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F1F" w:rsidRPr="008800FF" w:rsidRDefault="00971F1F" w:rsidP="00971F1F">
      <w:pPr>
        <w:bidi/>
        <w:rPr>
          <w:b/>
          <w:bCs/>
          <w:sz w:val="36"/>
          <w:szCs w:val="36"/>
          <w:rtl/>
        </w:rPr>
      </w:pPr>
      <w:r w:rsidRPr="008800FF">
        <w:rPr>
          <w:rFonts w:hint="cs"/>
          <w:b/>
          <w:bCs/>
          <w:sz w:val="36"/>
          <w:szCs w:val="36"/>
          <w:rtl/>
        </w:rPr>
        <w:t>جامعة دمشق</w:t>
      </w:r>
    </w:p>
    <w:p w:rsidR="00971F1F" w:rsidRPr="008800FF" w:rsidRDefault="00971F1F" w:rsidP="00971F1F">
      <w:pPr>
        <w:bidi/>
        <w:rPr>
          <w:b/>
          <w:bCs/>
          <w:sz w:val="36"/>
          <w:szCs w:val="36"/>
          <w:rtl/>
        </w:rPr>
      </w:pPr>
      <w:r w:rsidRPr="008800FF">
        <w:rPr>
          <w:rFonts w:hint="cs"/>
          <w:b/>
          <w:bCs/>
          <w:sz w:val="36"/>
          <w:szCs w:val="36"/>
          <w:rtl/>
        </w:rPr>
        <w:t xml:space="preserve">كلية الطب البشري                                          </w:t>
      </w:r>
    </w:p>
    <w:p w:rsidR="00971F1F" w:rsidRPr="00971F1F" w:rsidRDefault="00971F1F" w:rsidP="008800FF">
      <w:pPr>
        <w:bidi/>
        <w:rPr>
          <w:b/>
          <w:bCs/>
          <w:sz w:val="16"/>
          <w:szCs w:val="16"/>
          <w:rtl/>
        </w:rPr>
      </w:pPr>
    </w:p>
    <w:p w:rsidR="00AE58AD" w:rsidRPr="00311755" w:rsidRDefault="00FB6CBD" w:rsidP="000D6983">
      <w:pPr>
        <w:bidi/>
        <w:jc w:val="center"/>
        <w:rPr>
          <w:b/>
          <w:bCs/>
          <w:sz w:val="72"/>
          <w:szCs w:val="72"/>
          <w:lang w:bidi="ar-SY"/>
        </w:rPr>
      </w:pPr>
      <w:r w:rsidRPr="00311755">
        <w:rPr>
          <w:rFonts w:hint="cs"/>
          <w:b/>
          <w:bCs/>
          <w:sz w:val="72"/>
          <w:szCs w:val="72"/>
          <w:rtl/>
          <w:lang w:bidi="ar-SY"/>
        </w:rPr>
        <w:t xml:space="preserve">التصنيف السريري والتدبير لأورام الحنجرة الخبيثة بالمراحل المتقدمة </w:t>
      </w:r>
      <w:r w:rsidRPr="00311755">
        <w:rPr>
          <w:b/>
          <w:bCs/>
          <w:sz w:val="72"/>
          <w:szCs w:val="72"/>
          <w:lang w:bidi="ar-SY"/>
        </w:rPr>
        <w:t>stage [III,IV]</w:t>
      </w:r>
    </w:p>
    <w:p w:rsidR="00311755" w:rsidRDefault="00311755" w:rsidP="00311755">
      <w:pPr>
        <w:tabs>
          <w:tab w:val="left" w:pos="1901"/>
          <w:tab w:val="left" w:pos="2160"/>
          <w:tab w:val="left" w:pos="2880"/>
          <w:tab w:val="left" w:pos="3600"/>
          <w:tab w:val="left" w:pos="4320"/>
          <w:tab w:val="left" w:pos="5040"/>
          <w:tab w:val="left" w:pos="5760"/>
          <w:tab w:val="left" w:pos="6480"/>
        </w:tabs>
        <w:rPr>
          <w:b/>
          <w:bCs/>
          <w:lang w:bidi="ar-SY"/>
        </w:rPr>
      </w:pPr>
    </w:p>
    <w:p w:rsidR="00AE58AD" w:rsidRPr="00311755" w:rsidRDefault="00311755" w:rsidP="00311755">
      <w:pPr>
        <w:tabs>
          <w:tab w:val="left" w:pos="1901"/>
          <w:tab w:val="left" w:pos="2160"/>
          <w:tab w:val="left" w:pos="2880"/>
          <w:tab w:val="left" w:pos="3600"/>
          <w:tab w:val="left" w:pos="4320"/>
          <w:tab w:val="left" w:pos="5040"/>
          <w:tab w:val="left" w:pos="5760"/>
          <w:tab w:val="left" w:pos="6480"/>
        </w:tabs>
        <w:rPr>
          <w:b/>
          <w:bCs/>
          <w:lang w:bidi="ar-SY"/>
        </w:rPr>
      </w:pPr>
      <w:r w:rsidRPr="00311755">
        <w:rPr>
          <w:b/>
          <w:bCs/>
          <w:lang w:bidi="ar-SY"/>
        </w:rPr>
        <w:tab/>
      </w:r>
      <w:r w:rsidRPr="00311755">
        <w:rPr>
          <w:b/>
          <w:bCs/>
          <w:lang w:bidi="ar-SY"/>
        </w:rPr>
        <w:tab/>
      </w:r>
      <w:r w:rsidRPr="00311755">
        <w:rPr>
          <w:b/>
          <w:bCs/>
          <w:lang w:bidi="ar-SY"/>
        </w:rPr>
        <w:tab/>
      </w:r>
      <w:r w:rsidRPr="00311755">
        <w:rPr>
          <w:b/>
          <w:bCs/>
          <w:lang w:bidi="ar-SY"/>
        </w:rPr>
        <w:tab/>
      </w:r>
      <w:r w:rsidRPr="00311755">
        <w:rPr>
          <w:b/>
          <w:bCs/>
          <w:lang w:bidi="ar-SY"/>
        </w:rPr>
        <w:tab/>
      </w:r>
      <w:r w:rsidRPr="00311755">
        <w:rPr>
          <w:b/>
          <w:bCs/>
          <w:lang w:bidi="ar-SY"/>
        </w:rPr>
        <w:tab/>
      </w:r>
      <w:r w:rsidRPr="00311755">
        <w:rPr>
          <w:b/>
          <w:bCs/>
          <w:lang w:bidi="ar-SY"/>
        </w:rPr>
        <w:tab/>
      </w:r>
    </w:p>
    <w:p w:rsidR="00AE58AD" w:rsidRPr="00311755" w:rsidRDefault="00AE58AD" w:rsidP="008800FF">
      <w:pPr>
        <w:tabs>
          <w:tab w:val="left" w:pos="1901"/>
          <w:tab w:val="center" w:pos="4153"/>
        </w:tabs>
        <w:jc w:val="center"/>
        <w:rPr>
          <w:b/>
          <w:bCs/>
        </w:rPr>
      </w:pPr>
      <w:r w:rsidRPr="00311755">
        <w:rPr>
          <w:rFonts w:hint="cs"/>
          <w:b/>
          <w:bCs/>
          <w:rtl/>
        </w:rPr>
        <w:t>بحث علمي  لنيل شهادة الدراسات العليا (الماجستير)</w:t>
      </w:r>
    </w:p>
    <w:p w:rsidR="00AE58AD" w:rsidRPr="00311755" w:rsidRDefault="00AE58AD" w:rsidP="008800FF">
      <w:pPr>
        <w:tabs>
          <w:tab w:val="left" w:pos="1901"/>
          <w:tab w:val="center" w:pos="4153"/>
        </w:tabs>
        <w:jc w:val="center"/>
        <w:rPr>
          <w:b/>
          <w:bCs/>
        </w:rPr>
      </w:pPr>
      <w:r w:rsidRPr="00311755">
        <w:rPr>
          <w:rFonts w:hint="cs"/>
          <w:b/>
          <w:bCs/>
          <w:rtl/>
        </w:rPr>
        <w:t xml:space="preserve">في أمراض </w:t>
      </w:r>
      <w:r w:rsidRPr="00311755">
        <w:rPr>
          <w:rFonts w:hint="cs"/>
          <w:b/>
          <w:bCs/>
          <w:rtl/>
          <w:lang w:bidi="ar-SY"/>
        </w:rPr>
        <w:t>الأذن والأنف و الحنجرة و الرأس و العنق و جراحتها</w:t>
      </w:r>
    </w:p>
    <w:p w:rsidR="00AE58AD" w:rsidRPr="008800FF" w:rsidRDefault="00253858" w:rsidP="008800FF">
      <w:pPr>
        <w:bidi/>
        <w:jc w:val="center"/>
        <w:rPr>
          <w:b/>
          <w:bCs/>
          <w:sz w:val="28"/>
          <w:szCs w:val="28"/>
          <w:rtl/>
          <w:lang w:bidi="ar-SY"/>
        </w:rPr>
      </w:pPr>
      <w:r w:rsidRPr="00311755">
        <w:rPr>
          <w:rFonts w:hint="cs"/>
          <w:b/>
          <w:bCs/>
          <w:rtl/>
        </w:rPr>
        <w:t>أعد في قسم أمراض الأذن و الأنف و الحنجرة و الرأس و العنق و جراحتها</w:t>
      </w:r>
      <w:r w:rsidR="00AE58AD" w:rsidRPr="00311755">
        <w:rPr>
          <w:rFonts w:hint="cs"/>
          <w:b/>
          <w:bCs/>
          <w:rtl/>
        </w:rPr>
        <w:t xml:space="preserve"> في </w:t>
      </w:r>
      <w:r w:rsidR="00AE58AD" w:rsidRPr="00311755">
        <w:rPr>
          <w:rFonts w:hint="cs"/>
          <w:b/>
          <w:bCs/>
          <w:rtl/>
          <w:lang w:bidi="ar-SY"/>
        </w:rPr>
        <w:t>مستشفى</w:t>
      </w:r>
      <w:r w:rsidRPr="00311755">
        <w:rPr>
          <w:rFonts w:hint="cs"/>
          <w:b/>
          <w:bCs/>
          <w:rtl/>
        </w:rPr>
        <w:t xml:space="preserve"> المواساة </w:t>
      </w:r>
      <w:r w:rsidR="00AE58AD" w:rsidRPr="00311755">
        <w:rPr>
          <w:rFonts w:hint="cs"/>
          <w:b/>
          <w:bCs/>
          <w:rtl/>
        </w:rPr>
        <w:t xml:space="preserve"> جامعة دمشق</w:t>
      </w:r>
    </w:p>
    <w:p w:rsidR="00971F1F" w:rsidRPr="00311755" w:rsidRDefault="00971F1F" w:rsidP="00971F1F">
      <w:pPr>
        <w:bidi/>
        <w:jc w:val="center"/>
        <w:rPr>
          <w:b/>
          <w:bCs/>
          <w:sz w:val="52"/>
          <w:szCs w:val="52"/>
          <w:rtl/>
        </w:rPr>
      </w:pPr>
      <w:r w:rsidRPr="00311755">
        <w:rPr>
          <w:rFonts w:hint="cs"/>
          <w:b/>
          <w:bCs/>
          <w:sz w:val="52"/>
          <w:szCs w:val="52"/>
          <w:rtl/>
        </w:rPr>
        <w:t>إعداد الدكتور</w:t>
      </w:r>
    </w:p>
    <w:p w:rsidR="00971F1F" w:rsidRPr="008800FF" w:rsidRDefault="000D6983" w:rsidP="00971F1F">
      <w:pPr>
        <w:bidi/>
        <w:jc w:val="center"/>
        <w:rPr>
          <w:b/>
          <w:bCs/>
          <w:sz w:val="44"/>
          <w:szCs w:val="44"/>
          <w:rtl/>
          <w:lang w:bidi="ar-SY"/>
        </w:rPr>
      </w:pPr>
      <w:r w:rsidRPr="00311755">
        <w:rPr>
          <w:rFonts w:hint="cs"/>
          <w:b/>
          <w:bCs/>
          <w:sz w:val="52"/>
          <w:szCs w:val="52"/>
          <w:rtl/>
        </w:rPr>
        <w:t>هلال هشام الصالح</w:t>
      </w:r>
      <w:r w:rsidR="002869A4">
        <w:rPr>
          <w:rFonts w:hint="cs"/>
          <w:b/>
          <w:bCs/>
          <w:sz w:val="44"/>
          <w:szCs w:val="44"/>
          <w:rtl/>
        </w:rPr>
        <w:t xml:space="preserve"> </w:t>
      </w:r>
    </w:p>
    <w:p w:rsidR="00AE58AD" w:rsidRPr="00971F1F" w:rsidRDefault="00AE58AD" w:rsidP="00AE58AD">
      <w:pPr>
        <w:bidi/>
        <w:jc w:val="center"/>
        <w:rPr>
          <w:b/>
          <w:bCs/>
          <w:sz w:val="20"/>
          <w:szCs w:val="20"/>
          <w:rtl/>
        </w:rPr>
      </w:pPr>
    </w:p>
    <w:p w:rsidR="00AE58AD" w:rsidRPr="008800FF" w:rsidRDefault="00AE58AD" w:rsidP="002869A4">
      <w:pPr>
        <w:tabs>
          <w:tab w:val="left" w:pos="1901"/>
          <w:tab w:val="center" w:pos="4153"/>
        </w:tabs>
        <w:bidi/>
        <w:rPr>
          <w:b/>
          <w:bCs/>
          <w:sz w:val="40"/>
          <w:szCs w:val="40"/>
          <w:rtl/>
          <w:lang w:bidi="ar-SY"/>
        </w:rPr>
      </w:pPr>
      <w:r w:rsidRPr="008800FF">
        <w:rPr>
          <w:rFonts w:hint="cs"/>
          <w:b/>
          <w:bCs/>
          <w:sz w:val="40"/>
          <w:szCs w:val="40"/>
          <w:rtl/>
        </w:rPr>
        <w:t>برئاسة الأستاذ الدكتور</w:t>
      </w:r>
      <w:r w:rsidR="002869A4">
        <w:rPr>
          <w:rFonts w:hint="cs"/>
          <w:b/>
          <w:bCs/>
          <w:sz w:val="40"/>
          <w:szCs w:val="40"/>
          <w:rtl/>
          <w:lang w:bidi="ar-SY"/>
        </w:rPr>
        <w:t xml:space="preserve">                      </w:t>
      </w:r>
      <w:r w:rsidR="00B4591D">
        <w:rPr>
          <w:rFonts w:hint="cs"/>
          <w:b/>
          <w:bCs/>
          <w:sz w:val="40"/>
          <w:szCs w:val="40"/>
          <w:rtl/>
          <w:lang w:bidi="ar-SY"/>
        </w:rPr>
        <w:t>إشراف</w:t>
      </w:r>
      <w:r w:rsidR="002869A4">
        <w:rPr>
          <w:rFonts w:hint="cs"/>
          <w:b/>
          <w:bCs/>
          <w:sz w:val="40"/>
          <w:szCs w:val="40"/>
          <w:rtl/>
          <w:lang w:bidi="ar-SY"/>
        </w:rPr>
        <w:t xml:space="preserve"> الأستاذ الدكتور </w:t>
      </w:r>
    </w:p>
    <w:p w:rsidR="00971F1F" w:rsidRPr="00F36B27" w:rsidRDefault="008A6697" w:rsidP="00F36B27">
      <w:pPr>
        <w:tabs>
          <w:tab w:val="left" w:pos="1901"/>
          <w:tab w:val="center" w:pos="4153"/>
        </w:tabs>
        <w:jc w:val="right"/>
        <w:rPr>
          <w:b/>
          <w:bCs/>
          <w:sz w:val="72"/>
          <w:szCs w:val="72"/>
          <w:lang w:val="en-GB"/>
        </w:rPr>
      </w:pPr>
      <w:r>
        <w:rPr>
          <w:rFonts w:hint="cs"/>
          <w:b/>
          <w:bCs/>
          <w:sz w:val="72"/>
          <w:szCs w:val="72"/>
          <w:rtl/>
        </w:rPr>
        <w:t>نبيل دندشلي</w:t>
      </w:r>
      <w:r w:rsidR="002869A4">
        <w:rPr>
          <w:rFonts w:hint="cs"/>
          <w:b/>
          <w:bCs/>
          <w:sz w:val="72"/>
          <w:szCs w:val="72"/>
          <w:rtl/>
        </w:rPr>
        <w:t xml:space="preserve">            حسين الزامل</w:t>
      </w:r>
    </w:p>
    <w:p w:rsidR="00F36B27" w:rsidRDefault="008A6697" w:rsidP="00F36B27">
      <w:pPr>
        <w:tabs>
          <w:tab w:val="left" w:pos="1901"/>
          <w:tab w:val="center" w:pos="4153"/>
        </w:tabs>
        <w:rPr>
          <w:b/>
          <w:bCs/>
          <w:sz w:val="36"/>
          <w:szCs w:val="36"/>
        </w:rPr>
      </w:pPr>
      <w:r>
        <w:rPr>
          <w:rFonts w:hint="cs"/>
          <w:b/>
          <w:bCs/>
          <w:sz w:val="36"/>
          <w:szCs w:val="36"/>
          <w:rtl/>
        </w:rPr>
        <w:t>دمشق2012</w:t>
      </w:r>
      <w:r w:rsidR="002E6FF4">
        <w:rPr>
          <w:rFonts w:hint="cs"/>
          <w:b/>
          <w:bCs/>
          <w:sz w:val="36"/>
          <w:szCs w:val="36"/>
          <w:rtl/>
        </w:rPr>
        <w:t xml:space="preserve"> </w:t>
      </w:r>
    </w:p>
    <w:p w:rsidR="00F36B27" w:rsidRDefault="00F36B27" w:rsidP="00F36B27">
      <w:pPr>
        <w:jc w:val="right"/>
        <w:rPr>
          <w:b/>
          <w:bCs/>
          <w:sz w:val="36"/>
          <w:szCs w:val="36"/>
        </w:rPr>
      </w:pPr>
    </w:p>
    <w:p w:rsidR="00F36B27" w:rsidRPr="000D6983" w:rsidRDefault="00F36B27" w:rsidP="00F36B27">
      <w:pPr>
        <w:jc w:val="right"/>
        <w:rPr>
          <w:rtl/>
        </w:rPr>
      </w:pPr>
    </w:p>
    <w:p w:rsidR="00F36B27" w:rsidRDefault="00F36B27" w:rsidP="00F36B27">
      <w:pPr>
        <w:rPr>
          <w:rtl/>
        </w:rPr>
      </w:pPr>
    </w:p>
    <w:p w:rsidR="00F36B27" w:rsidRDefault="00F36B27" w:rsidP="00F36B27">
      <w:pPr>
        <w:tabs>
          <w:tab w:val="left" w:pos="1901"/>
          <w:tab w:val="center" w:pos="4153"/>
        </w:tabs>
        <w:rPr>
          <w:b/>
          <w:bCs/>
          <w:sz w:val="36"/>
          <w:szCs w:val="36"/>
          <w:rtl/>
        </w:rPr>
      </w:pPr>
    </w:p>
    <w:p w:rsidR="00F36B27" w:rsidRDefault="00F36B27" w:rsidP="00F36B27">
      <w:pPr>
        <w:tabs>
          <w:tab w:val="left" w:pos="1901"/>
          <w:tab w:val="center" w:pos="4153"/>
        </w:tabs>
        <w:rPr>
          <w:b/>
          <w:bCs/>
          <w:sz w:val="36"/>
          <w:szCs w:val="36"/>
          <w:rtl/>
        </w:rPr>
      </w:pPr>
    </w:p>
    <w:p w:rsidR="00F36B27" w:rsidRDefault="00F36B27" w:rsidP="00F36B27">
      <w:pPr>
        <w:tabs>
          <w:tab w:val="left" w:pos="1901"/>
          <w:tab w:val="center" w:pos="4153"/>
        </w:tabs>
        <w:rPr>
          <w:b/>
          <w:bCs/>
          <w:sz w:val="36"/>
          <w:szCs w:val="36"/>
          <w:rtl/>
        </w:rPr>
      </w:pPr>
    </w:p>
    <w:p w:rsidR="00F36B27" w:rsidRDefault="00F36B27" w:rsidP="00F36B27">
      <w:pPr>
        <w:tabs>
          <w:tab w:val="left" w:pos="1901"/>
          <w:tab w:val="center" w:pos="4153"/>
        </w:tabs>
        <w:rPr>
          <w:b/>
          <w:bCs/>
          <w:sz w:val="36"/>
          <w:szCs w:val="36"/>
          <w:rtl/>
        </w:rPr>
      </w:pPr>
    </w:p>
    <w:p w:rsidR="00F36B27" w:rsidRPr="00F36B27" w:rsidRDefault="00F36B27" w:rsidP="00F36B27">
      <w:pPr>
        <w:tabs>
          <w:tab w:val="left" w:pos="1901"/>
          <w:tab w:val="center" w:pos="4153"/>
        </w:tabs>
        <w:rPr>
          <w:b/>
          <w:bCs/>
          <w:sz w:val="36"/>
          <w:szCs w:val="36"/>
          <w:rtl/>
          <w:lang w:val="en-GB"/>
        </w:rPr>
      </w:pPr>
    </w:p>
    <w:p w:rsidR="00397138" w:rsidRPr="00F36B27" w:rsidRDefault="00397138" w:rsidP="00F36B27">
      <w:pPr>
        <w:tabs>
          <w:tab w:val="left" w:pos="1901"/>
          <w:tab w:val="center" w:pos="4153"/>
        </w:tabs>
        <w:jc w:val="center"/>
        <w:rPr>
          <w:b/>
          <w:bCs/>
          <w:sz w:val="36"/>
          <w:szCs w:val="36"/>
        </w:rPr>
      </w:pPr>
      <w:r w:rsidRPr="00B02EF3">
        <w:rPr>
          <w:rFonts w:hint="cs"/>
          <w:b/>
          <w:bCs/>
          <w:sz w:val="144"/>
          <w:szCs w:val="144"/>
          <w:rtl/>
        </w:rPr>
        <w:t>القسم النظ</w:t>
      </w:r>
      <w:r w:rsidR="00F36B27">
        <w:rPr>
          <w:rFonts w:hint="cs"/>
          <w:b/>
          <w:bCs/>
          <w:sz w:val="144"/>
          <w:szCs w:val="144"/>
          <w:rtl/>
        </w:rPr>
        <w:t>ر</w:t>
      </w:r>
      <w:r w:rsidR="00F36B27">
        <w:rPr>
          <w:rFonts w:hint="cs"/>
          <w:b/>
          <w:bCs/>
          <w:sz w:val="144"/>
          <w:szCs w:val="144"/>
          <w:rtl/>
          <w:lang w:bidi="ar-SY"/>
        </w:rPr>
        <w:t>ي</w:t>
      </w:r>
    </w:p>
    <w:p w:rsidR="00397138" w:rsidRDefault="00397138" w:rsidP="00397138">
      <w:pPr>
        <w:bidi/>
        <w:jc w:val="center"/>
        <w:rPr>
          <w:b/>
          <w:bCs/>
          <w:sz w:val="72"/>
          <w:szCs w:val="72"/>
          <w:rtl/>
          <w:lang w:bidi="ar-SY"/>
        </w:rPr>
      </w:pPr>
    </w:p>
    <w:p w:rsidR="00B9083F" w:rsidRDefault="00AA441F" w:rsidP="006D6BD2">
      <w:pPr>
        <w:numPr>
          <w:ilvl w:val="0"/>
          <w:numId w:val="20"/>
        </w:numPr>
        <w:bidi/>
        <w:jc w:val="both"/>
        <w:rPr>
          <w:b/>
          <w:bCs/>
          <w:sz w:val="48"/>
          <w:szCs w:val="48"/>
        </w:rPr>
      </w:pPr>
      <w:r w:rsidRPr="00397138">
        <w:rPr>
          <w:rFonts w:hint="cs"/>
          <w:b/>
          <w:bCs/>
          <w:sz w:val="48"/>
          <w:szCs w:val="48"/>
          <w:rtl/>
          <w:lang w:bidi="ar-SY"/>
        </w:rPr>
        <w:t>التطور الجنيني للحنجرة</w:t>
      </w:r>
    </w:p>
    <w:p w:rsidR="00AA441F" w:rsidRPr="00B9083F" w:rsidRDefault="00AA441F" w:rsidP="006D6BD2">
      <w:pPr>
        <w:numPr>
          <w:ilvl w:val="0"/>
          <w:numId w:val="20"/>
        </w:numPr>
        <w:bidi/>
        <w:jc w:val="both"/>
        <w:rPr>
          <w:b/>
          <w:bCs/>
          <w:sz w:val="48"/>
          <w:szCs w:val="48"/>
          <w:rtl/>
        </w:rPr>
      </w:pPr>
      <w:r w:rsidRPr="00B9083F">
        <w:rPr>
          <w:b/>
          <w:bCs/>
          <w:sz w:val="48"/>
          <w:szCs w:val="48"/>
          <w:rtl/>
        </w:rPr>
        <w:t xml:space="preserve">تشريح </w:t>
      </w:r>
      <w:r w:rsidRPr="00B9083F">
        <w:rPr>
          <w:rFonts w:hint="cs"/>
          <w:b/>
          <w:bCs/>
          <w:sz w:val="48"/>
          <w:szCs w:val="48"/>
          <w:rtl/>
        </w:rPr>
        <w:t>الحنجرة</w:t>
      </w:r>
    </w:p>
    <w:p w:rsidR="00AA441F" w:rsidRPr="00397138" w:rsidRDefault="00AA441F" w:rsidP="006D6BD2">
      <w:pPr>
        <w:pStyle w:val="20"/>
        <w:numPr>
          <w:ilvl w:val="0"/>
          <w:numId w:val="20"/>
        </w:numPr>
        <w:spacing w:before="120" w:line="238" w:lineRule="auto"/>
        <w:jc w:val="both"/>
        <w:rPr>
          <w:rFonts w:cs="Simplified Arabic"/>
          <w:b/>
          <w:bCs/>
          <w:sz w:val="48"/>
          <w:szCs w:val="48"/>
        </w:rPr>
      </w:pPr>
      <w:r w:rsidRPr="00397138">
        <w:rPr>
          <w:rFonts w:cs="Simplified Arabic"/>
          <w:b/>
          <w:bCs/>
          <w:sz w:val="48"/>
          <w:szCs w:val="48"/>
          <w:rtl/>
        </w:rPr>
        <w:t xml:space="preserve">فيزيولوجيا </w:t>
      </w:r>
      <w:r w:rsidRPr="00397138">
        <w:rPr>
          <w:rFonts w:cs="Simplified Arabic" w:hint="cs"/>
          <w:b/>
          <w:bCs/>
          <w:sz w:val="48"/>
          <w:szCs w:val="48"/>
          <w:rtl/>
        </w:rPr>
        <w:t>الحنجرة</w:t>
      </w:r>
    </w:p>
    <w:p w:rsidR="00AA441F" w:rsidRDefault="00397138" w:rsidP="006D6BD2">
      <w:pPr>
        <w:numPr>
          <w:ilvl w:val="0"/>
          <w:numId w:val="20"/>
        </w:numPr>
        <w:bidi/>
        <w:jc w:val="both"/>
        <w:rPr>
          <w:b/>
          <w:bCs/>
          <w:sz w:val="48"/>
          <w:szCs w:val="48"/>
          <w:lang w:bidi="ar-SY"/>
        </w:rPr>
      </w:pPr>
      <w:r>
        <w:rPr>
          <w:rFonts w:hint="cs"/>
          <w:b/>
          <w:bCs/>
          <w:sz w:val="48"/>
          <w:szCs w:val="48"/>
          <w:rtl/>
          <w:lang w:bidi="ar-SY"/>
        </w:rPr>
        <w:t>دراسة عامة عن</w:t>
      </w:r>
      <w:r w:rsidR="00AA441F" w:rsidRPr="00397138">
        <w:rPr>
          <w:rFonts w:hint="cs"/>
          <w:b/>
          <w:bCs/>
          <w:sz w:val="48"/>
          <w:szCs w:val="48"/>
          <w:rtl/>
          <w:lang w:bidi="ar-SY"/>
        </w:rPr>
        <w:t xml:space="preserve"> سرطان الحنجرة</w:t>
      </w:r>
    </w:p>
    <w:p w:rsidR="002869A4" w:rsidRDefault="000D6983" w:rsidP="006D6BD2">
      <w:pPr>
        <w:numPr>
          <w:ilvl w:val="0"/>
          <w:numId w:val="20"/>
        </w:numPr>
        <w:bidi/>
        <w:jc w:val="both"/>
        <w:rPr>
          <w:b/>
          <w:bCs/>
          <w:sz w:val="48"/>
          <w:szCs w:val="48"/>
          <w:lang w:bidi="ar-SY"/>
        </w:rPr>
      </w:pPr>
      <w:r>
        <w:rPr>
          <w:rFonts w:hint="cs"/>
          <w:b/>
          <w:bCs/>
          <w:sz w:val="48"/>
          <w:szCs w:val="48"/>
          <w:rtl/>
          <w:lang w:bidi="ar-SY"/>
        </w:rPr>
        <w:t>الخيارات العلاجية لسرطان الحنجرة المتقدم</w:t>
      </w:r>
      <w:r w:rsidR="002869A4">
        <w:rPr>
          <w:rFonts w:hint="cs"/>
          <w:b/>
          <w:bCs/>
          <w:sz w:val="48"/>
          <w:szCs w:val="48"/>
          <w:rtl/>
          <w:lang w:bidi="ar-SY"/>
        </w:rPr>
        <w:t xml:space="preserve"> </w:t>
      </w:r>
    </w:p>
    <w:p w:rsidR="004D6A9D" w:rsidRPr="00397138" w:rsidRDefault="004D6A9D" w:rsidP="000D6983">
      <w:pPr>
        <w:bidi/>
        <w:ind w:left="360"/>
        <w:jc w:val="both"/>
        <w:rPr>
          <w:b/>
          <w:bCs/>
          <w:sz w:val="48"/>
          <w:szCs w:val="48"/>
          <w:rtl/>
          <w:lang w:bidi="ar-SY"/>
        </w:rPr>
      </w:pPr>
    </w:p>
    <w:p w:rsidR="00AA441F" w:rsidRDefault="00AA441F" w:rsidP="00B9083F">
      <w:pPr>
        <w:bidi/>
        <w:jc w:val="both"/>
        <w:rPr>
          <w:b/>
          <w:bCs/>
          <w:sz w:val="72"/>
          <w:szCs w:val="72"/>
          <w:rtl/>
          <w:lang w:bidi="ar-SY"/>
        </w:rPr>
      </w:pPr>
    </w:p>
    <w:p w:rsidR="004D6A9D" w:rsidRDefault="004D6A9D" w:rsidP="00291860">
      <w:pPr>
        <w:bidi/>
        <w:rPr>
          <w:b/>
          <w:bCs/>
          <w:sz w:val="72"/>
          <w:szCs w:val="72"/>
          <w:rtl/>
        </w:rPr>
      </w:pPr>
    </w:p>
    <w:p w:rsidR="006A54E8" w:rsidRPr="00B9083F" w:rsidRDefault="002C3470" w:rsidP="002F0384">
      <w:pPr>
        <w:bidi/>
        <w:jc w:val="center"/>
        <w:rPr>
          <w:b/>
          <w:bCs/>
          <w:sz w:val="22"/>
          <w:szCs w:val="22"/>
          <w:rtl/>
        </w:rPr>
      </w:pPr>
      <w:r w:rsidRPr="004564D4">
        <w:rPr>
          <w:rFonts w:hint="cs"/>
          <w:b/>
          <w:bCs/>
          <w:sz w:val="72"/>
          <w:szCs w:val="72"/>
          <w:rtl/>
          <w:lang w:bidi="ar-SY"/>
        </w:rPr>
        <w:lastRenderedPageBreak/>
        <w:t>التطور الجنيني للحنجرة</w:t>
      </w:r>
    </w:p>
    <w:p w:rsidR="00CF4317" w:rsidRDefault="00CF4317" w:rsidP="000514F6">
      <w:pPr>
        <w:bidi/>
        <w:jc w:val="lowKashida"/>
        <w:rPr>
          <w:b/>
          <w:bCs/>
          <w:rtl/>
        </w:rPr>
      </w:pPr>
    </w:p>
    <w:p w:rsidR="002C3470" w:rsidRPr="006D5436" w:rsidRDefault="002C3470" w:rsidP="00B34110">
      <w:pPr>
        <w:bidi/>
        <w:jc w:val="lowKashida"/>
        <w:rPr>
          <w:sz w:val="28"/>
          <w:szCs w:val="28"/>
          <w:rtl/>
          <w:lang w:bidi="ar-SY"/>
        </w:rPr>
      </w:pPr>
      <w:r w:rsidRPr="006D5436">
        <w:rPr>
          <w:rFonts w:hint="cs"/>
          <w:sz w:val="28"/>
          <w:szCs w:val="28"/>
          <w:rtl/>
          <w:lang w:bidi="ar-SY"/>
        </w:rPr>
        <w:t>معظم الجهاز التنفسي هو نمو نحو الخارج من البلعوم الابتدائي</w:t>
      </w:r>
      <w:r w:rsidR="000514F6">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خلال الأسبوع </w:t>
      </w:r>
      <w:r w:rsidR="000514F6">
        <w:rPr>
          <w:rFonts w:hint="cs"/>
          <w:sz w:val="28"/>
          <w:szCs w:val="28"/>
          <w:rtl/>
          <w:lang w:bidi="ar-SY"/>
        </w:rPr>
        <w:tab/>
      </w:r>
      <w:r w:rsidR="000514F6">
        <w:rPr>
          <w:sz w:val="28"/>
          <w:szCs w:val="28"/>
          <w:lang w:bidi="ar-SY"/>
        </w:rPr>
        <w:t>3</w:t>
      </w:r>
      <w:r w:rsidRPr="006D5436">
        <w:rPr>
          <w:rFonts w:hint="cs"/>
          <w:sz w:val="28"/>
          <w:szCs w:val="28"/>
          <w:rtl/>
          <w:lang w:bidi="ar-SY"/>
        </w:rPr>
        <w:t>-</w:t>
      </w:r>
      <w:r w:rsidR="000514F6">
        <w:rPr>
          <w:sz w:val="28"/>
          <w:szCs w:val="28"/>
          <w:lang w:bidi="ar-SY"/>
        </w:rPr>
        <w:t>5</w:t>
      </w:r>
      <w:r w:rsidRPr="006D5436">
        <w:rPr>
          <w:rFonts w:hint="cs"/>
          <w:sz w:val="28"/>
          <w:szCs w:val="28"/>
          <w:rtl/>
          <w:lang w:bidi="ar-SY"/>
        </w:rPr>
        <w:t xml:space="preserve"> يتطور ثلم يدعى الثلم الحنجري الرغامي في الجنين في الوجه البطني للمعي الأمامي</w:t>
      </w:r>
      <w:r w:rsidR="000514F6">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يتوضع هذا الثلم تماماً خلف البروز الغلصمي السفلي ويتوضع بالقرب من القوس الرابع أكثر من القوس الثالث</w:t>
      </w:r>
      <w:r w:rsidR="008D1C2B" w:rsidRPr="006D5436">
        <w:rPr>
          <w:rFonts w:hint="cs"/>
          <w:sz w:val="28"/>
          <w:szCs w:val="28"/>
          <w:rtl/>
          <w:lang w:bidi="ar-SY"/>
        </w:rPr>
        <w:t xml:space="preserve">. </w:t>
      </w:r>
    </w:p>
    <w:p w:rsidR="006D5436" w:rsidRPr="006D5436" w:rsidRDefault="005C26D5" w:rsidP="00B34110">
      <w:pPr>
        <w:bidi/>
        <w:jc w:val="lowKashida"/>
        <w:rPr>
          <w:sz w:val="28"/>
          <w:szCs w:val="28"/>
          <w:rtl/>
          <w:lang w:bidi="ar-SY"/>
        </w:rPr>
      </w:pPr>
      <w:r w:rsidRPr="006D5436">
        <w:rPr>
          <w:rFonts w:hint="cs"/>
          <w:sz w:val="28"/>
          <w:szCs w:val="28"/>
          <w:rtl/>
          <w:lang w:bidi="ar-SY"/>
        </w:rPr>
        <w:t xml:space="preserve">أثناء </w:t>
      </w:r>
      <w:r w:rsidR="000514F6" w:rsidRPr="006D5436">
        <w:rPr>
          <w:rFonts w:hint="cs"/>
          <w:sz w:val="28"/>
          <w:szCs w:val="28"/>
          <w:rtl/>
          <w:lang w:bidi="ar-SY"/>
        </w:rPr>
        <w:t>التطو</w:t>
      </w:r>
      <w:r w:rsidR="000514F6" w:rsidRPr="006D5436">
        <w:rPr>
          <w:rFonts w:hint="eastAsia"/>
          <w:sz w:val="28"/>
          <w:szCs w:val="28"/>
          <w:rtl/>
          <w:lang w:bidi="ar-SY"/>
        </w:rPr>
        <w:t>ر</w:t>
      </w:r>
      <w:r w:rsidR="006D5436" w:rsidRPr="006D5436">
        <w:rPr>
          <w:rFonts w:hint="cs"/>
          <w:sz w:val="28"/>
          <w:szCs w:val="28"/>
          <w:rtl/>
          <w:lang w:bidi="ar-SY"/>
        </w:rPr>
        <w:t xml:space="preserve"> الجنيني وعندما تتحول البنية ذات الأنبوب الوحيد إلى بنية ذات أنبوبين</w:t>
      </w:r>
      <w:r w:rsidR="000514F6">
        <w:rPr>
          <w:rFonts w:hint="cs"/>
          <w:sz w:val="28"/>
          <w:szCs w:val="28"/>
          <w:rtl/>
        </w:rPr>
        <w:t xml:space="preserve"> ،</w:t>
      </w:r>
      <w:r w:rsidR="006D5436" w:rsidRPr="006D5436">
        <w:rPr>
          <w:rFonts w:hint="cs"/>
          <w:sz w:val="28"/>
          <w:szCs w:val="28"/>
          <w:rtl/>
          <w:lang w:bidi="ar-SY"/>
        </w:rPr>
        <w:t xml:space="preserve"> في البداية يمتلئ الأنبوب البدئي بتكاثر الخلايا الظهارية ثم يحدث إعادة امتصاص لهذه الخلايا، عند</w:t>
      </w:r>
      <w:r w:rsidR="000B0202">
        <w:rPr>
          <w:rFonts w:hint="cs"/>
          <w:sz w:val="28"/>
          <w:szCs w:val="28"/>
          <w:rtl/>
          <w:lang w:bidi="ar-SY"/>
        </w:rPr>
        <w:t>ه</w:t>
      </w:r>
      <w:r w:rsidR="006D5436" w:rsidRPr="006D5436">
        <w:rPr>
          <w:rFonts w:hint="cs"/>
          <w:sz w:val="28"/>
          <w:szCs w:val="28"/>
          <w:rtl/>
          <w:lang w:bidi="ar-SY"/>
        </w:rPr>
        <w:t xml:space="preserve">ا يتشكل الأنبوب الثاني ويعاد تقني الأنبوب الأول.لذلك فإن أي تشوه يصيب كلا الأنبوبين. </w:t>
      </w:r>
    </w:p>
    <w:p w:rsidR="006D5436" w:rsidRDefault="006D5436" w:rsidP="00B34110">
      <w:pPr>
        <w:bidi/>
        <w:jc w:val="lowKashida"/>
        <w:rPr>
          <w:sz w:val="28"/>
          <w:szCs w:val="28"/>
          <w:rtl/>
        </w:rPr>
      </w:pPr>
      <w:r w:rsidRPr="006D5436">
        <w:rPr>
          <w:rFonts w:hint="cs"/>
          <w:sz w:val="28"/>
          <w:szCs w:val="28"/>
          <w:rtl/>
          <w:lang w:bidi="ar-SY"/>
        </w:rPr>
        <w:t xml:space="preserve">تبين عملية النمو أن أكثر من </w:t>
      </w:r>
      <w:r w:rsidR="000B0202">
        <w:rPr>
          <w:sz w:val="28"/>
          <w:szCs w:val="28"/>
          <w:lang w:bidi="ar-SY"/>
        </w:rPr>
        <w:t>90</w:t>
      </w:r>
      <w:r w:rsidRPr="006D5436">
        <w:rPr>
          <w:rFonts w:hint="cs"/>
          <w:sz w:val="28"/>
          <w:szCs w:val="28"/>
          <w:rtl/>
          <w:lang w:bidi="ar-SY"/>
        </w:rPr>
        <w:t>% من النواسير الرغامية المر</w:t>
      </w:r>
      <w:r w:rsidR="000B0202">
        <w:rPr>
          <w:rFonts w:hint="cs"/>
          <w:sz w:val="28"/>
          <w:szCs w:val="28"/>
          <w:rtl/>
          <w:lang w:bidi="ar-SY"/>
        </w:rPr>
        <w:t>ي</w:t>
      </w:r>
      <w:r w:rsidRPr="006D5436">
        <w:rPr>
          <w:rFonts w:hint="cs"/>
          <w:sz w:val="28"/>
          <w:szCs w:val="28"/>
          <w:rtl/>
          <w:lang w:bidi="ar-SY"/>
        </w:rPr>
        <w:t>ئية تترافق مع تضيق في المريء</w:t>
      </w:r>
      <w:r w:rsidR="00F8244B">
        <w:rPr>
          <w:rFonts w:hint="cs"/>
          <w:sz w:val="28"/>
          <w:szCs w:val="28"/>
          <w:rtl/>
          <w:lang w:bidi="ar-SY"/>
        </w:rPr>
        <w:t>.</w:t>
      </w:r>
      <w:r w:rsidRPr="006D5436">
        <w:rPr>
          <w:rFonts w:hint="cs"/>
          <w:sz w:val="28"/>
          <w:szCs w:val="28"/>
          <w:rtl/>
          <w:lang w:bidi="ar-SY"/>
        </w:rPr>
        <w:t xml:space="preserve">(يظهر الشكل </w:t>
      </w:r>
      <w:r w:rsidR="00F8244B">
        <w:rPr>
          <w:sz w:val="28"/>
          <w:szCs w:val="28"/>
          <w:lang w:bidi="ar-SY"/>
        </w:rPr>
        <w:t>1</w:t>
      </w:r>
      <w:r w:rsidR="00E04332">
        <w:rPr>
          <w:rFonts w:hint="cs"/>
          <w:sz w:val="28"/>
          <w:szCs w:val="28"/>
          <w:rtl/>
          <w:lang w:bidi="ar-SY"/>
        </w:rPr>
        <w:t xml:space="preserve"> </w:t>
      </w:r>
      <w:r w:rsidRPr="006D5436">
        <w:rPr>
          <w:rFonts w:hint="cs"/>
          <w:sz w:val="28"/>
          <w:szCs w:val="28"/>
          <w:rtl/>
          <w:lang w:bidi="ar-SY"/>
        </w:rPr>
        <w:t xml:space="preserve">مظهر ترسيمي للتطور الجنيني للحنجرة بين الأسبوع </w:t>
      </w:r>
      <w:r w:rsidR="00F8244B">
        <w:rPr>
          <w:sz w:val="28"/>
          <w:szCs w:val="28"/>
          <w:lang w:bidi="ar-SY"/>
        </w:rPr>
        <w:t>8</w:t>
      </w:r>
      <w:r w:rsidRPr="006D5436">
        <w:rPr>
          <w:rFonts w:hint="cs"/>
          <w:sz w:val="28"/>
          <w:szCs w:val="28"/>
          <w:rtl/>
          <w:lang w:bidi="ar-SY"/>
        </w:rPr>
        <w:t xml:space="preserve"> و</w:t>
      </w:r>
      <w:r w:rsidR="00F8244B">
        <w:rPr>
          <w:sz w:val="28"/>
          <w:szCs w:val="28"/>
          <w:lang w:bidi="ar-SY"/>
        </w:rPr>
        <w:t>28</w:t>
      </w:r>
      <w:r w:rsidRPr="006D5436">
        <w:rPr>
          <w:rFonts w:hint="cs"/>
          <w:sz w:val="28"/>
          <w:szCs w:val="28"/>
          <w:rtl/>
          <w:lang w:bidi="ar-SY"/>
        </w:rPr>
        <w:t xml:space="preserve">). </w:t>
      </w:r>
    </w:p>
    <w:p w:rsidR="006D5436" w:rsidRPr="006D5436" w:rsidRDefault="00450C16" w:rsidP="00B34110">
      <w:pPr>
        <w:bidi/>
        <w:jc w:val="lowKashida"/>
        <w:rPr>
          <w:sz w:val="28"/>
          <w:szCs w:val="28"/>
          <w:rtl/>
          <w:lang w:bidi="ar-SY"/>
        </w:rPr>
      </w:pPr>
      <w:r>
        <w:rPr>
          <w:rFonts w:hint="cs"/>
          <w:sz w:val="28"/>
          <w:szCs w:val="28"/>
          <w:rtl/>
          <w:lang w:bidi="ar-SY"/>
        </w:rPr>
        <w:t>خلال تطور ميزانشيم المعي الأمامي ينمو في الأنسي بالطرفين لخلق فتحة منفصلة ومع التطور أكثر</w:t>
      </w:r>
      <w:r>
        <w:rPr>
          <w:rFonts w:hint="cs"/>
          <w:sz w:val="28"/>
          <w:szCs w:val="28"/>
          <w:rtl/>
        </w:rPr>
        <w:t xml:space="preserve"> يتشكل أنبوبين منفصلين المري والحنجرة و الرغامى</w:t>
      </w:r>
      <w:r w:rsidR="00F8244B">
        <w:rPr>
          <w:rFonts w:hint="cs"/>
          <w:sz w:val="28"/>
          <w:szCs w:val="28"/>
          <w:rtl/>
        </w:rPr>
        <w:t>.</w:t>
      </w:r>
      <w:r w:rsidR="006D5436" w:rsidRPr="006D5436">
        <w:rPr>
          <w:rFonts w:hint="cs"/>
          <w:sz w:val="28"/>
          <w:szCs w:val="28"/>
          <w:rtl/>
          <w:lang w:bidi="ar-SY"/>
        </w:rPr>
        <w:t xml:space="preserve">وتشكل الفتحة الحنجرية مدخل الحنجرة البدئي ويتوضع بين القوس الرابع والخامس. </w:t>
      </w:r>
    </w:p>
    <w:p w:rsidR="000527D0" w:rsidRDefault="006D5436" w:rsidP="00B34110">
      <w:pPr>
        <w:bidi/>
        <w:jc w:val="lowKashida"/>
        <w:rPr>
          <w:sz w:val="28"/>
          <w:szCs w:val="28"/>
          <w:rtl/>
        </w:rPr>
      </w:pPr>
      <w:r w:rsidRPr="006D5436">
        <w:rPr>
          <w:rFonts w:hint="cs"/>
          <w:sz w:val="28"/>
          <w:szCs w:val="28"/>
          <w:rtl/>
          <w:lang w:bidi="ar-SY"/>
        </w:rPr>
        <w:t>يتحول الشق الطولي السهمي إلى شق على شكل</w:t>
      </w:r>
      <w:r w:rsidRPr="006D5436">
        <w:rPr>
          <w:sz w:val="28"/>
          <w:szCs w:val="28"/>
          <w:lang w:bidi="ar-SY"/>
        </w:rPr>
        <w:t xml:space="preserve">T </w:t>
      </w:r>
      <w:r w:rsidRPr="006D5436">
        <w:rPr>
          <w:rFonts w:hint="cs"/>
          <w:sz w:val="28"/>
          <w:szCs w:val="28"/>
          <w:rtl/>
          <w:lang w:bidi="ar-SY"/>
        </w:rPr>
        <w:t xml:space="preserve"> عن طريق نمو ثلاث كتل نسيجية</w:t>
      </w:r>
      <w:r w:rsidR="00346287">
        <w:rPr>
          <w:rFonts w:hint="cs"/>
          <w:sz w:val="28"/>
          <w:szCs w:val="28"/>
          <w:rtl/>
        </w:rPr>
        <w:t xml:space="preserve"> .</w:t>
      </w:r>
      <w:r w:rsidRPr="006D5436">
        <w:rPr>
          <w:rFonts w:hint="cs"/>
          <w:sz w:val="28"/>
          <w:szCs w:val="28"/>
          <w:rtl/>
          <w:lang w:bidi="ar-SY"/>
        </w:rPr>
        <w:t xml:space="preserve"> الأولى هي التبارز الغلصمي السفلي الذي يظهر خلال الأسبوع </w:t>
      </w:r>
      <w:r w:rsidR="00346287">
        <w:rPr>
          <w:sz w:val="28"/>
          <w:szCs w:val="28"/>
          <w:lang w:bidi="ar-SY"/>
        </w:rPr>
        <w:t>3</w:t>
      </w:r>
      <w:r w:rsidR="00346287">
        <w:rPr>
          <w:rFonts w:hint="cs"/>
          <w:sz w:val="28"/>
          <w:szCs w:val="28"/>
          <w:rtl/>
          <w:lang w:bidi="ar-SY"/>
        </w:rPr>
        <w:t xml:space="preserve"> ،</w:t>
      </w:r>
      <w:r w:rsidRPr="006D5436">
        <w:rPr>
          <w:rFonts w:hint="cs"/>
          <w:sz w:val="28"/>
          <w:szCs w:val="28"/>
          <w:rtl/>
          <w:lang w:bidi="ar-SY"/>
        </w:rPr>
        <w:t xml:space="preserve"> وهذا التركيب الميزانشيمي يعطي الـ </w:t>
      </w:r>
      <w:r w:rsidRPr="006D5436">
        <w:rPr>
          <w:sz w:val="28"/>
          <w:szCs w:val="28"/>
          <w:lang w:bidi="ar-SY"/>
        </w:rPr>
        <w:t xml:space="preserve">Fureula </w:t>
      </w:r>
      <w:r w:rsidRPr="006D5436">
        <w:rPr>
          <w:rFonts w:hint="cs"/>
          <w:sz w:val="28"/>
          <w:szCs w:val="28"/>
          <w:rtl/>
          <w:lang w:bidi="ar-SY"/>
        </w:rPr>
        <w:t xml:space="preserve"> التي تتحول لاحقاً إلى لسان المزمار</w:t>
      </w:r>
      <w:r w:rsidR="00346287">
        <w:rPr>
          <w:rFonts w:hint="cs"/>
          <w:sz w:val="28"/>
          <w:szCs w:val="28"/>
          <w:rtl/>
          <w:lang w:bidi="ar-SY"/>
        </w:rPr>
        <w:t>.</w:t>
      </w:r>
      <w:r w:rsidRPr="006D5436">
        <w:rPr>
          <w:rFonts w:hint="cs"/>
          <w:sz w:val="28"/>
          <w:szCs w:val="28"/>
          <w:rtl/>
          <w:lang w:bidi="ar-SY"/>
        </w:rPr>
        <w:t xml:space="preserve"> الكتل</w:t>
      </w:r>
      <w:r w:rsidR="00346287">
        <w:rPr>
          <w:rFonts w:hint="cs"/>
          <w:sz w:val="28"/>
          <w:szCs w:val="28"/>
          <w:rtl/>
          <w:lang w:bidi="ar-SY"/>
        </w:rPr>
        <w:t>تان</w:t>
      </w:r>
      <w:r w:rsidRPr="006D5436">
        <w:rPr>
          <w:rFonts w:hint="cs"/>
          <w:sz w:val="28"/>
          <w:szCs w:val="28"/>
          <w:rtl/>
          <w:lang w:bidi="ar-SY"/>
        </w:rPr>
        <w:t xml:space="preserve"> الثانية والثالثة ه</w:t>
      </w:r>
      <w:r w:rsidR="00346287">
        <w:rPr>
          <w:rFonts w:hint="cs"/>
          <w:sz w:val="28"/>
          <w:szCs w:val="28"/>
          <w:rtl/>
          <w:lang w:bidi="ar-SY"/>
        </w:rPr>
        <w:t>ما</w:t>
      </w:r>
      <w:r w:rsidRPr="006D5436">
        <w:rPr>
          <w:rFonts w:hint="cs"/>
          <w:sz w:val="28"/>
          <w:szCs w:val="28"/>
          <w:rtl/>
          <w:lang w:bidi="ar-SY"/>
        </w:rPr>
        <w:t xml:space="preserve"> الكتلتان الطرجها</w:t>
      </w:r>
      <w:r w:rsidR="00346287">
        <w:rPr>
          <w:rFonts w:hint="cs"/>
          <w:sz w:val="28"/>
          <w:szCs w:val="28"/>
          <w:rtl/>
        </w:rPr>
        <w:t>ري</w:t>
      </w:r>
      <w:r w:rsidRPr="006D5436">
        <w:rPr>
          <w:rFonts w:hint="cs"/>
          <w:sz w:val="28"/>
          <w:szCs w:val="28"/>
          <w:rtl/>
          <w:lang w:bidi="ar-SY"/>
        </w:rPr>
        <w:t xml:space="preserve">تان اللتان تظهران خلال الأسبوع </w:t>
      </w:r>
      <w:r w:rsidR="00346287">
        <w:rPr>
          <w:sz w:val="28"/>
          <w:szCs w:val="28"/>
          <w:lang w:bidi="ar-SY"/>
        </w:rPr>
        <w:t>5</w:t>
      </w:r>
      <w:r w:rsidR="00346287">
        <w:rPr>
          <w:rFonts w:hint="cs"/>
          <w:sz w:val="28"/>
          <w:szCs w:val="28"/>
          <w:rtl/>
          <w:lang w:bidi="ar-SY"/>
        </w:rPr>
        <w:t xml:space="preserve"> .</w:t>
      </w:r>
      <w:r w:rsidRPr="006D5436">
        <w:rPr>
          <w:rFonts w:hint="cs"/>
          <w:sz w:val="28"/>
          <w:szCs w:val="28"/>
          <w:rtl/>
          <w:lang w:bidi="ar-SY"/>
        </w:rPr>
        <w:t xml:space="preserve"> </w:t>
      </w:r>
    </w:p>
    <w:p w:rsidR="006D5436" w:rsidRPr="006D5436" w:rsidRDefault="006D5436" w:rsidP="00B34110">
      <w:pPr>
        <w:bidi/>
        <w:jc w:val="lowKashida"/>
        <w:rPr>
          <w:sz w:val="28"/>
          <w:szCs w:val="28"/>
          <w:rtl/>
          <w:lang w:bidi="ar-SY"/>
        </w:rPr>
      </w:pPr>
      <w:r w:rsidRPr="006D5436">
        <w:rPr>
          <w:rFonts w:hint="cs"/>
          <w:sz w:val="28"/>
          <w:szCs w:val="28"/>
          <w:rtl/>
          <w:lang w:bidi="ar-SY"/>
        </w:rPr>
        <w:t xml:space="preserve">تظهر فيما بعد بنى إَضافية على الكتلة </w:t>
      </w:r>
      <w:r w:rsidR="00B4591D">
        <w:rPr>
          <w:rFonts w:hint="cs"/>
          <w:sz w:val="28"/>
          <w:szCs w:val="28"/>
          <w:rtl/>
          <w:lang w:bidi="ar-SY"/>
        </w:rPr>
        <w:t>الطرجهار</w:t>
      </w:r>
      <w:r w:rsidR="00B4591D" w:rsidRPr="006D5436">
        <w:rPr>
          <w:rFonts w:hint="cs"/>
          <w:sz w:val="28"/>
          <w:szCs w:val="28"/>
          <w:rtl/>
          <w:lang w:bidi="ar-SY"/>
        </w:rPr>
        <w:t>ي</w:t>
      </w:r>
      <w:r w:rsidR="00691E1A">
        <w:rPr>
          <w:rFonts w:hint="cs"/>
          <w:sz w:val="28"/>
          <w:szCs w:val="28"/>
          <w:rtl/>
          <w:lang w:bidi="ar-SY"/>
        </w:rPr>
        <w:t>ة</w:t>
      </w:r>
      <w:r w:rsidRPr="006D5436">
        <w:rPr>
          <w:rFonts w:hint="cs"/>
          <w:sz w:val="28"/>
          <w:szCs w:val="28"/>
          <w:rtl/>
          <w:lang w:bidi="ar-SY"/>
        </w:rPr>
        <w:t xml:space="preserve"> تتحول إلى الغضروف الإسفيني والقرني. </w:t>
      </w:r>
    </w:p>
    <w:p w:rsidR="006D5436" w:rsidRPr="006D5436" w:rsidRDefault="006D5436" w:rsidP="00B34110">
      <w:pPr>
        <w:bidi/>
        <w:jc w:val="lowKashida"/>
        <w:rPr>
          <w:sz w:val="28"/>
          <w:szCs w:val="28"/>
          <w:rtl/>
          <w:lang w:bidi="ar-SY"/>
        </w:rPr>
      </w:pPr>
      <w:r w:rsidRPr="006D5436">
        <w:rPr>
          <w:rFonts w:hint="cs"/>
          <w:sz w:val="28"/>
          <w:szCs w:val="28"/>
          <w:rtl/>
          <w:lang w:bidi="ar-SY"/>
        </w:rPr>
        <w:t>مع نمو هذه الكتل خلال الأسبوع 5-7 تكون لمعة الحنجرة مصمتة، يعاد تشكيل اللمعة بيضية الشكل في الأسبوع 9</w:t>
      </w:r>
      <w:r w:rsidR="00346287">
        <w:rPr>
          <w:rFonts w:hint="cs"/>
          <w:sz w:val="28"/>
          <w:szCs w:val="28"/>
          <w:rtl/>
          <w:lang w:bidi="ar-SY"/>
        </w:rPr>
        <w:t>.</w:t>
      </w:r>
      <w:r w:rsidRPr="006D5436">
        <w:rPr>
          <w:rFonts w:hint="cs"/>
          <w:sz w:val="28"/>
          <w:szCs w:val="28"/>
          <w:rtl/>
          <w:lang w:bidi="ar-SY"/>
        </w:rPr>
        <w:t xml:space="preserve"> ينجم عن فشل إعادة التقني انسداد أو تضيق في الحنجرة</w:t>
      </w:r>
      <w:r w:rsidR="00346287">
        <w:rPr>
          <w:rFonts w:hint="cs"/>
          <w:sz w:val="28"/>
          <w:szCs w:val="28"/>
          <w:rtl/>
          <w:lang w:bidi="ar-SY"/>
        </w:rPr>
        <w:t xml:space="preserve"> .</w:t>
      </w:r>
      <w:r w:rsidRPr="006D5436">
        <w:rPr>
          <w:rFonts w:hint="cs"/>
          <w:sz w:val="28"/>
          <w:szCs w:val="28"/>
          <w:rtl/>
          <w:lang w:bidi="ar-SY"/>
        </w:rPr>
        <w:t xml:space="preserve"> يتشكل الحبلان الحقيقيان والكاذبان بين الأسبوع 8 و 10 </w:t>
      </w:r>
      <w:r w:rsidR="00373AD0">
        <w:rPr>
          <w:rFonts w:hint="cs"/>
          <w:sz w:val="28"/>
          <w:szCs w:val="28"/>
          <w:rtl/>
          <w:lang w:bidi="ar-SY"/>
        </w:rPr>
        <w:t>و</w:t>
      </w:r>
      <w:r w:rsidRPr="006D5436">
        <w:rPr>
          <w:rFonts w:hint="cs"/>
          <w:sz w:val="28"/>
          <w:szCs w:val="28"/>
          <w:rtl/>
          <w:lang w:bidi="ar-SY"/>
        </w:rPr>
        <w:t xml:space="preserve">يتشكل البطين في الأسبوع 12. </w:t>
      </w:r>
    </w:p>
    <w:p w:rsidR="006D5436" w:rsidRDefault="006D5436" w:rsidP="00B34110">
      <w:pPr>
        <w:bidi/>
        <w:jc w:val="lowKashida"/>
        <w:rPr>
          <w:sz w:val="28"/>
          <w:szCs w:val="28"/>
          <w:rtl/>
          <w:lang w:bidi="ar-SY"/>
        </w:rPr>
      </w:pPr>
      <w:r w:rsidRPr="006D5436">
        <w:rPr>
          <w:rFonts w:hint="cs"/>
          <w:sz w:val="28"/>
          <w:szCs w:val="28"/>
          <w:rtl/>
          <w:lang w:bidi="ar-SY"/>
        </w:rPr>
        <w:t xml:space="preserve">تنفصل الكتلتان الطرجهاريتان بالثلمة الطرجهارية التي تغلق فيما بعد، ينجم عن فشل الإغلاق حدوث شق خلفي في الغضروف الحلقي وفتحة باتجاه المري، وهو متهم بإحداث استنشاق شديد عند الولدان. </w:t>
      </w:r>
    </w:p>
    <w:p w:rsidR="00CF4317" w:rsidRDefault="00CF4317" w:rsidP="00CF4317">
      <w:pPr>
        <w:bidi/>
        <w:jc w:val="lowKashida"/>
        <w:rPr>
          <w:sz w:val="28"/>
          <w:szCs w:val="28"/>
          <w:rtl/>
          <w:lang w:bidi="ar-SY"/>
        </w:rPr>
      </w:pPr>
    </w:p>
    <w:p w:rsidR="00CF4317" w:rsidRDefault="00057BC8" w:rsidP="00CF4317">
      <w:pPr>
        <w:bidi/>
        <w:jc w:val="center"/>
        <w:rPr>
          <w:sz w:val="28"/>
          <w:szCs w:val="28"/>
          <w:rtl/>
        </w:rPr>
      </w:pPr>
      <w:r>
        <w:rPr>
          <w:noProof/>
          <w:sz w:val="28"/>
          <w:szCs w:val="28"/>
          <w:rtl/>
        </w:rPr>
        <w:lastRenderedPageBreak/>
        <w:drawing>
          <wp:inline distT="0" distB="0" distL="0" distR="0">
            <wp:extent cx="5247640" cy="6500495"/>
            <wp:effectExtent l="19050" t="0" r="0" b="0"/>
            <wp:docPr id="2" name="صورة 2" descr="image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6060"/>
                    <pic:cNvPicPr>
                      <a:picLocks noChangeAspect="1" noChangeArrowheads="1"/>
                    </pic:cNvPicPr>
                  </pic:nvPicPr>
                  <pic:blipFill>
                    <a:blip r:embed="rId8" cstate="print"/>
                    <a:srcRect/>
                    <a:stretch>
                      <a:fillRect/>
                    </a:stretch>
                  </pic:blipFill>
                  <pic:spPr bwMode="auto">
                    <a:xfrm>
                      <a:off x="0" y="0"/>
                      <a:ext cx="5247640" cy="6500495"/>
                    </a:xfrm>
                    <a:prstGeom prst="rect">
                      <a:avLst/>
                    </a:prstGeom>
                    <a:noFill/>
                    <a:ln w="9525">
                      <a:noFill/>
                      <a:miter lim="800000"/>
                      <a:headEnd/>
                      <a:tailEnd/>
                    </a:ln>
                  </pic:spPr>
                </pic:pic>
              </a:graphicData>
            </a:graphic>
          </wp:inline>
        </w:drawing>
      </w:r>
    </w:p>
    <w:p w:rsidR="00CF4317" w:rsidRPr="006D5436" w:rsidRDefault="00CF4317" w:rsidP="00CF4317">
      <w:pPr>
        <w:bidi/>
        <w:jc w:val="lowKashida"/>
        <w:rPr>
          <w:sz w:val="28"/>
          <w:szCs w:val="28"/>
          <w:rtl/>
        </w:rPr>
      </w:pPr>
    </w:p>
    <w:p w:rsidR="00CF4317" w:rsidRPr="00CF6146" w:rsidRDefault="00CF4317" w:rsidP="00CF4317">
      <w:pPr>
        <w:bidi/>
        <w:jc w:val="center"/>
        <w:rPr>
          <w:rFonts w:cs="Andalus"/>
          <w:sz w:val="24"/>
          <w:szCs w:val="24"/>
          <w:rtl/>
        </w:rPr>
      </w:pPr>
      <w:r w:rsidRPr="00CF6146">
        <w:rPr>
          <w:rFonts w:cs="Andalus" w:hint="cs"/>
          <w:sz w:val="24"/>
          <w:szCs w:val="24"/>
          <w:rtl/>
          <w:lang w:bidi="ar-SY"/>
        </w:rPr>
        <w:t>الشكل</w:t>
      </w:r>
      <w:r w:rsidRPr="00CF6146">
        <w:rPr>
          <w:rFonts w:cs="Andalus" w:hint="cs"/>
          <w:sz w:val="24"/>
          <w:szCs w:val="24"/>
          <w:rtl/>
        </w:rPr>
        <w:t xml:space="preserve"> (</w:t>
      </w:r>
      <w:r w:rsidRPr="00CF6146">
        <w:rPr>
          <w:rFonts w:cs="Andalus" w:hint="cs"/>
          <w:sz w:val="24"/>
          <w:szCs w:val="24"/>
          <w:rtl/>
          <w:lang w:bidi="ar-SY"/>
        </w:rPr>
        <w:t xml:space="preserve"> </w:t>
      </w:r>
      <w:r w:rsidRPr="00CF6146">
        <w:rPr>
          <w:rFonts w:cs="Andalus"/>
          <w:sz w:val="24"/>
          <w:szCs w:val="24"/>
          <w:lang w:bidi="ar-SY"/>
        </w:rPr>
        <w:t xml:space="preserve"> 1</w:t>
      </w:r>
      <w:r w:rsidRPr="00CF6146">
        <w:rPr>
          <w:rFonts w:cs="Andalus" w:hint="cs"/>
          <w:sz w:val="24"/>
          <w:szCs w:val="24"/>
          <w:rtl/>
        </w:rPr>
        <w:t xml:space="preserve">) </w:t>
      </w:r>
      <w:r w:rsidRPr="00CF6146">
        <w:rPr>
          <w:rFonts w:cs="Andalus" w:hint="cs"/>
          <w:sz w:val="24"/>
          <w:szCs w:val="24"/>
          <w:rtl/>
          <w:lang w:bidi="ar-SY"/>
        </w:rPr>
        <w:t>تطور حنجرة الجنين.</w:t>
      </w:r>
    </w:p>
    <w:p w:rsidR="00CF4317" w:rsidRDefault="00CF4317" w:rsidP="00CF4317">
      <w:pPr>
        <w:bidi/>
        <w:jc w:val="lowKashida"/>
        <w:rPr>
          <w:sz w:val="28"/>
          <w:szCs w:val="28"/>
          <w:rtl/>
        </w:rPr>
      </w:pPr>
    </w:p>
    <w:p w:rsidR="006D5436" w:rsidRDefault="006D5436" w:rsidP="000514F6">
      <w:pPr>
        <w:bidi/>
        <w:jc w:val="lowKashida"/>
        <w:rPr>
          <w:sz w:val="28"/>
          <w:szCs w:val="28"/>
          <w:rtl/>
          <w:lang w:bidi="ar-SY"/>
        </w:rPr>
      </w:pPr>
      <w:r w:rsidRPr="006D5436">
        <w:rPr>
          <w:rFonts w:hint="cs"/>
          <w:sz w:val="28"/>
          <w:szCs w:val="28"/>
          <w:rtl/>
          <w:lang w:bidi="ar-SY"/>
        </w:rPr>
        <w:t>تشتق غضاريف الحنجرة من ميزوديرم القوس الرابعة أو الخامسة ولذلك يعصبها العصب</w:t>
      </w:r>
      <w:r w:rsidR="00346287">
        <w:rPr>
          <w:rFonts w:hint="cs"/>
          <w:sz w:val="28"/>
          <w:szCs w:val="28"/>
          <w:rtl/>
        </w:rPr>
        <w:t xml:space="preserve"> العاشر</w:t>
      </w:r>
      <w:r w:rsidR="00346287">
        <w:rPr>
          <w:sz w:val="28"/>
          <w:szCs w:val="28"/>
        </w:rPr>
        <w:t>X</w:t>
      </w:r>
      <w:r w:rsidR="00346287">
        <w:rPr>
          <w:rFonts w:hint="cs"/>
          <w:sz w:val="28"/>
          <w:szCs w:val="28"/>
          <w:rtl/>
        </w:rPr>
        <w:t>.</w:t>
      </w:r>
      <w:r w:rsidRPr="006D5436">
        <w:rPr>
          <w:rFonts w:hint="cs"/>
          <w:sz w:val="28"/>
          <w:szCs w:val="28"/>
          <w:rtl/>
          <w:lang w:bidi="ar-SY"/>
        </w:rPr>
        <w:t xml:space="preserve"> تتوضع حنجرة الوليد في مستوى بين الفقرة الثانية والثالثة بينما تتوضع عند البالغ مقابل جسم الفقرة الرقبية الخامسة. </w:t>
      </w:r>
    </w:p>
    <w:p w:rsidR="00AB22B0" w:rsidRPr="006D5436" w:rsidRDefault="00AB22B0" w:rsidP="00AB22B0">
      <w:pPr>
        <w:bidi/>
        <w:jc w:val="lowKashida"/>
        <w:rPr>
          <w:sz w:val="28"/>
          <w:szCs w:val="28"/>
          <w:rtl/>
          <w:lang w:bidi="ar-SY"/>
        </w:rPr>
      </w:pPr>
    </w:p>
    <w:p w:rsidR="00143B3B" w:rsidRDefault="00143B3B" w:rsidP="00CF6146">
      <w:pPr>
        <w:bidi/>
        <w:jc w:val="lowKashida"/>
        <w:rPr>
          <w:sz w:val="28"/>
          <w:szCs w:val="28"/>
          <w:rtl/>
        </w:rPr>
      </w:pPr>
    </w:p>
    <w:p w:rsidR="00CF4317" w:rsidRPr="006D5436" w:rsidRDefault="00CF4317" w:rsidP="00143B3B">
      <w:pPr>
        <w:bidi/>
        <w:jc w:val="lowKashida"/>
        <w:rPr>
          <w:sz w:val="28"/>
          <w:szCs w:val="28"/>
          <w:rtl/>
          <w:lang w:bidi="ar-SY"/>
        </w:rPr>
      </w:pPr>
      <w:r w:rsidRPr="006D5436">
        <w:rPr>
          <w:rFonts w:hint="cs"/>
          <w:sz w:val="28"/>
          <w:szCs w:val="28"/>
          <w:rtl/>
          <w:lang w:bidi="ar-SY"/>
        </w:rPr>
        <w:lastRenderedPageBreak/>
        <w:t xml:space="preserve">يظهر الجدول </w:t>
      </w:r>
      <w:r w:rsidR="00CF6146">
        <w:rPr>
          <w:rFonts w:hint="cs"/>
          <w:sz w:val="28"/>
          <w:szCs w:val="28"/>
          <w:rtl/>
        </w:rPr>
        <w:t xml:space="preserve">(1) </w:t>
      </w:r>
      <w:r w:rsidR="00CF6146">
        <w:rPr>
          <w:rFonts w:hint="cs"/>
          <w:sz w:val="28"/>
          <w:szCs w:val="28"/>
          <w:rtl/>
          <w:lang w:bidi="ar-SY"/>
        </w:rPr>
        <w:t>التالي</w:t>
      </w:r>
      <w:r w:rsidRPr="006D5436">
        <w:rPr>
          <w:rFonts w:hint="cs"/>
          <w:sz w:val="28"/>
          <w:szCs w:val="28"/>
          <w:rtl/>
          <w:lang w:bidi="ar-SY"/>
        </w:rPr>
        <w:t xml:space="preserve">  تطور البنى الغضروفية والعضلية للحنجرة. </w:t>
      </w:r>
    </w:p>
    <w:p w:rsidR="00346287" w:rsidRPr="00346287" w:rsidRDefault="00346287" w:rsidP="00346287">
      <w:pPr>
        <w:bidi/>
        <w:jc w:val="lowKashida"/>
        <w:rPr>
          <w:b/>
          <w:bCs/>
          <w:sz w:val="28"/>
          <w:szCs w:val="28"/>
          <w:rtl/>
          <w:lang w:bidi="ar-SY"/>
        </w:rPr>
      </w:pPr>
    </w:p>
    <w:tbl>
      <w:tblPr>
        <w:bidiVisual/>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39"/>
        <w:gridCol w:w="1714"/>
      </w:tblGrid>
      <w:tr w:rsidR="006D5436" w:rsidRPr="00001B9D" w:rsidTr="00001B9D">
        <w:tc>
          <w:tcPr>
            <w:tcW w:w="7439" w:type="dxa"/>
          </w:tcPr>
          <w:p w:rsidR="006D5436" w:rsidRPr="00001B9D" w:rsidRDefault="006D5436" w:rsidP="00001B9D">
            <w:pPr>
              <w:bidi/>
              <w:jc w:val="lowKashida"/>
              <w:rPr>
                <w:b/>
                <w:bCs/>
                <w:sz w:val="28"/>
                <w:szCs w:val="28"/>
                <w:rtl/>
              </w:rPr>
            </w:pPr>
            <w:r w:rsidRPr="00001B9D">
              <w:rPr>
                <w:rFonts w:hint="cs"/>
                <w:b/>
                <w:bCs/>
                <w:sz w:val="28"/>
                <w:szCs w:val="28"/>
                <w:rtl/>
                <w:lang w:bidi="ar-SY"/>
              </w:rPr>
              <w:t>التطور</w:t>
            </w:r>
          </w:p>
        </w:tc>
        <w:tc>
          <w:tcPr>
            <w:tcW w:w="1714" w:type="dxa"/>
          </w:tcPr>
          <w:p w:rsidR="006D5436" w:rsidRPr="00001B9D" w:rsidRDefault="006D5436" w:rsidP="00001B9D">
            <w:pPr>
              <w:bidi/>
              <w:jc w:val="lowKashida"/>
              <w:rPr>
                <w:b/>
                <w:bCs/>
                <w:sz w:val="28"/>
                <w:szCs w:val="28"/>
                <w:rtl/>
                <w:lang w:bidi="ar-SY"/>
              </w:rPr>
            </w:pPr>
            <w:r w:rsidRPr="00001B9D">
              <w:rPr>
                <w:rFonts w:hint="cs"/>
                <w:b/>
                <w:bCs/>
                <w:sz w:val="28"/>
                <w:szCs w:val="28"/>
                <w:rtl/>
                <w:lang w:bidi="ar-SY"/>
              </w:rPr>
              <w:t>العمر بالأسابيع</w:t>
            </w:r>
          </w:p>
        </w:tc>
      </w:tr>
      <w:tr w:rsidR="006D5436" w:rsidRPr="00001B9D" w:rsidTr="00001B9D">
        <w:tc>
          <w:tcPr>
            <w:tcW w:w="7439" w:type="dxa"/>
          </w:tcPr>
          <w:p w:rsidR="006D5436" w:rsidRPr="00001B9D" w:rsidRDefault="006D5436" w:rsidP="00001B9D">
            <w:pPr>
              <w:bidi/>
              <w:jc w:val="lowKashida"/>
              <w:rPr>
                <w:b/>
                <w:bCs/>
                <w:i/>
                <w:iCs/>
                <w:rtl/>
              </w:rPr>
            </w:pPr>
            <w:r w:rsidRPr="00001B9D">
              <w:rPr>
                <w:rFonts w:hint="cs"/>
                <w:b/>
                <w:bCs/>
                <w:i/>
                <w:iCs/>
                <w:rtl/>
                <w:lang w:bidi="ar-SY"/>
              </w:rPr>
              <w:t>العضلات</w:t>
            </w:r>
          </w:p>
        </w:tc>
        <w:tc>
          <w:tcPr>
            <w:tcW w:w="1714" w:type="dxa"/>
          </w:tcPr>
          <w:p w:rsidR="006D5436" w:rsidRPr="00001B9D" w:rsidRDefault="006D5436" w:rsidP="00001B9D">
            <w:pPr>
              <w:bidi/>
              <w:jc w:val="lowKashida"/>
              <w:rPr>
                <w:b/>
                <w:bCs/>
                <w:i/>
                <w:iCs/>
                <w:rtl/>
                <w:lang w:bidi="ar-SY"/>
              </w:rPr>
            </w:pP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تشكل العضلة المعصرة البلعومية السفلية والحلقية ال</w:t>
            </w:r>
            <w:r w:rsidR="00346287" w:rsidRPr="00001B9D">
              <w:rPr>
                <w:rFonts w:hint="cs"/>
                <w:sz w:val="28"/>
                <w:szCs w:val="28"/>
                <w:rtl/>
                <w:lang w:bidi="ar-SY"/>
              </w:rPr>
              <w:t>د</w:t>
            </w:r>
            <w:r w:rsidRPr="00001B9D">
              <w:rPr>
                <w:rFonts w:hint="cs"/>
                <w:sz w:val="28"/>
                <w:szCs w:val="28"/>
                <w:rtl/>
                <w:lang w:bidi="ar-SY"/>
              </w:rPr>
              <w:t xml:space="preserve">رقية </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4</w:t>
            </w: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تشكل العضلة بين الطرجهارية والحلقية الطرجهارية الخلفية</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5.5</w:t>
            </w: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تشكل العضلة الحلقية الطرجهارية الجانبية</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6</w:t>
            </w:r>
          </w:p>
        </w:tc>
      </w:tr>
      <w:tr w:rsidR="006D5436" w:rsidRPr="00001B9D" w:rsidTr="00001B9D">
        <w:tc>
          <w:tcPr>
            <w:tcW w:w="7439" w:type="dxa"/>
          </w:tcPr>
          <w:p w:rsidR="006D5436" w:rsidRPr="00001B9D" w:rsidRDefault="006D5436" w:rsidP="00001B9D">
            <w:pPr>
              <w:bidi/>
              <w:jc w:val="lowKashida"/>
              <w:rPr>
                <w:b/>
                <w:bCs/>
                <w:i/>
                <w:iCs/>
                <w:rtl/>
                <w:lang w:bidi="ar-SY"/>
              </w:rPr>
            </w:pPr>
            <w:r w:rsidRPr="00001B9D">
              <w:rPr>
                <w:rFonts w:hint="cs"/>
                <w:b/>
                <w:bCs/>
                <w:i/>
                <w:iCs/>
                <w:rtl/>
                <w:lang w:bidi="ar-SY"/>
              </w:rPr>
              <w:t>الغضاريف</w:t>
            </w:r>
          </w:p>
        </w:tc>
        <w:tc>
          <w:tcPr>
            <w:tcW w:w="1714" w:type="dxa"/>
          </w:tcPr>
          <w:p w:rsidR="006D5436" w:rsidRPr="00001B9D" w:rsidRDefault="006D5436" w:rsidP="00001B9D">
            <w:pPr>
              <w:bidi/>
              <w:jc w:val="lowKashida"/>
              <w:rPr>
                <w:sz w:val="28"/>
                <w:szCs w:val="28"/>
                <w:rtl/>
                <w:lang w:bidi="ar-SY"/>
              </w:rPr>
            </w:pP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 xml:space="preserve">تطور لسان المزمار ( التبارز الغلصمي السفلي ) </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3</w:t>
            </w: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الغضروف الدرقي ( قوس رابع ) و</w:t>
            </w:r>
            <w:r w:rsidR="004564D4" w:rsidRPr="00001B9D">
              <w:rPr>
                <w:rFonts w:hint="cs"/>
                <w:sz w:val="28"/>
                <w:szCs w:val="28"/>
                <w:rtl/>
              </w:rPr>
              <w:t>ال</w:t>
            </w:r>
            <w:r w:rsidRPr="00001B9D">
              <w:rPr>
                <w:rFonts w:hint="cs"/>
                <w:sz w:val="28"/>
                <w:szCs w:val="28"/>
                <w:rtl/>
                <w:lang w:bidi="ar-SY"/>
              </w:rPr>
              <w:t xml:space="preserve">غضروف </w:t>
            </w:r>
            <w:r w:rsidR="004564D4" w:rsidRPr="00001B9D">
              <w:rPr>
                <w:rFonts w:hint="cs"/>
                <w:sz w:val="28"/>
                <w:szCs w:val="28"/>
                <w:rtl/>
              </w:rPr>
              <w:t>ال</w:t>
            </w:r>
            <w:r w:rsidRPr="00001B9D">
              <w:rPr>
                <w:rFonts w:hint="cs"/>
                <w:sz w:val="28"/>
                <w:szCs w:val="28"/>
                <w:rtl/>
                <w:lang w:bidi="ar-SY"/>
              </w:rPr>
              <w:t xml:space="preserve">حلقي ( قوس خامس ) </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5</w:t>
            </w: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يبدأ تغضرف الغضاريف</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7</w:t>
            </w: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 xml:space="preserve">تطور وتغضرف الطرجهاري ( قوس خامس ) والقرني ( قوس خامس) </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12</w:t>
            </w: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 xml:space="preserve">آخر ما يتطور الناتئ الصوتي </w:t>
            </w:r>
          </w:p>
        </w:tc>
        <w:tc>
          <w:tcPr>
            <w:tcW w:w="1714" w:type="dxa"/>
          </w:tcPr>
          <w:p w:rsidR="006D5436" w:rsidRPr="00001B9D" w:rsidRDefault="006D5436" w:rsidP="00001B9D">
            <w:pPr>
              <w:bidi/>
              <w:jc w:val="lowKashida"/>
              <w:rPr>
                <w:sz w:val="28"/>
                <w:szCs w:val="28"/>
                <w:rtl/>
                <w:lang w:bidi="ar-SY"/>
              </w:rPr>
            </w:pP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تغضرف لسان المزمار</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20</w:t>
            </w:r>
          </w:p>
        </w:tc>
      </w:tr>
      <w:tr w:rsidR="006D5436" w:rsidRPr="00001B9D" w:rsidTr="00001B9D">
        <w:tc>
          <w:tcPr>
            <w:tcW w:w="7439" w:type="dxa"/>
          </w:tcPr>
          <w:p w:rsidR="006D5436" w:rsidRPr="00001B9D" w:rsidRDefault="006D5436" w:rsidP="00001B9D">
            <w:pPr>
              <w:bidi/>
              <w:jc w:val="lowKashida"/>
              <w:rPr>
                <w:sz w:val="28"/>
                <w:szCs w:val="28"/>
                <w:rtl/>
                <w:lang w:bidi="ar-SY"/>
              </w:rPr>
            </w:pPr>
            <w:r w:rsidRPr="00001B9D">
              <w:rPr>
                <w:rFonts w:hint="cs"/>
                <w:sz w:val="28"/>
                <w:szCs w:val="28"/>
                <w:rtl/>
                <w:lang w:bidi="ar-SY"/>
              </w:rPr>
              <w:t xml:space="preserve">تطور الغضروف الإسفيني ( قوس رابع ) </w:t>
            </w:r>
          </w:p>
        </w:tc>
        <w:tc>
          <w:tcPr>
            <w:tcW w:w="1714" w:type="dxa"/>
          </w:tcPr>
          <w:p w:rsidR="006D5436" w:rsidRPr="00001B9D" w:rsidRDefault="006D5436" w:rsidP="00001B9D">
            <w:pPr>
              <w:bidi/>
              <w:jc w:val="lowKashida"/>
              <w:rPr>
                <w:sz w:val="28"/>
                <w:szCs w:val="28"/>
                <w:rtl/>
                <w:lang w:bidi="ar-SY"/>
              </w:rPr>
            </w:pPr>
            <w:r w:rsidRPr="00001B9D">
              <w:rPr>
                <w:rFonts w:hint="cs"/>
                <w:sz w:val="28"/>
                <w:szCs w:val="28"/>
                <w:rtl/>
                <w:lang w:bidi="ar-SY"/>
              </w:rPr>
              <w:t>28</w:t>
            </w:r>
          </w:p>
        </w:tc>
      </w:tr>
    </w:tbl>
    <w:p w:rsidR="00E04332" w:rsidRPr="00CF6146" w:rsidRDefault="00E04332" w:rsidP="00CF6146">
      <w:pPr>
        <w:bidi/>
        <w:jc w:val="center"/>
        <w:rPr>
          <w:rFonts w:cs="Andalus"/>
          <w:sz w:val="24"/>
          <w:szCs w:val="24"/>
          <w:rtl/>
        </w:rPr>
      </w:pPr>
      <w:r w:rsidRPr="00CF6146">
        <w:rPr>
          <w:rFonts w:cs="Andalus" w:hint="cs"/>
          <w:sz w:val="24"/>
          <w:szCs w:val="24"/>
          <w:rtl/>
          <w:lang w:bidi="ar-SY"/>
        </w:rPr>
        <w:t xml:space="preserve">الجدول </w:t>
      </w:r>
      <w:r w:rsidR="00CF6146">
        <w:rPr>
          <w:rFonts w:cs="Andalus" w:hint="cs"/>
          <w:sz w:val="24"/>
          <w:szCs w:val="24"/>
          <w:rtl/>
          <w:lang w:bidi="ar-SY"/>
        </w:rPr>
        <w:t>1</w:t>
      </w:r>
      <w:r w:rsidRPr="00CF6146">
        <w:rPr>
          <w:rFonts w:cs="Andalus" w:hint="cs"/>
          <w:sz w:val="24"/>
          <w:szCs w:val="24"/>
          <w:rtl/>
          <w:lang w:bidi="ar-SY"/>
        </w:rPr>
        <w:t xml:space="preserve">  تطور غضاريف وعضلات الحنجرة مقارنة مع عمر الجنين.</w:t>
      </w:r>
    </w:p>
    <w:p w:rsidR="006D5436" w:rsidRPr="004564D4" w:rsidRDefault="006D5436" w:rsidP="00B34110">
      <w:pPr>
        <w:bidi/>
        <w:jc w:val="lowKashida"/>
        <w:rPr>
          <w:b/>
          <w:bCs/>
          <w:sz w:val="36"/>
          <w:szCs w:val="36"/>
          <w:rtl/>
        </w:rPr>
      </w:pPr>
      <w:r w:rsidRPr="004564D4">
        <w:rPr>
          <w:rFonts w:hint="cs"/>
          <w:b/>
          <w:bCs/>
          <w:sz w:val="36"/>
          <w:szCs w:val="36"/>
          <w:rtl/>
          <w:lang w:bidi="ar-SY"/>
        </w:rPr>
        <w:t xml:space="preserve">تكلس هيكل الحنجرة : </w:t>
      </w:r>
    </w:p>
    <w:p w:rsidR="006D5436" w:rsidRPr="006D5436" w:rsidRDefault="006D5436" w:rsidP="00B34110">
      <w:pPr>
        <w:bidi/>
        <w:jc w:val="lowKashida"/>
        <w:rPr>
          <w:sz w:val="28"/>
          <w:szCs w:val="28"/>
          <w:rtl/>
          <w:lang w:bidi="ar-SY"/>
        </w:rPr>
      </w:pPr>
      <w:r w:rsidRPr="006D5436">
        <w:rPr>
          <w:rFonts w:hint="cs"/>
          <w:sz w:val="28"/>
          <w:szCs w:val="28"/>
          <w:rtl/>
          <w:lang w:bidi="ar-SY"/>
        </w:rPr>
        <w:t xml:space="preserve">اللامي </w:t>
      </w:r>
      <w:r w:rsidRPr="006D5436">
        <w:rPr>
          <w:sz w:val="28"/>
          <w:szCs w:val="28"/>
          <w:lang w:bidi="ar-SY"/>
        </w:rPr>
        <w:sym w:font="Wingdings" w:char="F0DF"/>
      </w:r>
      <w:r w:rsidRPr="006D5436">
        <w:rPr>
          <w:rFonts w:hint="cs"/>
          <w:sz w:val="28"/>
          <w:szCs w:val="28"/>
          <w:rtl/>
          <w:lang w:bidi="ar-SY"/>
        </w:rPr>
        <w:t xml:space="preserve"> يتكلس من 6 مراكز </w:t>
      </w:r>
      <w:r w:rsidRPr="006D5436">
        <w:rPr>
          <w:sz w:val="28"/>
          <w:szCs w:val="28"/>
          <w:lang w:bidi="ar-SY"/>
        </w:rPr>
        <w:sym w:font="Wingdings" w:char="F0DF"/>
      </w:r>
      <w:r w:rsidRPr="006D5436">
        <w:rPr>
          <w:rFonts w:hint="cs"/>
          <w:sz w:val="28"/>
          <w:szCs w:val="28"/>
          <w:rtl/>
          <w:lang w:bidi="ar-SY"/>
        </w:rPr>
        <w:t xml:space="preserve"> يبدأ عند الولادة، ويكتمل في السنة الثانية </w:t>
      </w:r>
    </w:p>
    <w:p w:rsidR="004564D4" w:rsidRDefault="006D5436" w:rsidP="00B34110">
      <w:pPr>
        <w:bidi/>
        <w:jc w:val="lowKashida"/>
        <w:rPr>
          <w:sz w:val="28"/>
          <w:szCs w:val="28"/>
          <w:rtl/>
        </w:rPr>
      </w:pPr>
      <w:r w:rsidRPr="006D5436">
        <w:rPr>
          <w:rFonts w:hint="cs"/>
          <w:sz w:val="28"/>
          <w:szCs w:val="28"/>
          <w:rtl/>
          <w:lang w:bidi="ar-SY"/>
        </w:rPr>
        <w:t xml:space="preserve">الدرقي </w:t>
      </w:r>
      <w:r w:rsidRPr="006D5436">
        <w:rPr>
          <w:sz w:val="28"/>
          <w:szCs w:val="28"/>
          <w:lang w:bidi="ar-SY"/>
        </w:rPr>
        <w:sym w:font="Wingdings" w:char="F0DF"/>
      </w:r>
      <w:r w:rsidRPr="006D5436">
        <w:rPr>
          <w:rFonts w:hint="cs"/>
          <w:sz w:val="28"/>
          <w:szCs w:val="28"/>
          <w:rtl/>
          <w:lang w:bidi="ar-SY"/>
        </w:rPr>
        <w:t xml:space="preserve"> يبدأ في سن 20 </w:t>
      </w:r>
      <w:r w:rsidRPr="006D5436">
        <w:rPr>
          <w:sz w:val="28"/>
          <w:szCs w:val="28"/>
          <w:rtl/>
          <w:lang w:bidi="ar-SY"/>
        </w:rPr>
        <w:t>–</w:t>
      </w:r>
      <w:r w:rsidRPr="006D5436">
        <w:rPr>
          <w:rFonts w:hint="cs"/>
          <w:sz w:val="28"/>
          <w:szCs w:val="28"/>
          <w:rtl/>
          <w:lang w:bidi="ar-SY"/>
        </w:rPr>
        <w:t xml:space="preserve"> 23 سنة، يبدأ عند الحافة السفلية، ويمتد نحو الخلف على الأجنحة</w:t>
      </w:r>
    </w:p>
    <w:p w:rsidR="004564D4" w:rsidRPr="006D5436" w:rsidRDefault="006D5436" w:rsidP="00B34110">
      <w:pPr>
        <w:bidi/>
        <w:jc w:val="lowKashida"/>
        <w:rPr>
          <w:sz w:val="28"/>
          <w:szCs w:val="28"/>
          <w:rtl/>
        </w:rPr>
      </w:pPr>
      <w:r w:rsidRPr="006D5436">
        <w:rPr>
          <w:rFonts w:hint="cs"/>
          <w:sz w:val="28"/>
          <w:szCs w:val="28"/>
          <w:rtl/>
          <w:lang w:bidi="ar-SY"/>
        </w:rPr>
        <w:t xml:space="preserve"> </w:t>
      </w:r>
      <w:r w:rsidR="004564D4">
        <w:rPr>
          <w:rFonts w:hint="cs"/>
          <w:sz w:val="28"/>
          <w:szCs w:val="28"/>
          <w:rtl/>
        </w:rPr>
        <w:t xml:space="preserve">          </w:t>
      </w:r>
      <w:r w:rsidR="004564D4" w:rsidRPr="006D5436">
        <w:rPr>
          <w:rFonts w:hint="cs"/>
          <w:sz w:val="28"/>
          <w:szCs w:val="28"/>
          <w:rtl/>
          <w:lang w:bidi="ar-SY"/>
        </w:rPr>
        <w:t>لا تتكلس الحافة العلوية مطلقاً.</w:t>
      </w:r>
    </w:p>
    <w:p w:rsidR="006D5436" w:rsidRDefault="006D5436" w:rsidP="00B34110">
      <w:pPr>
        <w:bidi/>
        <w:jc w:val="lowKashida"/>
        <w:rPr>
          <w:sz w:val="28"/>
          <w:szCs w:val="28"/>
          <w:rtl/>
        </w:rPr>
      </w:pPr>
      <w:r w:rsidRPr="006D5436">
        <w:rPr>
          <w:rFonts w:hint="cs"/>
          <w:sz w:val="28"/>
          <w:szCs w:val="28"/>
          <w:rtl/>
          <w:lang w:bidi="ar-SY"/>
        </w:rPr>
        <w:t xml:space="preserve">الحلقي </w:t>
      </w:r>
      <w:r w:rsidRPr="006D5436">
        <w:rPr>
          <w:sz w:val="28"/>
          <w:szCs w:val="28"/>
          <w:lang w:bidi="ar-SY"/>
        </w:rPr>
        <w:sym w:font="Wingdings" w:char="F0DF"/>
      </w:r>
      <w:r w:rsidRPr="006D5436">
        <w:rPr>
          <w:rFonts w:hint="cs"/>
          <w:sz w:val="28"/>
          <w:szCs w:val="28"/>
          <w:rtl/>
          <w:lang w:bidi="ar-SY"/>
        </w:rPr>
        <w:t xml:space="preserve"> يبدأ بسن 25 </w:t>
      </w:r>
      <w:r w:rsidRPr="006D5436">
        <w:rPr>
          <w:sz w:val="28"/>
          <w:szCs w:val="28"/>
          <w:rtl/>
          <w:lang w:bidi="ar-SY"/>
        </w:rPr>
        <w:t>–</w:t>
      </w:r>
      <w:r w:rsidRPr="006D5436">
        <w:rPr>
          <w:rFonts w:hint="cs"/>
          <w:sz w:val="28"/>
          <w:szCs w:val="28"/>
          <w:rtl/>
          <w:lang w:bidi="ar-SY"/>
        </w:rPr>
        <w:t xml:space="preserve"> 30 سنة </w:t>
      </w:r>
    </w:p>
    <w:p w:rsidR="004564D4" w:rsidRPr="006D5436" w:rsidRDefault="004564D4" w:rsidP="00B34110">
      <w:pPr>
        <w:bidi/>
        <w:jc w:val="lowKashida"/>
        <w:rPr>
          <w:sz w:val="28"/>
          <w:szCs w:val="28"/>
          <w:rtl/>
          <w:lang w:bidi="ar-SY"/>
        </w:rPr>
      </w:pPr>
      <w:r>
        <w:rPr>
          <w:rFonts w:hint="cs"/>
          <w:sz w:val="28"/>
          <w:szCs w:val="28"/>
          <w:rtl/>
        </w:rPr>
        <w:t xml:space="preserve">          </w:t>
      </w:r>
      <w:r w:rsidRPr="006D5436">
        <w:rPr>
          <w:rFonts w:hint="cs"/>
          <w:sz w:val="28"/>
          <w:szCs w:val="28"/>
          <w:rtl/>
          <w:lang w:bidi="ar-SY"/>
        </w:rPr>
        <w:t>غير كامل</w:t>
      </w:r>
    </w:p>
    <w:p w:rsidR="006D5436" w:rsidRPr="006D5436" w:rsidRDefault="006D5436" w:rsidP="00B34110">
      <w:pPr>
        <w:bidi/>
        <w:jc w:val="lowKashida"/>
        <w:rPr>
          <w:sz w:val="28"/>
          <w:szCs w:val="28"/>
          <w:rtl/>
        </w:rPr>
      </w:pPr>
      <w:r w:rsidRPr="006D5436">
        <w:rPr>
          <w:rFonts w:hint="cs"/>
          <w:sz w:val="28"/>
          <w:szCs w:val="28"/>
          <w:rtl/>
          <w:lang w:bidi="ar-SY"/>
        </w:rPr>
        <w:t xml:space="preserve">الطرجهاري </w:t>
      </w:r>
      <w:r w:rsidRPr="006D5436">
        <w:rPr>
          <w:sz w:val="28"/>
          <w:szCs w:val="28"/>
          <w:lang w:bidi="ar-SY"/>
        </w:rPr>
        <w:sym w:font="Wingdings" w:char="F0DF"/>
      </w:r>
      <w:r w:rsidRPr="006D5436">
        <w:rPr>
          <w:rFonts w:hint="cs"/>
          <w:sz w:val="28"/>
          <w:szCs w:val="28"/>
          <w:rtl/>
          <w:lang w:bidi="ar-SY"/>
        </w:rPr>
        <w:t xml:space="preserve"> يبدأ بسن 25 </w:t>
      </w:r>
      <w:r w:rsidRPr="006D5436">
        <w:rPr>
          <w:sz w:val="28"/>
          <w:szCs w:val="28"/>
          <w:rtl/>
          <w:lang w:bidi="ar-SY"/>
        </w:rPr>
        <w:t>–</w:t>
      </w:r>
      <w:r w:rsidRPr="006D5436">
        <w:rPr>
          <w:rFonts w:hint="cs"/>
          <w:sz w:val="28"/>
          <w:szCs w:val="28"/>
          <w:rtl/>
          <w:lang w:bidi="ar-SY"/>
        </w:rPr>
        <w:t xml:space="preserve"> 30 سنة </w:t>
      </w:r>
    </w:p>
    <w:p w:rsidR="006D5436" w:rsidRDefault="006D5436" w:rsidP="006D5436">
      <w:pPr>
        <w:bidi/>
        <w:rPr>
          <w:sz w:val="28"/>
          <w:szCs w:val="28"/>
          <w:rtl/>
        </w:rPr>
      </w:pPr>
    </w:p>
    <w:p w:rsidR="00E04332" w:rsidRPr="009A079D" w:rsidRDefault="00E04332" w:rsidP="00E04332">
      <w:pPr>
        <w:bidi/>
        <w:jc w:val="center"/>
        <w:rPr>
          <w:sz w:val="28"/>
          <w:szCs w:val="28"/>
          <w:rtl/>
        </w:rPr>
      </w:pPr>
    </w:p>
    <w:p w:rsidR="00B34110" w:rsidRDefault="00B34110" w:rsidP="00823BD9">
      <w:pPr>
        <w:pStyle w:val="20"/>
        <w:spacing w:before="240"/>
        <w:ind w:firstLine="0"/>
        <w:jc w:val="center"/>
        <w:rPr>
          <w:rFonts w:cs="MCS Shafa S_U normal."/>
          <w:b/>
          <w:bCs/>
          <w:sz w:val="72"/>
          <w:szCs w:val="72"/>
          <w:rtl/>
          <w:lang w:bidi="ar-SY"/>
        </w:rPr>
      </w:pPr>
    </w:p>
    <w:p w:rsidR="004564D4" w:rsidRPr="00B9083F" w:rsidRDefault="00E417A2" w:rsidP="00291860">
      <w:pPr>
        <w:pStyle w:val="20"/>
        <w:tabs>
          <w:tab w:val="left" w:pos="2685"/>
          <w:tab w:val="center" w:pos="4500"/>
        </w:tabs>
        <w:spacing w:before="240"/>
        <w:ind w:firstLine="0"/>
        <w:jc w:val="left"/>
        <w:rPr>
          <w:rFonts w:cs="MCS Shafa S_U normal."/>
          <w:b/>
          <w:bCs/>
          <w:sz w:val="6"/>
          <w:szCs w:val="22"/>
          <w:rtl/>
        </w:rPr>
      </w:pPr>
      <w:r>
        <w:rPr>
          <w:rFonts w:cs="MCS Shafa S_U normal."/>
          <w:b/>
          <w:bCs/>
          <w:sz w:val="72"/>
          <w:szCs w:val="72"/>
          <w:rtl/>
        </w:rPr>
        <w:lastRenderedPageBreak/>
        <w:tab/>
      </w:r>
      <w:r w:rsidR="006D5436" w:rsidRPr="004564D4">
        <w:rPr>
          <w:rFonts w:cs="MCS Shafa S_U normal."/>
          <w:b/>
          <w:bCs/>
          <w:sz w:val="72"/>
          <w:szCs w:val="72"/>
          <w:rtl/>
        </w:rPr>
        <w:t xml:space="preserve">تشريح </w:t>
      </w:r>
      <w:r w:rsidR="004564D4" w:rsidRPr="004564D4">
        <w:rPr>
          <w:rFonts w:cs="MCS Shafa S_U normal." w:hint="cs"/>
          <w:b/>
          <w:bCs/>
          <w:sz w:val="72"/>
          <w:szCs w:val="72"/>
          <w:rtl/>
        </w:rPr>
        <w:t>الحنجرة</w:t>
      </w:r>
    </w:p>
    <w:p w:rsidR="00823BD9" w:rsidRPr="004564D4" w:rsidRDefault="00823BD9" w:rsidP="00823BD9">
      <w:pPr>
        <w:pStyle w:val="20"/>
        <w:spacing w:before="240"/>
        <w:ind w:firstLine="0"/>
        <w:jc w:val="center"/>
        <w:rPr>
          <w:rFonts w:cs="MCS Shafa S_U normal."/>
          <w:b/>
          <w:bCs/>
          <w:sz w:val="56"/>
          <w:szCs w:val="56"/>
          <w:rtl/>
        </w:rPr>
      </w:pPr>
    </w:p>
    <w:p w:rsidR="00823BD9" w:rsidRPr="00823BD9" w:rsidRDefault="006D5436" w:rsidP="00B34110">
      <w:pPr>
        <w:bidi/>
        <w:jc w:val="lowKashida"/>
        <w:rPr>
          <w:sz w:val="28"/>
          <w:szCs w:val="28"/>
          <w:rtl/>
        </w:rPr>
      </w:pPr>
      <w:r w:rsidRPr="00823BD9">
        <w:rPr>
          <w:sz w:val="28"/>
          <w:szCs w:val="28"/>
          <w:rtl/>
        </w:rPr>
        <w:t xml:space="preserve">يتكون هيكل الحنجرة من مجموعة من الغضاريف التي تثبت في مكانها عن طريق جهاز عضلي داخلي وآخر خارجي، وتتبطن الحنجرة بغشاء مخاطي يكوّن طيات مميزة. </w:t>
      </w:r>
    </w:p>
    <w:p w:rsidR="006D5436" w:rsidRPr="00823BD9" w:rsidRDefault="006D5436" w:rsidP="00B34110">
      <w:pPr>
        <w:bidi/>
        <w:jc w:val="lowKashida"/>
        <w:rPr>
          <w:sz w:val="28"/>
          <w:szCs w:val="28"/>
          <w:rtl/>
        </w:rPr>
      </w:pPr>
      <w:r w:rsidRPr="00823BD9">
        <w:rPr>
          <w:sz w:val="28"/>
          <w:szCs w:val="28"/>
          <w:rtl/>
        </w:rPr>
        <w:t xml:space="preserve">تتوضع الحنجرة إلى الأمام من الفقرات الرقبية الرابعة والخامسة والسادسة. يأخذ القسم العلوي من الحنجرة شكلاً مثلثياً وهو يتواصل مع البلعوم في الأعلى ويأخذ القسم السفلي شكلاً حلقياً ويتمادى مع الرغامى. </w:t>
      </w:r>
    </w:p>
    <w:p w:rsidR="006D5436" w:rsidRPr="007C5D96" w:rsidRDefault="006D5436" w:rsidP="007C5D96">
      <w:pPr>
        <w:pStyle w:val="20"/>
        <w:spacing w:before="120"/>
        <w:ind w:firstLine="0"/>
        <w:rPr>
          <w:rFonts w:cs="Simplified Arabic"/>
          <w:b/>
          <w:bCs/>
          <w:sz w:val="48"/>
          <w:szCs w:val="48"/>
          <w:rtl/>
        </w:rPr>
      </w:pPr>
      <w:r w:rsidRPr="007C5D96">
        <w:rPr>
          <w:rFonts w:cs="Simplified Arabic"/>
          <w:b/>
          <w:bCs/>
          <w:sz w:val="48"/>
          <w:szCs w:val="48"/>
          <w:rtl/>
        </w:rPr>
        <w:t xml:space="preserve">غضاريف الحنجرة </w:t>
      </w:r>
      <w:r w:rsidR="000669CB">
        <w:rPr>
          <w:rFonts w:cs="Simplified Arabic" w:hint="cs"/>
          <w:b/>
          <w:bCs/>
          <w:sz w:val="48"/>
          <w:szCs w:val="48"/>
          <w:rtl/>
        </w:rPr>
        <w:t>:</w:t>
      </w:r>
    </w:p>
    <w:p w:rsidR="006D5436" w:rsidRPr="00823BD9" w:rsidRDefault="006D5436" w:rsidP="00B34110">
      <w:pPr>
        <w:bidi/>
        <w:ind w:firstLine="45"/>
        <w:rPr>
          <w:sz w:val="28"/>
          <w:szCs w:val="28"/>
          <w:rtl/>
        </w:rPr>
      </w:pPr>
      <w:r w:rsidRPr="00823BD9">
        <w:rPr>
          <w:sz w:val="28"/>
          <w:szCs w:val="28"/>
          <w:rtl/>
        </w:rPr>
        <w:t xml:space="preserve">تشكل الغضاريف المكون الأساسي لهيكل الحنجرة وهي تتألف من: </w:t>
      </w:r>
    </w:p>
    <w:p w:rsidR="006D5436" w:rsidRPr="00823BD9" w:rsidRDefault="006D5436" w:rsidP="007C5D96">
      <w:pPr>
        <w:bidi/>
        <w:ind w:firstLine="567"/>
        <w:jc w:val="lowKashida"/>
        <w:rPr>
          <w:sz w:val="28"/>
          <w:szCs w:val="28"/>
          <w:rtl/>
        </w:rPr>
      </w:pPr>
      <w:r w:rsidRPr="00823BD9">
        <w:rPr>
          <w:sz w:val="28"/>
          <w:szCs w:val="28"/>
          <w:rtl/>
        </w:rPr>
        <w:t>1 ـ  الغضروف الدرقي (مفرد)</w:t>
      </w:r>
    </w:p>
    <w:p w:rsidR="006D5436" w:rsidRPr="00823BD9" w:rsidRDefault="006D5436" w:rsidP="007C5D96">
      <w:pPr>
        <w:bidi/>
        <w:ind w:firstLine="567"/>
        <w:jc w:val="lowKashida"/>
        <w:rPr>
          <w:sz w:val="28"/>
          <w:szCs w:val="28"/>
          <w:rtl/>
        </w:rPr>
      </w:pPr>
      <w:r w:rsidRPr="00823BD9">
        <w:rPr>
          <w:sz w:val="28"/>
          <w:szCs w:val="28"/>
          <w:rtl/>
        </w:rPr>
        <w:t xml:space="preserve">2 ـ  الغضروف الحلقي (مفرد) </w:t>
      </w:r>
    </w:p>
    <w:p w:rsidR="006D5436" w:rsidRPr="00823BD9" w:rsidRDefault="006D5436" w:rsidP="007C5D96">
      <w:pPr>
        <w:bidi/>
        <w:ind w:firstLine="567"/>
        <w:jc w:val="lowKashida"/>
        <w:rPr>
          <w:sz w:val="28"/>
          <w:szCs w:val="28"/>
          <w:rtl/>
        </w:rPr>
      </w:pPr>
      <w:r w:rsidRPr="00823BD9">
        <w:rPr>
          <w:sz w:val="28"/>
          <w:szCs w:val="28"/>
          <w:rtl/>
        </w:rPr>
        <w:t xml:space="preserve">3 ـ  لسان المزمار (مفرد) </w:t>
      </w:r>
    </w:p>
    <w:p w:rsidR="006D5436" w:rsidRPr="00823BD9" w:rsidRDefault="006D5436" w:rsidP="007C5D96">
      <w:pPr>
        <w:bidi/>
        <w:ind w:firstLine="567"/>
        <w:jc w:val="lowKashida"/>
        <w:rPr>
          <w:sz w:val="28"/>
          <w:szCs w:val="28"/>
          <w:rtl/>
        </w:rPr>
      </w:pPr>
      <w:r w:rsidRPr="00823BD9">
        <w:rPr>
          <w:sz w:val="28"/>
          <w:szCs w:val="28"/>
          <w:rtl/>
        </w:rPr>
        <w:t xml:space="preserve">4 ـ  الغضروف الطرجهاري (مزدوج) </w:t>
      </w:r>
    </w:p>
    <w:p w:rsidR="006D5436" w:rsidRPr="00823BD9" w:rsidRDefault="006D5436" w:rsidP="007C5D96">
      <w:pPr>
        <w:bidi/>
        <w:ind w:firstLine="567"/>
        <w:jc w:val="lowKashida"/>
        <w:rPr>
          <w:sz w:val="28"/>
          <w:szCs w:val="28"/>
          <w:rtl/>
        </w:rPr>
      </w:pPr>
      <w:r w:rsidRPr="00823BD9">
        <w:rPr>
          <w:sz w:val="28"/>
          <w:szCs w:val="28"/>
          <w:rtl/>
        </w:rPr>
        <w:t xml:space="preserve">5 ـ  الغضروف القريني (مزدوج) </w:t>
      </w:r>
    </w:p>
    <w:p w:rsidR="006D5436" w:rsidRPr="00823BD9" w:rsidRDefault="006D5436" w:rsidP="007C5D96">
      <w:pPr>
        <w:bidi/>
        <w:ind w:firstLine="567"/>
        <w:jc w:val="lowKashida"/>
        <w:rPr>
          <w:sz w:val="28"/>
          <w:szCs w:val="28"/>
          <w:rtl/>
        </w:rPr>
      </w:pPr>
      <w:r w:rsidRPr="00823BD9">
        <w:rPr>
          <w:sz w:val="28"/>
          <w:szCs w:val="28"/>
          <w:rtl/>
        </w:rPr>
        <w:t xml:space="preserve">6 ـ  الغضروف الإسفيني (مزدوج) </w:t>
      </w:r>
    </w:p>
    <w:p w:rsidR="006D5436" w:rsidRPr="00823BD9" w:rsidRDefault="006D5436" w:rsidP="007C5D96">
      <w:pPr>
        <w:bidi/>
        <w:ind w:firstLine="567"/>
        <w:jc w:val="lowKashida"/>
        <w:rPr>
          <w:sz w:val="28"/>
          <w:szCs w:val="28"/>
          <w:rtl/>
        </w:rPr>
      </w:pPr>
      <w:r w:rsidRPr="00823BD9">
        <w:rPr>
          <w:sz w:val="28"/>
          <w:szCs w:val="28"/>
          <w:rtl/>
        </w:rPr>
        <w:t xml:space="preserve">7 ـ  الغضروف القمحي </w:t>
      </w:r>
      <w:r w:rsidRPr="00823BD9">
        <w:rPr>
          <w:sz w:val="28"/>
          <w:szCs w:val="28"/>
        </w:rPr>
        <w:t>triticeous</w:t>
      </w:r>
      <w:r w:rsidRPr="00823BD9">
        <w:rPr>
          <w:sz w:val="28"/>
          <w:szCs w:val="28"/>
          <w:rtl/>
        </w:rPr>
        <w:t xml:space="preserve"> (لا يوجد دائماً) </w:t>
      </w:r>
    </w:p>
    <w:p w:rsidR="006D5436" w:rsidRPr="007C5D96" w:rsidRDefault="006D5436" w:rsidP="00B34110">
      <w:pPr>
        <w:pStyle w:val="1"/>
        <w:spacing w:before="40"/>
        <w:ind w:firstLine="45"/>
        <w:rPr>
          <w:rFonts w:cs="Simplified Arabic"/>
          <w:b w:val="0"/>
          <w:bCs w:val="0"/>
          <w:i w:val="0"/>
          <w:iCs w:val="0"/>
          <w:spacing w:val="-2"/>
          <w:sz w:val="36"/>
          <w:szCs w:val="36"/>
          <w:rtl/>
        </w:rPr>
      </w:pPr>
      <w:r w:rsidRPr="007C5D96">
        <w:rPr>
          <w:rFonts w:cs="Simplified Arabic"/>
          <w:sz w:val="36"/>
          <w:szCs w:val="36"/>
          <w:rtl/>
        </w:rPr>
        <w:t>الغضروف الدرقي</w:t>
      </w:r>
      <w:r w:rsidRPr="007C5D96">
        <w:rPr>
          <w:rFonts w:cs="Simplified Arabic"/>
          <w:b w:val="0"/>
          <w:bCs w:val="0"/>
          <w:i w:val="0"/>
          <w:iCs w:val="0"/>
          <w:spacing w:val="-2"/>
          <w:sz w:val="36"/>
          <w:szCs w:val="36"/>
          <w:rtl/>
        </w:rPr>
        <w:t xml:space="preserve"> </w:t>
      </w:r>
      <w:r w:rsidR="000669CB">
        <w:rPr>
          <w:rFonts w:cs="Simplified Arabic" w:hint="cs"/>
          <w:b w:val="0"/>
          <w:bCs w:val="0"/>
          <w:i w:val="0"/>
          <w:iCs w:val="0"/>
          <w:spacing w:val="-2"/>
          <w:sz w:val="36"/>
          <w:szCs w:val="36"/>
          <w:rtl/>
        </w:rPr>
        <w:t>:</w:t>
      </w:r>
    </w:p>
    <w:p w:rsidR="006D5436" w:rsidRPr="00823BD9" w:rsidRDefault="006D5436" w:rsidP="00B34110">
      <w:pPr>
        <w:bidi/>
        <w:ind w:left="45"/>
        <w:jc w:val="lowKashida"/>
        <w:rPr>
          <w:spacing w:val="-2"/>
          <w:sz w:val="28"/>
          <w:szCs w:val="28"/>
          <w:rtl/>
        </w:rPr>
      </w:pPr>
      <w:r w:rsidRPr="00823BD9">
        <w:rPr>
          <w:spacing w:val="-2"/>
          <w:sz w:val="28"/>
          <w:szCs w:val="28"/>
          <w:rtl/>
        </w:rPr>
        <w:t>هو أكبر غضاريف الحنجرة ويحيط بها من الأمام والجانبين (غضروف هياليني) وبالتالي يحمي هذا الغضروف الحنجرة من أغلب الضربات القوية. يتكون هذا الغضروف من وريقتين تتحدان في الأمام وتنفصلان في الأعلى حيث تتشكل الثلمة الدرقية ثم تلتقيان تحت الثلمة  لتشكلا حدبة تدعى تفاحة آدم. يمتلك كل جناح من الغضروف الدرقي في الخلف قرناً علوياً يمتد للأعلى حوالي 2سم وقرناً آخر سفلي أصغر من العلوي. يتمفصل القرن السفلي مع الغضروف الحلقي عن طريق المفصل الحلقي الدرقي ويشكل هذا التمفصل الاتصال المباشر الوحيد للغضروف الدرقي مع الغضاريف المجاورة أما الارتباطات الأخرى لهذا الغضروف مع البنى المجاورة فتتم عن طريق العضلات أو الأربطة.</w:t>
      </w:r>
    </w:p>
    <w:p w:rsidR="006D5436" w:rsidRPr="007C5D96" w:rsidRDefault="006D5436" w:rsidP="00B34110">
      <w:pPr>
        <w:pStyle w:val="1"/>
        <w:spacing w:before="40"/>
        <w:ind w:firstLine="45"/>
        <w:rPr>
          <w:rFonts w:cs="Simplified Arabic"/>
          <w:sz w:val="36"/>
          <w:szCs w:val="36"/>
          <w:rtl/>
        </w:rPr>
      </w:pPr>
      <w:r w:rsidRPr="007C5D96">
        <w:rPr>
          <w:rFonts w:cs="Simplified Arabic"/>
          <w:sz w:val="36"/>
          <w:szCs w:val="36"/>
          <w:rtl/>
        </w:rPr>
        <w:t>الغضروف الحلقي</w:t>
      </w:r>
      <w:r w:rsidR="000669CB">
        <w:rPr>
          <w:rFonts w:cs="Simplified Arabic" w:hint="cs"/>
          <w:sz w:val="36"/>
          <w:szCs w:val="36"/>
          <w:rtl/>
        </w:rPr>
        <w:t>:</w:t>
      </w:r>
      <w:r w:rsidRPr="007C5D96">
        <w:rPr>
          <w:rFonts w:cs="Simplified Arabic"/>
          <w:sz w:val="36"/>
          <w:szCs w:val="36"/>
          <w:rtl/>
        </w:rPr>
        <w:t xml:space="preserve"> </w:t>
      </w:r>
    </w:p>
    <w:p w:rsidR="006D5436" w:rsidRPr="00823BD9" w:rsidRDefault="006D5436" w:rsidP="00535143">
      <w:pPr>
        <w:bidi/>
        <w:ind w:left="45"/>
        <w:jc w:val="lowKashida"/>
        <w:rPr>
          <w:sz w:val="28"/>
          <w:szCs w:val="28"/>
          <w:rtl/>
        </w:rPr>
      </w:pPr>
      <w:r w:rsidRPr="00823BD9">
        <w:rPr>
          <w:sz w:val="28"/>
          <w:szCs w:val="28"/>
          <w:rtl/>
        </w:rPr>
        <w:t>يتوضع الغضروف الحلقي (غضروف هياليني) تحت الغضروف الدرقي مباشرة وهو أقوى غضاريف الحنجرة. يأخذ هذا الغضروف شكل حلقة الخاتم</w:t>
      </w:r>
      <w:r w:rsidR="00373AD0">
        <w:rPr>
          <w:rFonts w:hint="cs"/>
          <w:sz w:val="28"/>
          <w:szCs w:val="28"/>
          <w:rtl/>
        </w:rPr>
        <w:t xml:space="preserve"> ذو الفص</w:t>
      </w:r>
      <w:r w:rsidRPr="00823BD9">
        <w:rPr>
          <w:sz w:val="28"/>
          <w:szCs w:val="28"/>
          <w:rtl/>
        </w:rPr>
        <w:t xml:space="preserve">. يتوضع الجزء المسطح من الحلقة (أو </w:t>
      </w:r>
      <w:r w:rsidRPr="00823BD9">
        <w:rPr>
          <w:sz w:val="28"/>
          <w:szCs w:val="28"/>
          <w:rtl/>
        </w:rPr>
        <w:lastRenderedPageBreak/>
        <w:t xml:space="preserve">الصفيحة) في الخلف ويمتد علوياً ليشكل الحدود الخلفية للحنجرة. بما أن الغضروف الحلقي هو الجزء الوحيد من هيكل الحنجرة الذي يشكل حلقة داعمة كاملة فإن الحفاظ على هذا الغضروف يعتبر أمراً أساسياً من أجل تأمين طريق هوائي محوّط. يقع الغضروف </w:t>
      </w:r>
      <w:r w:rsidR="00535143">
        <w:rPr>
          <w:rFonts w:hint="cs"/>
          <w:sz w:val="28"/>
          <w:szCs w:val="28"/>
          <w:rtl/>
        </w:rPr>
        <w:t>الحلقي</w:t>
      </w:r>
      <w:r w:rsidRPr="00823BD9">
        <w:rPr>
          <w:sz w:val="28"/>
          <w:szCs w:val="28"/>
          <w:rtl/>
        </w:rPr>
        <w:t xml:space="preserve"> عند البالغ في مستوى الفقرتين </w:t>
      </w:r>
      <w:r w:rsidRPr="00823BD9">
        <w:rPr>
          <w:sz w:val="28"/>
          <w:szCs w:val="28"/>
        </w:rPr>
        <w:t>C6</w:t>
      </w:r>
      <w:r w:rsidRPr="00823BD9">
        <w:rPr>
          <w:sz w:val="28"/>
          <w:szCs w:val="28"/>
          <w:rtl/>
        </w:rPr>
        <w:t xml:space="preserve"> و</w:t>
      </w:r>
      <w:r w:rsidRPr="00823BD9">
        <w:rPr>
          <w:sz w:val="28"/>
          <w:szCs w:val="28"/>
        </w:rPr>
        <w:t>C7</w:t>
      </w:r>
      <w:r w:rsidRPr="00823BD9">
        <w:rPr>
          <w:sz w:val="28"/>
          <w:szCs w:val="28"/>
          <w:rtl/>
        </w:rPr>
        <w:t xml:space="preserve"> بينما يكون عند الطفل بمستوى الفقرتين </w:t>
      </w:r>
      <w:r w:rsidRPr="00823BD9">
        <w:rPr>
          <w:sz w:val="28"/>
          <w:szCs w:val="28"/>
        </w:rPr>
        <w:t xml:space="preserve">C3 </w:t>
      </w:r>
      <w:r w:rsidRPr="00823BD9">
        <w:rPr>
          <w:sz w:val="28"/>
          <w:szCs w:val="28"/>
          <w:rtl/>
        </w:rPr>
        <w:t xml:space="preserve"> و</w:t>
      </w:r>
      <w:r w:rsidRPr="00823BD9">
        <w:rPr>
          <w:sz w:val="28"/>
          <w:szCs w:val="28"/>
        </w:rPr>
        <w:t>C4</w:t>
      </w:r>
      <w:r w:rsidRPr="00823BD9">
        <w:rPr>
          <w:sz w:val="28"/>
          <w:szCs w:val="28"/>
          <w:rtl/>
        </w:rPr>
        <w:t xml:space="preserve">. </w:t>
      </w:r>
    </w:p>
    <w:p w:rsidR="007C5D96" w:rsidRDefault="006D5436" w:rsidP="00B34110">
      <w:pPr>
        <w:pStyle w:val="a5"/>
        <w:ind w:left="45" w:firstLine="0"/>
        <w:rPr>
          <w:rFonts w:cs="Simplified Arabic"/>
          <w:sz w:val="28"/>
          <w:szCs w:val="28"/>
          <w:rtl/>
        </w:rPr>
      </w:pPr>
      <w:r w:rsidRPr="007C5D96">
        <w:rPr>
          <w:rFonts w:cs="Simplified Arabic"/>
          <w:sz w:val="28"/>
          <w:szCs w:val="28"/>
          <w:rtl/>
        </w:rPr>
        <w:t>يصنع الغضروف الحلقي في الخلف والوحشي تمفصلاً من النوع الزليلي مع كل من القرنين السفليين للغضروف الدرقي. يتيح هذان التمفصلان حدوث حركة التأرجح للغضروف الحلقي على الغضروف الدرقي مع إمكانية الحركة الانزلاقية للأمام والخلف بشكل خفيف، ويقدم الغضروف الحلقي ارتكازاً للغضروفين الطرجهاريين على وجهه الخلفي العلوي عن طريق مفصلين زليّليين أيضاً.</w:t>
      </w:r>
    </w:p>
    <w:p w:rsidR="006D5436" w:rsidRPr="007C5D96" w:rsidRDefault="00C37B8C" w:rsidP="00E16C36">
      <w:pPr>
        <w:pStyle w:val="a5"/>
        <w:ind w:left="0" w:hanging="81"/>
        <w:rPr>
          <w:b/>
          <w:bCs/>
          <w:i/>
          <w:iCs/>
          <w:sz w:val="36"/>
          <w:szCs w:val="36"/>
          <w:rtl/>
        </w:rPr>
      </w:pPr>
      <w:r>
        <w:rPr>
          <w:rFonts w:cs="Simplified Arabic" w:hint="cs"/>
          <w:b/>
          <w:bCs/>
          <w:sz w:val="36"/>
          <w:szCs w:val="36"/>
          <w:rtl/>
        </w:rPr>
        <w:t xml:space="preserve">  </w:t>
      </w:r>
      <w:r w:rsidR="006D5436" w:rsidRPr="007C5D96">
        <w:rPr>
          <w:rFonts w:cs="Simplified Arabic"/>
          <w:b/>
          <w:bCs/>
          <w:sz w:val="36"/>
          <w:szCs w:val="36"/>
          <w:rtl/>
        </w:rPr>
        <w:t xml:space="preserve"> </w:t>
      </w:r>
      <w:r w:rsidR="006D5436" w:rsidRPr="007C5D96">
        <w:rPr>
          <w:b/>
          <w:bCs/>
          <w:i/>
          <w:iCs/>
          <w:sz w:val="36"/>
          <w:szCs w:val="36"/>
          <w:rtl/>
        </w:rPr>
        <w:t>لسان المزمار</w:t>
      </w:r>
      <w:r w:rsidR="000669CB">
        <w:rPr>
          <w:rFonts w:hint="cs"/>
          <w:b/>
          <w:bCs/>
          <w:i/>
          <w:iCs/>
          <w:sz w:val="36"/>
          <w:szCs w:val="36"/>
          <w:rtl/>
        </w:rPr>
        <w:t>:</w:t>
      </w:r>
      <w:r w:rsidR="006D5436" w:rsidRPr="007C5D96">
        <w:rPr>
          <w:b/>
          <w:bCs/>
          <w:i/>
          <w:iCs/>
          <w:sz w:val="36"/>
          <w:szCs w:val="36"/>
          <w:rtl/>
        </w:rPr>
        <w:t xml:space="preserve"> </w:t>
      </w:r>
    </w:p>
    <w:p w:rsidR="006D5436" w:rsidRPr="006D5436" w:rsidRDefault="006D5436" w:rsidP="00B34110">
      <w:pPr>
        <w:bidi/>
        <w:spacing w:before="60"/>
        <w:ind w:left="45"/>
        <w:jc w:val="lowKashida"/>
        <w:rPr>
          <w:sz w:val="28"/>
          <w:szCs w:val="28"/>
          <w:rtl/>
        </w:rPr>
      </w:pPr>
      <w:r w:rsidRPr="006D5436">
        <w:rPr>
          <w:sz w:val="28"/>
          <w:szCs w:val="28"/>
          <w:rtl/>
        </w:rPr>
        <w:t>يشبه في هيئته الورق</w:t>
      </w:r>
      <w:r w:rsidR="00373AD0">
        <w:rPr>
          <w:rFonts w:hint="cs"/>
          <w:sz w:val="28"/>
          <w:szCs w:val="28"/>
          <w:rtl/>
        </w:rPr>
        <w:t>ة</w:t>
      </w:r>
      <w:r w:rsidRPr="006D5436">
        <w:rPr>
          <w:sz w:val="28"/>
          <w:szCs w:val="28"/>
          <w:rtl/>
        </w:rPr>
        <w:t xml:space="preserve"> النباتي</w:t>
      </w:r>
      <w:r w:rsidR="00373AD0">
        <w:rPr>
          <w:rFonts w:hint="cs"/>
          <w:sz w:val="28"/>
          <w:szCs w:val="28"/>
          <w:rtl/>
        </w:rPr>
        <w:t>ة</w:t>
      </w:r>
      <w:r w:rsidRPr="006D5436">
        <w:rPr>
          <w:sz w:val="28"/>
          <w:szCs w:val="28"/>
          <w:rtl/>
        </w:rPr>
        <w:t xml:space="preserve"> (غضروف ليفي مرن) ويتصل مع باطن الغضروف الدرقي بالأمام ويتبارز نحو الأعلى والخلف فوق مدخل الحنجرة. السويقة (</w:t>
      </w:r>
      <w:r w:rsidRPr="006D5436">
        <w:rPr>
          <w:sz w:val="28"/>
          <w:szCs w:val="28"/>
        </w:rPr>
        <w:t>Petiole</w:t>
      </w:r>
      <w:r w:rsidRPr="006D5436">
        <w:rPr>
          <w:sz w:val="28"/>
          <w:szCs w:val="28"/>
          <w:rtl/>
        </w:rPr>
        <w:t xml:space="preserve">) هي جزء صغير وضيق من لسان المزمار يتصل مع الوجه الباطن للغضروف الدرقي. </w:t>
      </w:r>
    </w:p>
    <w:p w:rsidR="006D5436" w:rsidRPr="00C37B8C" w:rsidRDefault="006D5436" w:rsidP="00B34110">
      <w:pPr>
        <w:pStyle w:val="a5"/>
        <w:spacing w:before="120"/>
        <w:ind w:left="-135" w:firstLine="45"/>
        <w:rPr>
          <w:b/>
          <w:bCs/>
          <w:i/>
          <w:iCs/>
          <w:sz w:val="36"/>
          <w:szCs w:val="36"/>
          <w:rtl/>
        </w:rPr>
      </w:pPr>
      <w:r w:rsidRPr="00C37B8C">
        <w:rPr>
          <w:b/>
          <w:bCs/>
          <w:i/>
          <w:iCs/>
          <w:sz w:val="36"/>
          <w:szCs w:val="36"/>
          <w:rtl/>
        </w:rPr>
        <w:t xml:space="preserve">الغضروف الطرجهاري </w:t>
      </w:r>
      <w:r w:rsidR="000669CB">
        <w:rPr>
          <w:rFonts w:hint="cs"/>
          <w:b/>
          <w:bCs/>
          <w:i/>
          <w:iCs/>
          <w:sz w:val="36"/>
          <w:szCs w:val="36"/>
          <w:rtl/>
        </w:rPr>
        <w:t>:</w:t>
      </w:r>
    </w:p>
    <w:p w:rsidR="00B34110" w:rsidRDefault="006D5436" w:rsidP="00373AD0">
      <w:pPr>
        <w:bidi/>
        <w:spacing w:before="60"/>
        <w:ind w:left="-135" w:firstLine="45"/>
        <w:jc w:val="lowKashida"/>
        <w:rPr>
          <w:sz w:val="28"/>
          <w:szCs w:val="28"/>
          <w:rtl/>
        </w:rPr>
      </w:pPr>
      <w:r w:rsidRPr="006D5436">
        <w:rPr>
          <w:sz w:val="28"/>
          <w:szCs w:val="28"/>
          <w:rtl/>
        </w:rPr>
        <w:t>إن الغضاريف الطرجهارية أصغر بكثير مما سبقها من غضاريف (يغلب الهيالين على تركيبها) إلا أنها مسؤولة بشكل رئيسي عن فتح وإغلاق الحنجرة. يأخذ الغضروف الطرجهاري</w:t>
      </w:r>
      <w:r w:rsidR="00373AD0" w:rsidRPr="00373AD0">
        <w:rPr>
          <w:sz w:val="28"/>
          <w:szCs w:val="28"/>
          <w:rtl/>
        </w:rPr>
        <w:t xml:space="preserve"> </w:t>
      </w:r>
      <w:r w:rsidR="00373AD0" w:rsidRPr="006D5436">
        <w:rPr>
          <w:sz w:val="28"/>
          <w:szCs w:val="28"/>
          <w:rtl/>
        </w:rPr>
        <w:t>نوعاً ما</w:t>
      </w:r>
      <w:r w:rsidRPr="006D5436">
        <w:rPr>
          <w:sz w:val="28"/>
          <w:szCs w:val="28"/>
          <w:rtl/>
        </w:rPr>
        <w:t xml:space="preserve"> شكلاً هرمياً يتوضع فوق الحافة العلوية لصفيحة الحلقي عند الحدود الخلفية للحنجرة. يتلقى النتوء الأمامي للغضروف الطرجهاري (يدعى بالنتوء الصوتي أيضاً) اتصالاً من النهاية الخلفية أو الغشائية للحبل الصوتي. يدعى النتوء الجانبي للغضروف الطرجهاري بالنتوء العضلي بسبب ارتكاز العديد من عضلات الحنجرة الداخلية عليه. يتمفصل الغضروف الطرجهاري مع الغضروف الحلقي عند المفصل الحلقي الطرجهاري. يمكّن الشكل المقعر لقاعدة الغضروف الطرجهاري من تحرك الطرجهار حركة انزلاقية أو تأرجحية، أي أن الحركة لا تقتصر على الدوران فقط، علماً أن حركة التأرجح نحو الأمام هي أكثر أهمية من حركة الدوران.</w:t>
      </w:r>
    </w:p>
    <w:p w:rsidR="006D5436" w:rsidRPr="006D5436" w:rsidRDefault="006D5436" w:rsidP="00AB22B0">
      <w:pPr>
        <w:bidi/>
        <w:spacing w:before="60"/>
        <w:jc w:val="lowKashida"/>
        <w:rPr>
          <w:sz w:val="28"/>
          <w:szCs w:val="28"/>
          <w:rtl/>
        </w:rPr>
      </w:pPr>
      <w:r w:rsidRPr="006D5436">
        <w:rPr>
          <w:sz w:val="28"/>
          <w:szCs w:val="28"/>
          <w:rtl/>
        </w:rPr>
        <w:t xml:space="preserve"> </w:t>
      </w:r>
    </w:p>
    <w:p w:rsidR="006D5436" w:rsidRPr="00C37B8C" w:rsidRDefault="006D5436" w:rsidP="00B34110">
      <w:pPr>
        <w:pStyle w:val="a5"/>
        <w:spacing w:before="120"/>
        <w:ind w:left="45" w:firstLine="0"/>
        <w:rPr>
          <w:b/>
          <w:bCs/>
          <w:i/>
          <w:iCs/>
          <w:sz w:val="36"/>
          <w:szCs w:val="36"/>
          <w:rtl/>
        </w:rPr>
      </w:pPr>
      <w:r w:rsidRPr="00C37B8C">
        <w:rPr>
          <w:b/>
          <w:bCs/>
          <w:i/>
          <w:iCs/>
          <w:sz w:val="36"/>
          <w:szCs w:val="36"/>
          <w:rtl/>
        </w:rPr>
        <w:t xml:space="preserve">الغضاريف القرينية </w:t>
      </w:r>
      <w:r w:rsidR="000669CB">
        <w:rPr>
          <w:rFonts w:hint="cs"/>
          <w:b/>
          <w:bCs/>
          <w:i/>
          <w:iCs/>
          <w:sz w:val="36"/>
          <w:szCs w:val="36"/>
          <w:rtl/>
        </w:rPr>
        <w:t>:</w:t>
      </w:r>
    </w:p>
    <w:p w:rsidR="006D5436" w:rsidRPr="006D5436" w:rsidRDefault="006D5436" w:rsidP="00B34110">
      <w:pPr>
        <w:bidi/>
        <w:spacing w:before="60"/>
        <w:ind w:left="45"/>
        <w:jc w:val="lowKashida"/>
        <w:rPr>
          <w:sz w:val="28"/>
          <w:szCs w:val="28"/>
          <w:rtl/>
        </w:rPr>
      </w:pPr>
      <w:r w:rsidRPr="006D5436">
        <w:rPr>
          <w:sz w:val="28"/>
          <w:szCs w:val="28"/>
          <w:rtl/>
        </w:rPr>
        <w:t xml:space="preserve">هي غضاريف ليفية مرنة صغيرة تدعى أيضاً بغضاريف </w:t>
      </w:r>
      <w:r w:rsidRPr="006D5436">
        <w:rPr>
          <w:sz w:val="28"/>
          <w:szCs w:val="28"/>
        </w:rPr>
        <w:t>Santorini</w:t>
      </w:r>
      <w:r w:rsidRPr="006D5436">
        <w:rPr>
          <w:sz w:val="28"/>
          <w:szCs w:val="28"/>
          <w:rtl/>
        </w:rPr>
        <w:t xml:space="preserve"> تقع فوق الطرجهاري ضمن الطية الطرجهارية لسان </w:t>
      </w:r>
      <w:r w:rsidR="00B4591D">
        <w:rPr>
          <w:rFonts w:hint="cs"/>
          <w:sz w:val="28"/>
          <w:szCs w:val="28"/>
          <w:rtl/>
        </w:rPr>
        <w:t>ال</w:t>
      </w:r>
      <w:r w:rsidR="00B4591D" w:rsidRPr="006D5436">
        <w:rPr>
          <w:sz w:val="28"/>
          <w:szCs w:val="28"/>
          <w:rtl/>
        </w:rPr>
        <w:t>مزمارية</w:t>
      </w:r>
      <w:r w:rsidRPr="006D5436">
        <w:rPr>
          <w:sz w:val="28"/>
          <w:szCs w:val="28"/>
          <w:rtl/>
        </w:rPr>
        <w:t xml:space="preserve"> في الجانبين وبالتالي تصبح الطية السابقة </w:t>
      </w:r>
      <w:r w:rsidR="00B4591D" w:rsidRPr="006D5436">
        <w:rPr>
          <w:rFonts w:hint="cs"/>
          <w:sz w:val="28"/>
          <w:szCs w:val="28"/>
          <w:rtl/>
        </w:rPr>
        <w:t>أكثر</w:t>
      </w:r>
      <w:r w:rsidRPr="006D5436">
        <w:rPr>
          <w:sz w:val="28"/>
          <w:szCs w:val="28"/>
          <w:rtl/>
        </w:rPr>
        <w:t xml:space="preserve"> صلابة. </w:t>
      </w:r>
    </w:p>
    <w:p w:rsidR="006D5436" w:rsidRPr="00C37B8C" w:rsidRDefault="006D5436" w:rsidP="00B34110">
      <w:pPr>
        <w:pStyle w:val="a5"/>
        <w:spacing w:before="120"/>
        <w:ind w:left="45" w:firstLine="0"/>
        <w:rPr>
          <w:b/>
          <w:bCs/>
          <w:i/>
          <w:iCs/>
          <w:sz w:val="36"/>
          <w:szCs w:val="36"/>
          <w:rtl/>
        </w:rPr>
      </w:pPr>
      <w:r w:rsidRPr="00C37B8C">
        <w:rPr>
          <w:b/>
          <w:bCs/>
          <w:i/>
          <w:iCs/>
          <w:sz w:val="36"/>
          <w:szCs w:val="36"/>
          <w:rtl/>
        </w:rPr>
        <w:t>الغضاريف الإسفينية</w:t>
      </w:r>
      <w:r w:rsidR="000669CB">
        <w:rPr>
          <w:rFonts w:hint="cs"/>
          <w:b/>
          <w:bCs/>
          <w:i/>
          <w:iCs/>
          <w:sz w:val="36"/>
          <w:szCs w:val="36"/>
          <w:rtl/>
        </w:rPr>
        <w:t>:</w:t>
      </w:r>
      <w:r w:rsidRPr="00C37B8C">
        <w:rPr>
          <w:b/>
          <w:bCs/>
          <w:i/>
          <w:iCs/>
          <w:sz w:val="36"/>
          <w:szCs w:val="36"/>
          <w:rtl/>
        </w:rPr>
        <w:t xml:space="preserve"> </w:t>
      </w:r>
    </w:p>
    <w:p w:rsidR="006D5436" w:rsidRPr="006D5436" w:rsidRDefault="006D5436" w:rsidP="00B34110">
      <w:pPr>
        <w:bidi/>
        <w:spacing w:before="60"/>
        <w:ind w:left="45"/>
        <w:jc w:val="lowKashida"/>
        <w:rPr>
          <w:sz w:val="28"/>
          <w:szCs w:val="28"/>
          <w:rtl/>
        </w:rPr>
      </w:pPr>
      <w:r w:rsidRPr="006D5436">
        <w:rPr>
          <w:sz w:val="28"/>
          <w:szCs w:val="28"/>
          <w:rtl/>
        </w:rPr>
        <w:t xml:space="preserve">تدعى هذه الغضاريف الليفية المرنة بغضاريف </w:t>
      </w:r>
      <w:r w:rsidRPr="006D5436">
        <w:rPr>
          <w:sz w:val="28"/>
          <w:szCs w:val="28"/>
        </w:rPr>
        <w:t>Wrisberg</w:t>
      </w:r>
      <w:r w:rsidRPr="006D5436">
        <w:rPr>
          <w:sz w:val="28"/>
          <w:szCs w:val="28"/>
          <w:rtl/>
        </w:rPr>
        <w:t xml:space="preserve"> وهي عبارة عن قطع صغيرة متطاولة من غضروف مرن أصفر اللون تقع ضمن الطية الطرجهارية لسان </w:t>
      </w:r>
      <w:r w:rsidR="00B4591D">
        <w:rPr>
          <w:rFonts w:hint="cs"/>
          <w:sz w:val="28"/>
          <w:szCs w:val="28"/>
          <w:rtl/>
        </w:rPr>
        <w:t>ال</w:t>
      </w:r>
      <w:r w:rsidR="00B4591D" w:rsidRPr="006D5436">
        <w:rPr>
          <w:sz w:val="28"/>
          <w:szCs w:val="28"/>
          <w:rtl/>
        </w:rPr>
        <w:t>مزمارية</w:t>
      </w:r>
      <w:r w:rsidRPr="006D5436">
        <w:rPr>
          <w:sz w:val="28"/>
          <w:szCs w:val="28"/>
          <w:rtl/>
        </w:rPr>
        <w:t xml:space="preserve"> في الجانبين. </w:t>
      </w:r>
    </w:p>
    <w:p w:rsidR="006D5436" w:rsidRPr="00C37B8C" w:rsidRDefault="006D5436" w:rsidP="00B34110">
      <w:pPr>
        <w:pStyle w:val="a5"/>
        <w:spacing w:before="120"/>
        <w:ind w:left="45" w:firstLine="0"/>
        <w:rPr>
          <w:b/>
          <w:bCs/>
          <w:i/>
          <w:iCs/>
          <w:sz w:val="36"/>
          <w:szCs w:val="36"/>
          <w:rtl/>
        </w:rPr>
      </w:pPr>
      <w:r w:rsidRPr="00C37B8C">
        <w:rPr>
          <w:b/>
          <w:bCs/>
          <w:i/>
          <w:iCs/>
          <w:sz w:val="36"/>
          <w:szCs w:val="36"/>
          <w:rtl/>
        </w:rPr>
        <w:lastRenderedPageBreak/>
        <w:t>الغضروف القمحي</w:t>
      </w:r>
      <w:r w:rsidR="000669CB">
        <w:rPr>
          <w:rFonts w:hint="cs"/>
          <w:b/>
          <w:bCs/>
          <w:i/>
          <w:iCs/>
          <w:sz w:val="36"/>
          <w:szCs w:val="36"/>
          <w:rtl/>
        </w:rPr>
        <w:t>:</w:t>
      </w:r>
      <w:r w:rsidRPr="00C37B8C">
        <w:rPr>
          <w:b/>
          <w:bCs/>
          <w:i/>
          <w:iCs/>
          <w:sz w:val="36"/>
          <w:szCs w:val="36"/>
          <w:rtl/>
        </w:rPr>
        <w:t xml:space="preserve"> </w:t>
      </w:r>
    </w:p>
    <w:p w:rsidR="006D5436" w:rsidRPr="006D5436" w:rsidRDefault="006D5436" w:rsidP="00B34110">
      <w:pPr>
        <w:bidi/>
        <w:spacing w:before="60"/>
        <w:ind w:left="45"/>
        <w:jc w:val="lowKashida"/>
        <w:rPr>
          <w:sz w:val="28"/>
          <w:szCs w:val="28"/>
          <w:rtl/>
        </w:rPr>
      </w:pPr>
      <w:r w:rsidRPr="006D5436">
        <w:rPr>
          <w:sz w:val="28"/>
          <w:szCs w:val="28"/>
          <w:rtl/>
        </w:rPr>
        <w:t>يقع هذا الغضروف المرن الصغير (</w:t>
      </w:r>
      <w:r w:rsidR="00B4591D" w:rsidRPr="006D5436">
        <w:rPr>
          <w:sz w:val="28"/>
          <w:szCs w:val="28"/>
        </w:rPr>
        <w:t>Cartilage</w:t>
      </w:r>
      <w:r w:rsidRPr="006D5436">
        <w:rPr>
          <w:sz w:val="28"/>
          <w:szCs w:val="28"/>
        </w:rPr>
        <w:t xml:space="preserve"> Triticea</w:t>
      </w:r>
      <w:r w:rsidRPr="006D5436">
        <w:rPr>
          <w:sz w:val="28"/>
          <w:szCs w:val="28"/>
          <w:rtl/>
        </w:rPr>
        <w:t xml:space="preserve">) ضمن الرباط الدرقي اللامي الجانبي. يؤدي تكلس هذا الغضروف للالتباس أحياناً مع الأجسام الأجنبية عند إجراء صورة بسيطة للنسج الرخوة. يمكن لهذا الغضروف أن لا يكون موجوداً. </w:t>
      </w:r>
    </w:p>
    <w:p w:rsidR="006D5436" w:rsidRPr="00C37B8C" w:rsidRDefault="006D5436" w:rsidP="00B34110">
      <w:pPr>
        <w:pStyle w:val="20"/>
        <w:spacing w:before="240"/>
        <w:ind w:left="45" w:firstLine="0"/>
        <w:rPr>
          <w:rFonts w:cs="MCS Shafa S_U normal."/>
          <w:b/>
          <w:bCs/>
          <w:sz w:val="36"/>
          <w:szCs w:val="36"/>
          <w:rtl/>
        </w:rPr>
      </w:pPr>
      <w:r w:rsidRPr="00C37B8C">
        <w:rPr>
          <w:rFonts w:cs="MCS Shafa S_U normal."/>
          <w:b/>
          <w:bCs/>
          <w:sz w:val="36"/>
          <w:szCs w:val="36"/>
          <w:rtl/>
        </w:rPr>
        <w:t xml:space="preserve">العظم اللامي </w:t>
      </w:r>
      <w:r w:rsidR="000669CB">
        <w:rPr>
          <w:rFonts w:cs="MCS Shafa S_U normal." w:hint="cs"/>
          <w:b/>
          <w:bCs/>
          <w:sz w:val="36"/>
          <w:szCs w:val="36"/>
          <w:rtl/>
        </w:rPr>
        <w:t>:</w:t>
      </w:r>
    </w:p>
    <w:p w:rsidR="006D5436" w:rsidRPr="006D5436" w:rsidRDefault="006D5436" w:rsidP="00B34110">
      <w:pPr>
        <w:bidi/>
        <w:spacing w:before="60"/>
        <w:ind w:left="45"/>
        <w:jc w:val="lowKashida"/>
        <w:rPr>
          <w:sz w:val="28"/>
          <w:szCs w:val="28"/>
          <w:rtl/>
        </w:rPr>
      </w:pPr>
      <w:r w:rsidRPr="006D5436">
        <w:rPr>
          <w:sz w:val="28"/>
          <w:szCs w:val="28"/>
          <w:rtl/>
        </w:rPr>
        <w:t xml:space="preserve">يوصف العظم اللامي غالباً على أنه جزء من هيكل الحنجرة وذلك بسبب كونه نقطة ارتكاز هامة لعضلات الحنجرة الخارجية. يرتبط بالعظم اللامي أربطة مثل الرباط الإبري اللامي والرباط الدرقي اللامي. تحافظ هذه الأربطة والعضلات المتعلقة بالحنجرة على حسن أداء واستقامة البلعوم والطريق الصوتي. </w:t>
      </w:r>
    </w:p>
    <w:p w:rsidR="006D5436" w:rsidRPr="00C37B8C" w:rsidRDefault="006D5436" w:rsidP="00B34110">
      <w:pPr>
        <w:pStyle w:val="20"/>
        <w:spacing w:before="240"/>
        <w:ind w:left="45" w:firstLine="0"/>
        <w:rPr>
          <w:rFonts w:cs="MCS Shafa S_U normal."/>
          <w:b/>
          <w:bCs/>
          <w:sz w:val="36"/>
          <w:szCs w:val="36"/>
          <w:rtl/>
        </w:rPr>
      </w:pPr>
      <w:r w:rsidRPr="00C37B8C">
        <w:rPr>
          <w:rFonts w:cs="MCS Shafa S_U normal."/>
          <w:b/>
          <w:bCs/>
          <w:sz w:val="36"/>
          <w:szCs w:val="36"/>
          <w:rtl/>
        </w:rPr>
        <w:t>التعظم</w:t>
      </w:r>
      <w:r w:rsidR="000669CB">
        <w:rPr>
          <w:rFonts w:cs="MCS Shafa S_U normal." w:hint="cs"/>
          <w:b/>
          <w:bCs/>
          <w:sz w:val="36"/>
          <w:szCs w:val="36"/>
          <w:rtl/>
        </w:rPr>
        <w:t>:</w:t>
      </w:r>
    </w:p>
    <w:p w:rsidR="006D5436" w:rsidRPr="006D5436" w:rsidRDefault="006D5436" w:rsidP="00B34110">
      <w:pPr>
        <w:bidi/>
        <w:spacing w:before="20"/>
        <w:ind w:left="45"/>
        <w:jc w:val="lowKashida"/>
        <w:rPr>
          <w:sz w:val="28"/>
          <w:szCs w:val="28"/>
          <w:rtl/>
        </w:rPr>
      </w:pPr>
      <w:r w:rsidRPr="006D5436">
        <w:rPr>
          <w:sz w:val="28"/>
          <w:szCs w:val="28"/>
          <w:rtl/>
        </w:rPr>
        <w:t xml:space="preserve">1 ـ  يبدأ الغضروف الدرقي بالتعظم عند البلوغ ويتم تعظمه في عمر 20 إلى 30 سنة. تبدأ هذه العملية عند الحافة السفلية للغضروف ثم تتقدم نحو الأعلى. </w:t>
      </w:r>
    </w:p>
    <w:p w:rsidR="006D5436" w:rsidRPr="006D5436" w:rsidRDefault="006D5436" w:rsidP="00B34110">
      <w:pPr>
        <w:bidi/>
        <w:spacing w:before="20"/>
        <w:ind w:left="45"/>
        <w:jc w:val="lowKashida"/>
        <w:rPr>
          <w:sz w:val="28"/>
          <w:szCs w:val="28"/>
          <w:rtl/>
        </w:rPr>
      </w:pPr>
      <w:r w:rsidRPr="006D5436">
        <w:rPr>
          <w:sz w:val="28"/>
          <w:szCs w:val="28"/>
          <w:rtl/>
        </w:rPr>
        <w:t xml:space="preserve">2 ـ  يتعظم الغضروف الحلقي بعد الغضروف الدرقي. يبدأ التعظم في الجزء الخلفي العلوي من الغضروف مما قد يسبب بعض الالتباس مع الأجسام الأجنبية، ثم يمتد هذا التعظم نحو الأسفل. </w:t>
      </w:r>
    </w:p>
    <w:p w:rsidR="006D5436" w:rsidRPr="006D5436" w:rsidRDefault="006D5436" w:rsidP="00B34110">
      <w:pPr>
        <w:bidi/>
        <w:spacing w:before="20"/>
        <w:ind w:left="45"/>
        <w:jc w:val="lowKashida"/>
        <w:rPr>
          <w:sz w:val="28"/>
          <w:szCs w:val="28"/>
          <w:rtl/>
        </w:rPr>
      </w:pPr>
      <w:r w:rsidRPr="006D5436">
        <w:rPr>
          <w:sz w:val="28"/>
          <w:szCs w:val="28"/>
          <w:rtl/>
        </w:rPr>
        <w:t>3 ـ  تتعظم الغضاريف الطرجهارية أثناء العقد الثالث من العمر.</w:t>
      </w:r>
    </w:p>
    <w:p w:rsidR="00C37B8C" w:rsidRDefault="006D5436" w:rsidP="00B34110">
      <w:pPr>
        <w:bidi/>
        <w:spacing w:before="20"/>
        <w:ind w:left="45"/>
        <w:jc w:val="lowKashida"/>
        <w:rPr>
          <w:sz w:val="28"/>
          <w:szCs w:val="28"/>
          <w:rtl/>
        </w:rPr>
      </w:pPr>
      <w:r w:rsidRPr="006D5436">
        <w:rPr>
          <w:spacing w:val="-4"/>
          <w:sz w:val="28"/>
          <w:szCs w:val="28"/>
          <w:rtl/>
        </w:rPr>
        <w:t xml:space="preserve">4 ـ  ينطلق التعظم في العظم اللامي من ستة مراكز بعد الولادة بفترة قصيرة ويتم التعظم بشكل كامل في عمر السنتين.  </w:t>
      </w:r>
    </w:p>
    <w:p w:rsidR="006D5436" w:rsidRDefault="006D5436" w:rsidP="00B34110">
      <w:pPr>
        <w:bidi/>
        <w:spacing w:before="20"/>
        <w:ind w:left="45"/>
        <w:jc w:val="lowKashida"/>
        <w:rPr>
          <w:sz w:val="28"/>
          <w:szCs w:val="28"/>
          <w:rtl/>
        </w:rPr>
      </w:pPr>
      <w:r w:rsidRPr="006D5436">
        <w:rPr>
          <w:sz w:val="28"/>
          <w:szCs w:val="28"/>
          <w:rtl/>
        </w:rPr>
        <w:t>5 ـ  يمكن بشكل  عام أن يتكلس الغضروف الهياليني وقد يتعظم أيضاً مع التقدم بالعمر وبالتالي يمكن أن تتناول الحدثيات السابقة أجزاء هامة من الحنجرة مما يستدعي الانتباه لعدم حصول الالتباس مع الأجسام الأجنبية داخل لمعة الحنجرة وذلك عند إجراء تصوير العنق وفق كثافة النسج الرخوة.</w:t>
      </w:r>
    </w:p>
    <w:p w:rsidR="006254E2" w:rsidRDefault="006254E2">
      <w:pPr>
        <w:rPr>
          <w:sz w:val="28"/>
          <w:szCs w:val="28"/>
          <w:rtl/>
        </w:rPr>
      </w:pPr>
      <w:r>
        <w:rPr>
          <w:sz w:val="28"/>
          <w:szCs w:val="28"/>
          <w:rtl/>
        </w:rPr>
        <w:br w:type="page"/>
      </w:r>
    </w:p>
    <w:p w:rsidR="006D5436" w:rsidRPr="00C37B8C" w:rsidRDefault="006D5436" w:rsidP="00823BD9">
      <w:pPr>
        <w:pStyle w:val="20"/>
        <w:spacing w:before="240"/>
        <w:ind w:firstLine="0"/>
        <w:rPr>
          <w:rFonts w:cs="MCS Shafa S_U normal."/>
          <w:b/>
          <w:bCs/>
          <w:sz w:val="48"/>
          <w:szCs w:val="48"/>
          <w:rtl/>
        </w:rPr>
      </w:pPr>
      <w:r w:rsidRPr="00C37B8C">
        <w:rPr>
          <w:rFonts w:cs="MCS Shafa S_U normal."/>
          <w:b/>
          <w:bCs/>
          <w:sz w:val="48"/>
          <w:szCs w:val="48"/>
          <w:rtl/>
        </w:rPr>
        <w:lastRenderedPageBreak/>
        <w:t>أغشية الحنجرة وأربطتها</w:t>
      </w:r>
      <w:r w:rsidR="000669CB">
        <w:rPr>
          <w:rFonts w:cs="MCS Shafa S_U normal." w:hint="cs"/>
          <w:b/>
          <w:bCs/>
          <w:sz w:val="48"/>
          <w:szCs w:val="48"/>
          <w:rtl/>
        </w:rPr>
        <w:t>:</w:t>
      </w:r>
    </w:p>
    <w:p w:rsidR="006D5436" w:rsidRPr="00C37B8C" w:rsidRDefault="006D5436" w:rsidP="00B34110">
      <w:pPr>
        <w:pStyle w:val="1"/>
        <w:spacing w:before="120"/>
        <w:ind w:firstLine="45"/>
        <w:rPr>
          <w:sz w:val="36"/>
          <w:szCs w:val="36"/>
          <w:rtl/>
        </w:rPr>
      </w:pPr>
      <w:r w:rsidRPr="00C37B8C">
        <w:rPr>
          <w:sz w:val="36"/>
          <w:szCs w:val="36"/>
          <w:rtl/>
        </w:rPr>
        <w:t xml:space="preserve">الأربطة الخارجية </w:t>
      </w:r>
      <w:r w:rsidR="000669CB">
        <w:rPr>
          <w:rFonts w:hint="cs"/>
          <w:sz w:val="36"/>
          <w:szCs w:val="36"/>
          <w:rtl/>
        </w:rPr>
        <w:t>:</w:t>
      </w:r>
    </w:p>
    <w:p w:rsidR="006D5436" w:rsidRPr="006D5436" w:rsidRDefault="006D5436" w:rsidP="00B34110">
      <w:pPr>
        <w:bidi/>
        <w:ind w:left="45" w:firstLine="45"/>
        <w:jc w:val="lowKashida"/>
        <w:rPr>
          <w:sz w:val="28"/>
          <w:szCs w:val="28"/>
          <w:rtl/>
        </w:rPr>
      </w:pPr>
      <w:r w:rsidRPr="006D5436">
        <w:rPr>
          <w:sz w:val="28"/>
          <w:szCs w:val="28"/>
          <w:rtl/>
        </w:rPr>
        <w:t xml:space="preserve">تربط هذه الأربطة غضاريف الحنجرة مع البنى المجاورة وكما أنها تربط أيضاً الغضاريف مع بعضها البعض وتحوط هيكل الحنجرة من الخارج. </w:t>
      </w:r>
    </w:p>
    <w:p w:rsidR="006D5436" w:rsidRPr="006D5436" w:rsidRDefault="006D5436" w:rsidP="00B34110">
      <w:pPr>
        <w:bidi/>
        <w:spacing w:before="60"/>
        <w:ind w:left="45" w:firstLine="45"/>
        <w:jc w:val="lowKashida"/>
        <w:rPr>
          <w:sz w:val="28"/>
          <w:szCs w:val="28"/>
          <w:rtl/>
        </w:rPr>
      </w:pPr>
      <w:r w:rsidRPr="006D5436">
        <w:rPr>
          <w:sz w:val="28"/>
          <w:szCs w:val="28"/>
          <w:rtl/>
        </w:rPr>
        <w:t>1 ـ  يربط الغشاء الدرقي اللامي وأربطته الغضروف الدرقي مع العظم اللامي. يُخترق الغشاء الدرقي اللامي في الجانبين من قبل الأوعية الحنجرية العلوية والفرع الداخلي للعصب الحنجري العلوي. يتشكل الرباط الدرقي اللامي الناصف من تثخن الجزء المتوسط من الغشاء الدرقي اللامي بينما يتشكل الرباطان الدرقيان اللاميان الجانبيان من تثخن الجزء الخلفي للغشاء السابق في كلا الجانبين وغالباً ما يشاهد الغضروف القمحي ضمن هذين الرباطين.</w:t>
      </w:r>
    </w:p>
    <w:p w:rsidR="006D5436" w:rsidRPr="006D5436" w:rsidRDefault="006D5436" w:rsidP="00B34110">
      <w:pPr>
        <w:bidi/>
        <w:spacing w:before="60"/>
        <w:ind w:left="45" w:firstLine="45"/>
        <w:jc w:val="lowKashida"/>
        <w:rPr>
          <w:spacing w:val="-2"/>
          <w:sz w:val="28"/>
          <w:szCs w:val="28"/>
          <w:rtl/>
        </w:rPr>
      </w:pPr>
      <w:r w:rsidRPr="006D5436">
        <w:rPr>
          <w:spacing w:val="-2"/>
          <w:sz w:val="28"/>
          <w:szCs w:val="28"/>
          <w:rtl/>
        </w:rPr>
        <w:t>2 ـ  يربط الغشاء الحلقي الدرقي وأربطته الغضروف الدرقي مع الغضروف الحلقي. يمكن أن يُثقب هذا الغشاء عند إجراء خزع الرغامى الإسعافي (الخزع الحلقي الدرقي) تجنباً لحدوث النزف أثناء الخزع ولكن وبسبب قرب الحبال الصوتية من هذه المنطقة يفضل عدم التنبيب عبر هذا الخزع لفترة طويلة حيث أن النسيج الندبي المحتمل تشكله قد يؤثر على حركية الحبال أو قد يتسبب بحدوث تضيق تحت المزمار.</w:t>
      </w:r>
    </w:p>
    <w:p w:rsidR="006D5436" w:rsidRPr="006D5436" w:rsidRDefault="006D5436" w:rsidP="00B34110">
      <w:pPr>
        <w:bidi/>
        <w:spacing w:before="60"/>
        <w:ind w:left="45" w:firstLine="45"/>
        <w:jc w:val="lowKashida"/>
        <w:rPr>
          <w:sz w:val="28"/>
          <w:szCs w:val="28"/>
          <w:rtl/>
        </w:rPr>
      </w:pPr>
      <w:r w:rsidRPr="006D5436">
        <w:rPr>
          <w:sz w:val="28"/>
          <w:szCs w:val="28"/>
          <w:rtl/>
        </w:rPr>
        <w:t xml:space="preserve">3 ـ  يربط الغشاء الحلقي الرغامي الغضروف الحلقي مع الحلقة الرغامية الأولى </w:t>
      </w:r>
    </w:p>
    <w:p w:rsidR="006D5436" w:rsidRPr="006D5436" w:rsidRDefault="006D5436" w:rsidP="00B34110">
      <w:pPr>
        <w:bidi/>
        <w:spacing w:before="60"/>
        <w:ind w:left="45" w:firstLine="45"/>
        <w:jc w:val="lowKashida"/>
        <w:rPr>
          <w:spacing w:val="-4"/>
          <w:sz w:val="28"/>
          <w:szCs w:val="28"/>
          <w:rtl/>
        </w:rPr>
      </w:pPr>
      <w:r w:rsidRPr="006D5436">
        <w:rPr>
          <w:spacing w:val="-4"/>
          <w:sz w:val="28"/>
          <w:szCs w:val="28"/>
          <w:rtl/>
        </w:rPr>
        <w:t>4 ـ  يمتد الرباط الدرقي اللسان مزماري من لسان المزمار في الأمام إلى ارتكازه على الغضروف الدرقي تحت الثلمة الدرقية مباشرة. يربط الرباط اللامي اللسان مزماري بين الوجه الخلفي للعظم اللامي والوجه اللساني للسان المزمار</w:t>
      </w:r>
    </w:p>
    <w:p w:rsidR="006D5436" w:rsidRPr="00C37B8C" w:rsidRDefault="006D5436" w:rsidP="00B34110">
      <w:pPr>
        <w:pStyle w:val="1"/>
        <w:spacing w:before="120"/>
        <w:ind w:firstLine="45"/>
        <w:rPr>
          <w:sz w:val="36"/>
          <w:szCs w:val="36"/>
          <w:rtl/>
        </w:rPr>
      </w:pPr>
      <w:r w:rsidRPr="00C37B8C">
        <w:rPr>
          <w:sz w:val="36"/>
          <w:szCs w:val="36"/>
          <w:rtl/>
        </w:rPr>
        <w:t>الأربطة الداخلية</w:t>
      </w:r>
      <w:r w:rsidR="000669CB">
        <w:rPr>
          <w:rFonts w:hint="cs"/>
          <w:sz w:val="36"/>
          <w:szCs w:val="36"/>
          <w:rtl/>
        </w:rPr>
        <w:t>:</w:t>
      </w:r>
      <w:r w:rsidRPr="00C37B8C">
        <w:rPr>
          <w:sz w:val="36"/>
          <w:szCs w:val="36"/>
          <w:rtl/>
        </w:rPr>
        <w:t xml:space="preserve"> </w:t>
      </w:r>
    </w:p>
    <w:p w:rsidR="006D5436" w:rsidRPr="006D5436" w:rsidRDefault="006D5436" w:rsidP="00B34110">
      <w:pPr>
        <w:bidi/>
        <w:spacing w:before="120"/>
        <w:ind w:left="-81" w:firstLine="45"/>
        <w:jc w:val="lowKashida"/>
        <w:rPr>
          <w:sz w:val="28"/>
          <w:szCs w:val="28"/>
          <w:rtl/>
        </w:rPr>
      </w:pPr>
      <w:r w:rsidRPr="006D5436">
        <w:rPr>
          <w:sz w:val="28"/>
          <w:szCs w:val="28"/>
          <w:rtl/>
        </w:rPr>
        <w:t xml:space="preserve">تجمع الأربطة الداخلية غضاريف الحنجرة معاً وتؤدي هذه الأربطة دوراً هاماً في تمام انغلاق الحنجرة. </w:t>
      </w:r>
    </w:p>
    <w:p w:rsidR="006D5436" w:rsidRPr="006D5436" w:rsidRDefault="006D5436" w:rsidP="00B34110">
      <w:pPr>
        <w:bidi/>
        <w:ind w:left="-81" w:firstLine="45"/>
        <w:jc w:val="lowKashida"/>
        <w:rPr>
          <w:sz w:val="28"/>
          <w:szCs w:val="28"/>
          <w:rtl/>
        </w:rPr>
      </w:pPr>
      <w:r w:rsidRPr="006D5436">
        <w:rPr>
          <w:sz w:val="28"/>
          <w:szCs w:val="28"/>
          <w:rtl/>
        </w:rPr>
        <w:t>يشكل الغشاء المرن</w:t>
      </w:r>
      <w:r w:rsidR="00535143">
        <w:rPr>
          <w:rFonts w:hint="cs"/>
          <w:sz w:val="28"/>
          <w:szCs w:val="28"/>
          <w:rtl/>
        </w:rPr>
        <w:t xml:space="preserve"> </w:t>
      </w:r>
      <w:r w:rsidR="00535143">
        <w:rPr>
          <w:rFonts w:cs="Times New Roman"/>
          <w:sz w:val="24"/>
          <w:szCs w:val="24"/>
        </w:rPr>
        <w:t>elastic membrane</w:t>
      </w:r>
      <w:r w:rsidRPr="006D5436">
        <w:rPr>
          <w:sz w:val="28"/>
          <w:szCs w:val="28"/>
          <w:rtl/>
        </w:rPr>
        <w:t xml:space="preserve"> هيكل الحنجرة الليفي ويتوضع هذا الغشاء تح</w:t>
      </w:r>
      <w:r w:rsidR="00373AD0">
        <w:rPr>
          <w:sz w:val="28"/>
          <w:szCs w:val="28"/>
          <w:rtl/>
        </w:rPr>
        <w:t>ت المخاطية الحنجرية ويقسمه بطين</w:t>
      </w:r>
      <w:r w:rsidRPr="006D5436">
        <w:rPr>
          <w:sz w:val="28"/>
          <w:szCs w:val="28"/>
          <w:rtl/>
        </w:rPr>
        <w:t xml:space="preserve"> الحنجرة إلى جزئين علوي وسفلي. </w:t>
      </w:r>
    </w:p>
    <w:p w:rsidR="006D5436" w:rsidRPr="00C37B8C" w:rsidRDefault="006D5436" w:rsidP="00B34110">
      <w:pPr>
        <w:pStyle w:val="a5"/>
        <w:ind w:left="-81" w:firstLine="0"/>
        <w:rPr>
          <w:rFonts w:cs="Simplified Arabic"/>
          <w:sz w:val="28"/>
          <w:szCs w:val="28"/>
          <w:rtl/>
        </w:rPr>
      </w:pPr>
      <w:r w:rsidRPr="00C37B8C">
        <w:rPr>
          <w:rFonts w:cs="Simplified Arabic"/>
          <w:sz w:val="28"/>
          <w:szCs w:val="28"/>
          <w:rtl/>
        </w:rPr>
        <w:t xml:space="preserve">يشكل الغشاء المربع </w:t>
      </w:r>
      <w:r w:rsidR="0037189A">
        <w:rPr>
          <w:rFonts w:cs="Times New Roman"/>
          <w:sz w:val="24"/>
          <w:szCs w:val="24"/>
        </w:rPr>
        <w:t xml:space="preserve">quadrangular membrane </w:t>
      </w:r>
      <w:r w:rsidR="0037189A">
        <w:rPr>
          <w:rFonts w:cs="Simplified Arabic" w:hint="cs"/>
          <w:sz w:val="28"/>
          <w:szCs w:val="28"/>
          <w:rtl/>
        </w:rPr>
        <w:t xml:space="preserve"> </w:t>
      </w:r>
      <w:r w:rsidRPr="00C37B8C">
        <w:rPr>
          <w:rFonts w:cs="Simplified Arabic"/>
          <w:sz w:val="28"/>
          <w:szCs w:val="28"/>
          <w:rtl/>
        </w:rPr>
        <w:t xml:space="preserve">الجزء العلوي من الغشاء المرن ويمتد من الحواف الجانبية للسان المزمار إلى الطرجهاريين والغضروفين القرينين كما يمتد في الأسفل ليصل حتى الحبال الكاذبة. يشكل الغشاء المربع جزءاً من الجدار الفاصل بين القسم العلوي للجيب الكمثري ودهليز الحنجرة. يفصل بطين مورغاني بين الغشاء المربع والمخروط المرن. </w:t>
      </w:r>
    </w:p>
    <w:p w:rsidR="006D5436" w:rsidRPr="00C37B8C" w:rsidRDefault="006D5436" w:rsidP="00B34110">
      <w:pPr>
        <w:pStyle w:val="a5"/>
        <w:spacing w:before="80"/>
        <w:ind w:left="-81" w:firstLine="0"/>
        <w:rPr>
          <w:rFonts w:cs="Simplified Arabic"/>
          <w:sz w:val="28"/>
          <w:szCs w:val="28"/>
          <w:rtl/>
        </w:rPr>
      </w:pPr>
      <w:r w:rsidRPr="00C37B8C">
        <w:rPr>
          <w:rFonts w:cs="Simplified Arabic"/>
          <w:sz w:val="28"/>
          <w:szCs w:val="28"/>
          <w:rtl/>
        </w:rPr>
        <w:t>المخروط المرن</w:t>
      </w:r>
      <w:r w:rsidR="0037189A">
        <w:rPr>
          <w:rFonts w:cs="Simplified Arabic" w:hint="cs"/>
          <w:sz w:val="28"/>
          <w:szCs w:val="28"/>
          <w:rtl/>
        </w:rPr>
        <w:t xml:space="preserve"> </w:t>
      </w:r>
      <w:r w:rsidR="0037189A">
        <w:rPr>
          <w:rFonts w:cs="Times New Roman"/>
          <w:sz w:val="24"/>
          <w:szCs w:val="24"/>
        </w:rPr>
        <w:t>Conus elasticus</w:t>
      </w:r>
      <w:r w:rsidR="0037189A">
        <w:rPr>
          <w:rFonts w:cs="Simplified Arabic" w:hint="cs"/>
          <w:sz w:val="28"/>
          <w:szCs w:val="28"/>
          <w:rtl/>
        </w:rPr>
        <w:t xml:space="preserve"> </w:t>
      </w:r>
      <w:r w:rsidRPr="00C37B8C">
        <w:rPr>
          <w:rFonts w:cs="Simplified Arabic"/>
          <w:sz w:val="28"/>
          <w:szCs w:val="28"/>
          <w:rtl/>
        </w:rPr>
        <w:t xml:space="preserve"> (الغشاء الحلقي الصوتي) هو اسم يطلق على الجزء السفلي من الغشاء المرن في الحنجرة. يتشكل هذا الجزء بالغالب من نسيج مرن أصفر يتصل بالحافة العلوية للغضروف </w:t>
      </w:r>
      <w:r w:rsidRPr="00C37B8C">
        <w:rPr>
          <w:rFonts w:cs="Simplified Arabic"/>
          <w:sz w:val="28"/>
          <w:szCs w:val="28"/>
          <w:rtl/>
        </w:rPr>
        <w:lastRenderedPageBreak/>
        <w:t xml:space="preserve">الحلقي بالأسفل ويصل إلى الوجه الباطن للغضروف الدرقي بالأعلى والأمام وإلى النتوء الصوتي للغضروف الطرجهاري بالأعلى والخلف. يدعى المخروط المرن بالغشاء المثلثي أيضاً. </w:t>
      </w:r>
    </w:p>
    <w:p w:rsidR="006D5436" w:rsidRDefault="006D5436" w:rsidP="00373AD0">
      <w:pPr>
        <w:bidi/>
        <w:spacing w:before="80"/>
        <w:ind w:left="-81"/>
        <w:jc w:val="lowKashida"/>
        <w:rPr>
          <w:sz w:val="28"/>
          <w:szCs w:val="28"/>
          <w:rtl/>
        </w:rPr>
      </w:pPr>
      <w:r w:rsidRPr="006D5436">
        <w:rPr>
          <w:sz w:val="28"/>
          <w:szCs w:val="28"/>
          <w:rtl/>
        </w:rPr>
        <w:t xml:space="preserve">يتشكل الرباط الحلقي الدرقي الناصف من تسمك الجزء الأمامي من المخروط المرن. إن الرباط الصوتي (يشكل هيكل الحبل الصوتي) هو الحافة </w:t>
      </w:r>
      <w:r w:rsidR="00373AD0" w:rsidRPr="006D5436">
        <w:rPr>
          <w:sz w:val="28"/>
          <w:szCs w:val="28"/>
          <w:rtl/>
        </w:rPr>
        <w:t xml:space="preserve">العلوية </w:t>
      </w:r>
      <w:r w:rsidRPr="006D5436">
        <w:rPr>
          <w:sz w:val="28"/>
          <w:szCs w:val="28"/>
          <w:rtl/>
        </w:rPr>
        <w:t xml:space="preserve">الحرة (أقوى جزء) للمخروط المرن. ينغرس التكثف الأمامي للرباط الصوتي عند الملتقى الأمامي مشكلاً اللطخة الصفراء الأمامية حيث يكون رباط </w:t>
      </w:r>
      <w:r w:rsidRPr="006D5436">
        <w:rPr>
          <w:sz w:val="28"/>
          <w:szCs w:val="28"/>
        </w:rPr>
        <w:t>Broyle</w:t>
      </w:r>
      <w:r w:rsidRPr="006D5436">
        <w:rPr>
          <w:sz w:val="28"/>
          <w:szCs w:val="28"/>
          <w:rtl/>
        </w:rPr>
        <w:t xml:space="preserve">. يتسمك الجزء المتكثف الخلفي من الرباط الصوتي ليتصل مع الناتئ الصوتي للغضروف الطرجهاري مشكلاً ما يدعى اللطخة الصفراء الخلفية. إن تباين سماكة الرباط الصوتي هو أمر هام يجب الانتباه إليه أثناء الجراحة الصوتية المجهرية في الحنجرة. </w:t>
      </w:r>
    </w:p>
    <w:p w:rsidR="009C448B" w:rsidRPr="006D5436" w:rsidRDefault="009C448B" w:rsidP="009C448B">
      <w:pPr>
        <w:bidi/>
        <w:spacing w:before="80"/>
        <w:ind w:left="-81"/>
        <w:jc w:val="lowKashida"/>
        <w:rPr>
          <w:sz w:val="28"/>
          <w:szCs w:val="28"/>
          <w:rtl/>
        </w:rPr>
      </w:pPr>
    </w:p>
    <w:p w:rsidR="006D5436" w:rsidRPr="00C37B8C" w:rsidRDefault="006D5436" w:rsidP="00823BD9">
      <w:pPr>
        <w:pStyle w:val="20"/>
        <w:spacing w:before="0"/>
        <w:ind w:firstLine="0"/>
        <w:rPr>
          <w:rFonts w:cs="MCS Shafa S_U normal."/>
          <w:b/>
          <w:bCs/>
          <w:sz w:val="48"/>
          <w:szCs w:val="48"/>
          <w:rtl/>
        </w:rPr>
      </w:pPr>
      <w:r w:rsidRPr="00C37B8C">
        <w:rPr>
          <w:rFonts w:cs="MCS Shafa S_U normal."/>
          <w:b/>
          <w:bCs/>
          <w:sz w:val="48"/>
          <w:szCs w:val="48"/>
          <w:rtl/>
        </w:rPr>
        <w:t xml:space="preserve">جوف الحنجرة </w:t>
      </w:r>
      <w:r w:rsidR="000669CB">
        <w:rPr>
          <w:rFonts w:cs="MCS Shafa S_U normal." w:hint="cs"/>
          <w:b/>
          <w:bCs/>
          <w:sz w:val="48"/>
          <w:szCs w:val="48"/>
          <w:rtl/>
        </w:rPr>
        <w:t>:</w:t>
      </w:r>
    </w:p>
    <w:p w:rsidR="006D5436" w:rsidRPr="006D5436" w:rsidRDefault="006D5436" w:rsidP="00B34110">
      <w:pPr>
        <w:bidi/>
        <w:spacing w:line="238" w:lineRule="auto"/>
        <w:ind w:left="-81"/>
        <w:jc w:val="lowKashida"/>
        <w:rPr>
          <w:sz w:val="28"/>
          <w:szCs w:val="28"/>
          <w:rtl/>
        </w:rPr>
      </w:pPr>
      <w:r w:rsidRPr="006D5436">
        <w:rPr>
          <w:sz w:val="28"/>
          <w:szCs w:val="28"/>
          <w:rtl/>
        </w:rPr>
        <w:t xml:space="preserve">يقسم جوف الحنجرة عن طريق طيات  في الغشاء المخاطي (الحبلان الكاذبان والحبلان الحقيقيان) إلى ثلاثة أجزاء هي الدهليز والبطينان والفراغ تحت المزمار. </w:t>
      </w:r>
    </w:p>
    <w:p w:rsidR="006D5436" w:rsidRPr="006D5436" w:rsidRDefault="006D5436" w:rsidP="00B34110">
      <w:pPr>
        <w:bidi/>
        <w:spacing w:before="20"/>
        <w:ind w:left="-81"/>
        <w:jc w:val="lowKashida"/>
        <w:rPr>
          <w:sz w:val="28"/>
          <w:szCs w:val="28"/>
          <w:rtl/>
        </w:rPr>
      </w:pPr>
      <w:r w:rsidRPr="006D5436">
        <w:rPr>
          <w:sz w:val="28"/>
          <w:szCs w:val="28"/>
          <w:rtl/>
        </w:rPr>
        <w:t xml:space="preserve">يتوضع </w:t>
      </w:r>
      <w:r w:rsidRPr="007A79DD">
        <w:rPr>
          <w:b/>
          <w:bCs/>
          <w:i/>
          <w:iCs/>
          <w:rtl/>
        </w:rPr>
        <w:t>الدهليز</w:t>
      </w:r>
      <w:r w:rsidRPr="006D5436">
        <w:rPr>
          <w:sz w:val="28"/>
          <w:szCs w:val="28"/>
          <w:rtl/>
        </w:rPr>
        <w:t xml:space="preserve"> بين مدخل الحنجرة وحافتي الحبلين الكاذبين وحدوده هي: </w:t>
      </w:r>
    </w:p>
    <w:p w:rsidR="006D5436" w:rsidRPr="006D5436" w:rsidRDefault="006D5436" w:rsidP="00B34110">
      <w:pPr>
        <w:bidi/>
        <w:spacing w:line="238" w:lineRule="auto"/>
        <w:ind w:left="-81"/>
        <w:jc w:val="lowKashida"/>
        <w:rPr>
          <w:sz w:val="28"/>
          <w:szCs w:val="28"/>
          <w:rtl/>
        </w:rPr>
      </w:pPr>
      <w:r w:rsidRPr="006D5436">
        <w:rPr>
          <w:sz w:val="28"/>
          <w:szCs w:val="28"/>
          <w:rtl/>
        </w:rPr>
        <w:t xml:space="preserve">بالأمام:  الوجه الخلفي للسان المزمار </w:t>
      </w:r>
    </w:p>
    <w:p w:rsidR="006D5436" w:rsidRPr="006D5436" w:rsidRDefault="006D5436" w:rsidP="00B34110">
      <w:pPr>
        <w:bidi/>
        <w:spacing w:line="238" w:lineRule="auto"/>
        <w:ind w:left="-81"/>
        <w:jc w:val="lowKashida"/>
        <w:rPr>
          <w:sz w:val="28"/>
          <w:szCs w:val="28"/>
          <w:rtl/>
        </w:rPr>
      </w:pPr>
      <w:r w:rsidRPr="006D5436">
        <w:rPr>
          <w:sz w:val="28"/>
          <w:szCs w:val="28"/>
          <w:rtl/>
        </w:rPr>
        <w:t xml:space="preserve">بالخلف:  الفرجة بين الطرجهاريين </w:t>
      </w:r>
    </w:p>
    <w:p w:rsidR="006D5436" w:rsidRDefault="006D5436" w:rsidP="006175BE">
      <w:pPr>
        <w:bidi/>
        <w:spacing w:line="238" w:lineRule="auto"/>
        <w:ind w:left="-81"/>
        <w:jc w:val="lowKashida"/>
        <w:rPr>
          <w:sz w:val="28"/>
          <w:szCs w:val="28"/>
          <w:rtl/>
        </w:rPr>
      </w:pPr>
      <w:r w:rsidRPr="006D5436">
        <w:rPr>
          <w:sz w:val="28"/>
          <w:szCs w:val="28"/>
          <w:rtl/>
        </w:rPr>
        <w:t>بالجانب:  الوجه الباطن للطية الطرجهارية ل</w:t>
      </w:r>
      <w:r w:rsidR="0037189A">
        <w:rPr>
          <w:sz w:val="28"/>
          <w:szCs w:val="28"/>
          <w:rtl/>
        </w:rPr>
        <w:t xml:space="preserve">سان </w:t>
      </w:r>
      <w:r w:rsidR="00B4591D">
        <w:rPr>
          <w:rFonts w:hint="cs"/>
          <w:sz w:val="28"/>
          <w:szCs w:val="28"/>
          <w:rtl/>
        </w:rPr>
        <w:t>المزمار</w:t>
      </w:r>
      <w:r w:rsidR="00B4591D">
        <w:rPr>
          <w:rFonts w:hint="eastAsia"/>
          <w:sz w:val="28"/>
          <w:szCs w:val="28"/>
          <w:rtl/>
        </w:rPr>
        <w:t>ية</w:t>
      </w:r>
      <w:r w:rsidR="0037189A">
        <w:rPr>
          <w:sz w:val="28"/>
          <w:szCs w:val="28"/>
          <w:rtl/>
        </w:rPr>
        <w:t xml:space="preserve"> في الجانبين والوج</w:t>
      </w:r>
      <w:r w:rsidR="006175BE">
        <w:rPr>
          <w:rFonts w:hint="cs"/>
          <w:sz w:val="28"/>
          <w:szCs w:val="28"/>
          <w:rtl/>
        </w:rPr>
        <w:t>هين</w:t>
      </w:r>
      <w:r w:rsidR="006175BE" w:rsidRPr="006175BE">
        <w:rPr>
          <w:sz w:val="28"/>
          <w:szCs w:val="28"/>
          <w:rtl/>
        </w:rPr>
        <w:t xml:space="preserve"> </w:t>
      </w:r>
      <w:r w:rsidR="006175BE" w:rsidRPr="006D5436">
        <w:rPr>
          <w:sz w:val="28"/>
          <w:szCs w:val="28"/>
          <w:rtl/>
        </w:rPr>
        <w:t xml:space="preserve">العلويين للحبلين الكاذبين. </w:t>
      </w:r>
      <w:r w:rsidR="007A79DD">
        <w:rPr>
          <w:rFonts w:hint="cs"/>
          <w:sz w:val="28"/>
          <w:szCs w:val="28"/>
          <w:rtl/>
        </w:rPr>
        <w:t xml:space="preserve"> </w:t>
      </w:r>
    </w:p>
    <w:p w:rsidR="006D5436" w:rsidRPr="006D5436" w:rsidRDefault="006D5436" w:rsidP="006175BE">
      <w:pPr>
        <w:bidi/>
        <w:spacing w:line="238" w:lineRule="auto"/>
        <w:ind w:hanging="81"/>
        <w:jc w:val="both"/>
        <w:rPr>
          <w:sz w:val="28"/>
          <w:szCs w:val="28"/>
          <w:rtl/>
        </w:rPr>
      </w:pPr>
      <w:r w:rsidRPr="006D5436">
        <w:rPr>
          <w:sz w:val="28"/>
          <w:szCs w:val="28"/>
          <w:rtl/>
        </w:rPr>
        <w:t xml:space="preserve">يتوضع </w:t>
      </w:r>
      <w:r w:rsidRPr="007A79DD">
        <w:rPr>
          <w:b/>
          <w:bCs/>
          <w:i/>
          <w:iCs/>
          <w:rtl/>
        </w:rPr>
        <w:t xml:space="preserve">بطين الحنجرة أو بطين </w:t>
      </w:r>
      <w:r w:rsidRPr="007A79DD">
        <w:rPr>
          <w:b/>
          <w:bCs/>
          <w:i/>
          <w:iCs/>
        </w:rPr>
        <w:t>Morgagni</w:t>
      </w:r>
      <w:r w:rsidRPr="006D5436">
        <w:rPr>
          <w:sz w:val="28"/>
          <w:szCs w:val="28"/>
          <w:rtl/>
        </w:rPr>
        <w:t xml:space="preserve"> بين </w:t>
      </w:r>
      <w:r w:rsidR="006175BE">
        <w:rPr>
          <w:sz w:val="28"/>
          <w:szCs w:val="28"/>
          <w:rtl/>
        </w:rPr>
        <w:t>الحبل الكاذب والحبل الحقيقي حيث</w:t>
      </w:r>
      <w:r w:rsidR="006175BE">
        <w:rPr>
          <w:rFonts w:hint="cs"/>
          <w:sz w:val="28"/>
          <w:szCs w:val="28"/>
          <w:rtl/>
        </w:rPr>
        <w:t xml:space="preserve"> </w:t>
      </w:r>
      <w:r w:rsidRPr="006D5436">
        <w:rPr>
          <w:sz w:val="28"/>
          <w:szCs w:val="28"/>
          <w:rtl/>
        </w:rPr>
        <w:t>يأخذ شكل ردب عميق مغزلي الشكل يبطنه غشاء مخاطي ويغطيه من الخار</w:t>
      </w:r>
      <w:r w:rsidR="006175BE">
        <w:rPr>
          <w:sz w:val="28"/>
          <w:szCs w:val="28"/>
          <w:rtl/>
        </w:rPr>
        <w:t>ج الامتداد المائل العلوي للعضلة</w:t>
      </w:r>
      <w:r w:rsidR="006175BE">
        <w:rPr>
          <w:rFonts w:hint="cs"/>
          <w:sz w:val="28"/>
          <w:szCs w:val="28"/>
          <w:rtl/>
        </w:rPr>
        <w:t xml:space="preserve"> </w:t>
      </w:r>
      <w:r w:rsidRPr="006D5436">
        <w:rPr>
          <w:sz w:val="28"/>
          <w:szCs w:val="28"/>
          <w:rtl/>
        </w:rPr>
        <w:t xml:space="preserve">الدرقية الطرجهارية. </w:t>
      </w:r>
    </w:p>
    <w:p w:rsidR="006D5436" w:rsidRPr="007A79DD" w:rsidRDefault="006D5436" w:rsidP="00034C60">
      <w:pPr>
        <w:pStyle w:val="a5"/>
        <w:spacing w:line="238" w:lineRule="auto"/>
        <w:ind w:left="-81" w:firstLine="0"/>
        <w:rPr>
          <w:rFonts w:cs="Simplified Arabic"/>
          <w:sz w:val="28"/>
          <w:szCs w:val="28"/>
          <w:rtl/>
        </w:rPr>
      </w:pPr>
      <w:r w:rsidRPr="007A79DD">
        <w:rPr>
          <w:rFonts w:cs="Simplified Arabic"/>
          <w:sz w:val="28"/>
          <w:szCs w:val="28"/>
          <w:rtl/>
        </w:rPr>
        <w:t>الكييس</w:t>
      </w:r>
      <w:r w:rsidR="00034C60" w:rsidRPr="00034C60">
        <w:rPr>
          <w:rFonts w:cs="Simplified Arabic"/>
          <w:b/>
          <w:bCs/>
          <w:i/>
          <w:iCs/>
          <w:sz w:val="32"/>
          <w:szCs w:val="32"/>
          <w:lang w:val="en-GB"/>
        </w:rPr>
        <w:t>Saccule</w:t>
      </w:r>
      <w:r w:rsidRPr="007A79DD">
        <w:rPr>
          <w:rFonts w:cs="Simplified Arabic"/>
          <w:sz w:val="28"/>
          <w:szCs w:val="28"/>
          <w:rtl/>
        </w:rPr>
        <w:t xml:space="preserve"> هو جيب مخروطي الشكل يمتد من الجزء الأمامي للبطين، ويتوضع بين الوجه الباطن للغضروف الدرقي والحبل الكاذب. يفتح عدد كبير من الغدد </w:t>
      </w:r>
      <w:r w:rsidR="00034C60">
        <w:rPr>
          <w:rFonts w:cs="Simplified Arabic" w:hint="cs"/>
          <w:sz w:val="28"/>
          <w:szCs w:val="28"/>
          <w:rtl/>
        </w:rPr>
        <w:t>المخاطية</w:t>
      </w:r>
      <w:r w:rsidRPr="007A79DD">
        <w:rPr>
          <w:rFonts w:cs="Simplified Arabic"/>
          <w:sz w:val="28"/>
          <w:szCs w:val="28"/>
          <w:rtl/>
        </w:rPr>
        <w:t xml:space="preserve"> على سطح المخاطية المبطنة للكييس مما يساعد على تزليق الحبال الصوتية. </w:t>
      </w:r>
    </w:p>
    <w:p w:rsidR="006D5436" w:rsidRPr="006D5436" w:rsidRDefault="006D5436" w:rsidP="002C439A">
      <w:pPr>
        <w:bidi/>
        <w:spacing w:line="238" w:lineRule="auto"/>
        <w:ind w:left="-81"/>
        <w:jc w:val="lowKashida"/>
        <w:rPr>
          <w:sz w:val="28"/>
          <w:szCs w:val="28"/>
          <w:rtl/>
        </w:rPr>
      </w:pPr>
      <w:r w:rsidRPr="007A79DD">
        <w:rPr>
          <w:b/>
          <w:bCs/>
          <w:i/>
          <w:iCs/>
          <w:rtl/>
        </w:rPr>
        <w:t>المزمار (</w:t>
      </w:r>
      <w:r w:rsidRPr="007A79DD">
        <w:rPr>
          <w:b/>
          <w:bCs/>
          <w:i/>
          <w:iCs/>
        </w:rPr>
        <w:t>Rima Glottidis</w:t>
      </w:r>
      <w:r w:rsidRPr="007A79DD">
        <w:rPr>
          <w:b/>
          <w:bCs/>
          <w:i/>
          <w:iCs/>
          <w:rtl/>
        </w:rPr>
        <w:t>)</w:t>
      </w:r>
      <w:r w:rsidRPr="006D5436">
        <w:rPr>
          <w:sz w:val="28"/>
          <w:szCs w:val="28"/>
          <w:rtl/>
        </w:rPr>
        <w:t xml:space="preserve"> هو فراغ يقع بين الحافتين الحرتين للحبلين الصوتيين. يأخذ هذا الحيز أو الفراغ شكلاً مثلثياً عندما تكون الحبال بوضعية التبعيد (كما هو الحال أثناء الشهيق) ويتحول الشكل السابق إلى ما يشبه الفلعة عند تقريب الحبال (أثناء التصويت). يبلغ قياس فتحة المزمار</w:t>
      </w:r>
      <w:r w:rsidR="006175BE">
        <w:rPr>
          <w:rFonts w:hint="cs"/>
          <w:sz w:val="28"/>
          <w:szCs w:val="28"/>
          <w:rtl/>
        </w:rPr>
        <w:t xml:space="preserve"> الخلفية</w:t>
      </w:r>
      <w:r w:rsidRPr="006D5436">
        <w:rPr>
          <w:sz w:val="28"/>
          <w:szCs w:val="28"/>
          <w:rtl/>
        </w:rPr>
        <w:t xml:space="preserve"> عند الب</w:t>
      </w:r>
      <w:r w:rsidR="006175BE">
        <w:rPr>
          <w:rFonts w:hint="cs"/>
          <w:sz w:val="28"/>
          <w:szCs w:val="28"/>
          <w:rtl/>
        </w:rPr>
        <w:t>ا</w:t>
      </w:r>
      <w:r w:rsidR="006175BE">
        <w:rPr>
          <w:sz w:val="28"/>
          <w:szCs w:val="28"/>
          <w:rtl/>
        </w:rPr>
        <w:t>ل</w:t>
      </w:r>
      <w:r w:rsidR="006175BE">
        <w:rPr>
          <w:rFonts w:hint="cs"/>
          <w:sz w:val="28"/>
          <w:szCs w:val="28"/>
          <w:rtl/>
        </w:rPr>
        <w:t>غ</w:t>
      </w:r>
      <w:r w:rsidRPr="006D5436">
        <w:rPr>
          <w:sz w:val="28"/>
          <w:szCs w:val="28"/>
          <w:rtl/>
        </w:rPr>
        <w:t xml:space="preserve"> 18 إلى 19 ملم بينما تقيس هذه الفتحة عند ال</w:t>
      </w:r>
      <w:r w:rsidR="006175BE">
        <w:rPr>
          <w:sz w:val="28"/>
          <w:szCs w:val="28"/>
          <w:rtl/>
        </w:rPr>
        <w:t>وليد</w:t>
      </w:r>
      <w:r w:rsidR="006175BE">
        <w:rPr>
          <w:rFonts w:hint="cs"/>
          <w:sz w:val="28"/>
          <w:szCs w:val="28"/>
          <w:rtl/>
        </w:rPr>
        <w:t xml:space="preserve"> </w:t>
      </w:r>
      <w:r w:rsidRPr="006D5436">
        <w:rPr>
          <w:sz w:val="28"/>
          <w:szCs w:val="28"/>
          <w:rtl/>
        </w:rPr>
        <w:t>4 ملم.</w:t>
      </w:r>
    </w:p>
    <w:p w:rsidR="006D5436" w:rsidRPr="006D5436" w:rsidRDefault="006D5436" w:rsidP="002C439A">
      <w:pPr>
        <w:bidi/>
        <w:spacing w:line="238" w:lineRule="auto"/>
        <w:ind w:left="-81"/>
        <w:jc w:val="lowKashida"/>
        <w:rPr>
          <w:sz w:val="28"/>
          <w:szCs w:val="28"/>
          <w:rtl/>
        </w:rPr>
      </w:pPr>
      <w:r w:rsidRPr="006D5436">
        <w:rPr>
          <w:sz w:val="28"/>
          <w:szCs w:val="28"/>
          <w:rtl/>
        </w:rPr>
        <w:t xml:space="preserve">يشكل الحبلان الكاذبان (الطيتان الكاذبتان أو الشريطان البطينيان) الجزء العلوي من مجموعة الطيات الأفقية على جانبي الحنجرة ويمتد الحبل الكاذب من زاوية الغضروف الدرقي في الأمام إلى جسم </w:t>
      </w:r>
      <w:r w:rsidRPr="006D5436">
        <w:rPr>
          <w:sz w:val="28"/>
          <w:szCs w:val="28"/>
          <w:rtl/>
        </w:rPr>
        <w:lastRenderedPageBreak/>
        <w:t xml:space="preserve">الغضروف الطرجهاري في الخلف. يمتلك الحبلان الكاذبان وظيفة مصرّة بدائية ذات أهمية خاصة أثناء البلع وكذلك عند القيام بالإيماءات التي تتطلب إغلاقاً قوياً للمزمار. </w:t>
      </w:r>
    </w:p>
    <w:p w:rsidR="006D5436" w:rsidRDefault="006D5436" w:rsidP="002C439A">
      <w:pPr>
        <w:bidi/>
        <w:spacing w:line="238" w:lineRule="auto"/>
        <w:ind w:left="-81"/>
        <w:jc w:val="lowKashida"/>
        <w:rPr>
          <w:sz w:val="28"/>
          <w:szCs w:val="28"/>
          <w:rtl/>
        </w:rPr>
      </w:pPr>
      <w:r w:rsidRPr="006D5436">
        <w:rPr>
          <w:sz w:val="28"/>
          <w:szCs w:val="28"/>
          <w:rtl/>
        </w:rPr>
        <w:t>ترتبط الحبال الحقيقية (الطيتان الحقيقيتان) مباشرة بإنتاج الصوت وبحماية ممرات الطرق الهوائية السفلية. تمتد الطية الحقيقة من زاوية الغضروف الدرقي في الأمام إلى النتوء الصوتي الخاص بالغضروف الطرجهاري في الخلف وتتضمن الطية الصوتية بشرة وبنية طبقية متخصصة من مخاطية هذه الطية تدعى غطاء الطية الصوتية وتتضمن الطيّة أيضاً الرباط الصوتي وجزء كبير من العضلة الصوتية. ترتبط البشرة المغطية والطبقات الانتقالية التي تحتها بالرباط الصوتي تحتها وتكون التروية الدموية قليلة ضمن الطية الصوتية وهو ما يفسر المنظر الأبيض اللؤلؤي للحبال الصوتية عند الحي.</w:t>
      </w:r>
    </w:p>
    <w:p w:rsidR="006D5436" w:rsidRPr="007A79DD" w:rsidRDefault="006D5436" w:rsidP="00823BD9">
      <w:pPr>
        <w:pStyle w:val="20"/>
        <w:spacing w:before="120"/>
        <w:ind w:firstLine="0"/>
        <w:rPr>
          <w:rFonts w:cs="Simplified Arabic"/>
          <w:sz w:val="28"/>
          <w:szCs w:val="28"/>
          <w:rtl/>
        </w:rPr>
      </w:pPr>
      <w:r w:rsidRPr="007A79DD">
        <w:rPr>
          <w:rFonts w:cs="Simplified Arabic"/>
          <w:b/>
          <w:bCs/>
          <w:sz w:val="48"/>
          <w:szCs w:val="48"/>
          <w:rtl/>
        </w:rPr>
        <w:t>الأقسام السريرية</w:t>
      </w:r>
      <w:r w:rsidRPr="007A79DD">
        <w:rPr>
          <w:rFonts w:cs="Simplified Arabic"/>
          <w:sz w:val="28"/>
          <w:szCs w:val="28"/>
          <w:rtl/>
        </w:rPr>
        <w:t xml:space="preserve"> </w:t>
      </w:r>
      <w:r w:rsidR="000669CB">
        <w:rPr>
          <w:rFonts w:cs="Simplified Arabic" w:hint="cs"/>
          <w:sz w:val="28"/>
          <w:szCs w:val="28"/>
          <w:rtl/>
        </w:rPr>
        <w:t>:</w:t>
      </w:r>
    </w:p>
    <w:p w:rsidR="006D5436" w:rsidRPr="006D5436" w:rsidRDefault="006D5436" w:rsidP="003E5B24">
      <w:pPr>
        <w:bidi/>
        <w:spacing w:line="238" w:lineRule="auto"/>
        <w:ind w:hanging="81"/>
        <w:jc w:val="lowKashida"/>
        <w:rPr>
          <w:sz w:val="28"/>
          <w:szCs w:val="28"/>
          <w:rtl/>
        </w:rPr>
      </w:pPr>
      <w:r w:rsidRPr="006D5436">
        <w:rPr>
          <w:sz w:val="28"/>
          <w:szCs w:val="28"/>
          <w:rtl/>
        </w:rPr>
        <w:t xml:space="preserve">تقسم الحنجرة سريرياً إلى ثلاث مناطق هي: </w:t>
      </w:r>
    </w:p>
    <w:p w:rsidR="006D5436" w:rsidRPr="006D5436" w:rsidRDefault="006D5436" w:rsidP="003E5B24">
      <w:pPr>
        <w:bidi/>
        <w:spacing w:line="238" w:lineRule="auto"/>
        <w:ind w:left="-81"/>
        <w:jc w:val="lowKashida"/>
        <w:rPr>
          <w:spacing w:val="-2"/>
          <w:sz w:val="28"/>
          <w:szCs w:val="28"/>
          <w:rtl/>
        </w:rPr>
      </w:pPr>
      <w:r w:rsidRPr="006D5436">
        <w:rPr>
          <w:spacing w:val="-2"/>
          <w:sz w:val="28"/>
          <w:szCs w:val="28"/>
          <w:rtl/>
        </w:rPr>
        <w:t>1 ـ  منطقة</w:t>
      </w:r>
      <w:r w:rsidR="006175BE">
        <w:rPr>
          <w:rFonts w:hint="cs"/>
          <w:spacing w:val="-2"/>
          <w:sz w:val="28"/>
          <w:szCs w:val="28"/>
          <w:rtl/>
        </w:rPr>
        <w:t xml:space="preserve"> </w:t>
      </w:r>
      <w:r w:rsidRPr="006D5436">
        <w:rPr>
          <w:spacing w:val="-2"/>
          <w:sz w:val="28"/>
          <w:szCs w:val="28"/>
          <w:rtl/>
        </w:rPr>
        <w:t xml:space="preserve"> فوق المزمار (تمتد من عند ذروة لسان المزمار إلى مستوى الوصل بين البشرتين التنفسية والشائكة على أرض البطين). يمكن ولأسباب سريرية اعتبار اتصال الجدار الجانبي مع أرض البطين الحد السفلي لمنطقة فوق المزمار. </w:t>
      </w:r>
    </w:p>
    <w:p w:rsidR="006D5436" w:rsidRPr="006D5436" w:rsidRDefault="006D5436" w:rsidP="003E5B24">
      <w:pPr>
        <w:bidi/>
        <w:spacing w:line="238" w:lineRule="auto"/>
        <w:ind w:left="-81"/>
        <w:jc w:val="lowKashida"/>
        <w:rPr>
          <w:sz w:val="28"/>
          <w:szCs w:val="28"/>
          <w:rtl/>
        </w:rPr>
      </w:pPr>
      <w:r w:rsidRPr="006D5436">
        <w:rPr>
          <w:sz w:val="28"/>
          <w:szCs w:val="28"/>
          <w:rtl/>
        </w:rPr>
        <w:t xml:space="preserve">2 ـ  المزمار (يحيط به الملتقى الأمامي والحبل الحقيقي وما يسمى بالملتقى الخلفي). يدعى الثلثين الأماميين من الطية الصوتية عند البالغ بالطية الصوتية الغشائية كونها تتشكل من العضلة والرباط الصوتيين والغطاء الصوتي. يدعى الثلث الخلفي من المزمار بالحنجرة الغضروفية وذلك لأن هذه المنطقة تتكون من الغضروفين الطرجهاريين والنسيج الرخو الخلفي الواقع بينهما والعضلة بين الطرجهاريين. لا تلتقي الطيتان الصوتيتان في الخلف وبالتالي يكون الحد الخلفي الحقيقي لمنطقة المزمار هو الغضروفين الطرجهاريين والحافة العلوية لصفيحة الغضروف الحلقي. </w:t>
      </w:r>
    </w:p>
    <w:p w:rsidR="006D5436" w:rsidRPr="006D5436" w:rsidRDefault="006D5436" w:rsidP="003E5B24">
      <w:pPr>
        <w:bidi/>
        <w:spacing w:line="238" w:lineRule="auto"/>
        <w:ind w:left="99"/>
        <w:jc w:val="lowKashida"/>
        <w:rPr>
          <w:sz w:val="28"/>
          <w:szCs w:val="28"/>
          <w:rtl/>
        </w:rPr>
      </w:pPr>
      <w:r w:rsidRPr="006D5436">
        <w:rPr>
          <w:sz w:val="28"/>
          <w:szCs w:val="28"/>
          <w:rtl/>
        </w:rPr>
        <w:t xml:space="preserve">3 ـ  منطقة تحت المزمار (تمتد هذه المنطقة من عند اتصال البشرتين الشائكة والتنفسية على الوجه السفلي للطيتين الحقيقيتين إلى مستوى الحافة السفلية للغضروف الحلقي). </w:t>
      </w:r>
    </w:p>
    <w:p w:rsidR="006D5436" w:rsidRPr="006D5436" w:rsidRDefault="006D5436" w:rsidP="003E5B24">
      <w:pPr>
        <w:bidi/>
        <w:ind w:left="99"/>
        <w:jc w:val="lowKashida"/>
        <w:rPr>
          <w:sz w:val="28"/>
          <w:szCs w:val="28"/>
          <w:rtl/>
        </w:rPr>
      </w:pPr>
      <w:r w:rsidRPr="006D5436">
        <w:rPr>
          <w:sz w:val="28"/>
          <w:szCs w:val="28"/>
          <w:rtl/>
        </w:rPr>
        <w:t xml:space="preserve">تعتبر الحافة العلوية لما تحت المزمار بشكل افتراضي على بعد 5 ملم تحت الحافة الحرّة للحبلين الحقيقيين. يدل مصطلح ما فوق الحنجرة </w:t>
      </w:r>
      <w:r w:rsidRPr="006D5436">
        <w:rPr>
          <w:sz w:val="28"/>
          <w:szCs w:val="28"/>
        </w:rPr>
        <w:t>epilarynx</w:t>
      </w:r>
      <w:r w:rsidRPr="006D5436">
        <w:rPr>
          <w:sz w:val="28"/>
          <w:szCs w:val="28"/>
          <w:rtl/>
        </w:rPr>
        <w:t xml:space="preserve"> على الجزء من لسان المزمار والطيتين الطرجهاريتين لسان </w:t>
      </w:r>
      <w:r w:rsidR="00C845D8">
        <w:rPr>
          <w:rFonts w:hint="cs"/>
          <w:sz w:val="28"/>
          <w:szCs w:val="28"/>
          <w:rtl/>
        </w:rPr>
        <w:t>ال</w:t>
      </w:r>
      <w:r w:rsidR="00C845D8" w:rsidRPr="006D5436">
        <w:rPr>
          <w:rFonts w:hint="cs"/>
          <w:sz w:val="28"/>
          <w:szCs w:val="28"/>
          <w:rtl/>
        </w:rPr>
        <w:t>م</w:t>
      </w:r>
      <w:r w:rsidR="00373AD0">
        <w:rPr>
          <w:rFonts w:hint="cs"/>
          <w:sz w:val="28"/>
          <w:szCs w:val="28"/>
          <w:rtl/>
        </w:rPr>
        <w:t>ز</w:t>
      </w:r>
      <w:r w:rsidR="00C845D8" w:rsidRPr="006D5436">
        <w:rPr>
          <w:rFonts w:hint="cs"/>
          <w:sz w:val="28"/>
          <w:szCs w:val="28"/>
          <w:rtl/>
        </w:rPr>
        <w:t>ماريتين</w:t>
      </w:r>
      <w:r w:rsidRPr="006D5436">
        <w:rPr>
          <w:sz w:val="28"/>
          <w:szCs w:val="28"/>
          <w:rtl/>
        </w:rPr>
        <w:t xml:space="preserve"> فوق مستوى العظم اللامي. </w:t>
      </w:r>
      <w:r w:rsidR="00C845D8" w:rsidRPr="006D5436">
        <w:rPr>
          <w:sz w:val="28"/>
          <w:szCs w:val="28"/>
          <w:rtl/>
        </w:rPr>
        <w:t xml:space="preserve">تعتبر كل من المواضع التالية أجزاء من البلعوم السفلي ولا يكون أي منها جزءاً من الحنجرة بالخاصة وهذه المواضع هي الوهدة </w:t>
      </w:r>
      <w:r w:rsidR="00C845D8" w:rsidRPr="006D5436">
        <w:rPr>
          <w:sz w:val="28"/>
          <w:szCs w:val="28"/>
        </w:rPr>
        <w:t xml:space="preserve">Vellecula </w:t>
      </w:r>
      <w:r w:rsidR="00C845D8" w:rsidRPr="006D5436">
        <w:rPr>
          <w:sz w:val="28"/>
          <w:szCs w:val="28"/>
          <w:rtl/>
        </w:rPr>
        <w:t xml:space="preserve"> (يحدّها لسان المزمار في الخلف وقاعدة اللسان في الأمام والطية اللسانية لسان </w:t>
      </w:r>
      <w:r w:rsidR="00C845D8">
        <w:rPr>
          <w:rFonts w:hint="cs"/>
          <w:sz w:val="28"/>
          <w:szCs w:val="28"/>
          <w:rtl/>
        </w:rPr>
        <w:t>ال</w:t>
      </w:r>
      <w:r w:rsidR="00C845D8" w:rsidRPr="006D5436">
        <w:rPr>
          <w:sz w:val="28"/>
          <w:szCs w:val="28"/>
          <w:rtl/>
        </w:rPr>
        <w:t xml:space="preserve">مزمارية في الجانبين والأنسي) والجيب الكمثري </w:t>
      </w:r>
      <w:r w:rsidR="00C845D8" w:rsidRPr="006D5436">
        <w:rPr>
          <w:sz w:val="28"/>
          <w:szCs w:val="28"/>
        </w:rPr>
        <w:t>Pyriform Sinus</w:t>
      </w:r>
      <w:r w:rsidR="00C845D8" w:rsidRPr="006D5436">
        <w:rPr>
          <w:sz w:val="28"/>
          <w:szCs w:val="28"/>
          <w:rtl/>
        </w:rPr>
        <w:t xml:space="preserve"> (جيب إجاصي الشكل يقع بين الغضروف الدرقي في الوحشي والغشاء المربع والغضروف الطرجهاري في الأنسي) ومدخل المري خلف الحلقي.</w:t>
      </w:r>
      <w:r w:rsidRPr="006D5436">
        <w:rPr>
          <w:sz w:val="28"/>
          <w:szCs w:val="28"/>
          <w:rtl/>
        </w:rPr>
        <w:t xml:space="preserve"> </w:t>
      </w:r>
    </w:p>
    <w:p w:rsidR="006D5436" w:rsidRPr="007A79DD" w:rsidRDefault="006D5436" w:rsidP="00823BD9">
      <w:pPr>
        <w:pStyle w:val="20"/>
        <w:spacing w:before="120"/>
        <w:ind w:firstLine="0"/>
        <w:rPr>
          <w:rFonts w:cs="Simplified Arabic"/>
          <w:b/>
          <w:bCs/>
          <w:sz w:val="48"/>
          <w:szCs w:val="48"/>
          <w:rtl/>
        </w:rPr>
      </w:pPr>
      <w:r w:rsidRPr="007A79DD">
        <w:rPr>
          <w:rFonts w:cs="Simplified Arabic"/>
          <w:b/>
          <w:bCs/>
          <w:sz w:val="48"/>
          <w:szCs w:val="48"/>
          <w:rtl/>
        </w:rPr>
        <w:lastRenderedPageBreak/>
        <w:t>فراغات الحنجرة</w:t>
      </w:r>
      <w:r w:rsidR="000669CB">
        <w:rPr>
          <w:rFonts w:cs="Simplified Arabic" w:hint="cs"/>
          <w:b/>
          <w:bCs/>
          <w:sz w:val="48"/>
          <w:szCs w:val="48"/>
          <w:rtl/>
        </w:rPr>
        <w:t>:</w:t>
      </w:r>
    </w:p>
    <w:p w:rsidR="006D5436" w:rsidRPr="006D5436" w:rsidRDefault="006D5436" w:rsidP="003E5B24">
      <w:pPr>
        <w:bidi/>
        <w:ind w:firstLine="99"/>
        <w:jc w:val="lowKashida"/>
        <w:rPr>
          <w:sz w:val="28"/>
          <w:szCs w:val="28"/>
          <w:rtl/>
        </w:rPr>
      </w:pPr>
      <w:r w:rsidRPr="006D5436">
        <w:rPr>
          <w:sz w:val="28"/>
          <w:szCs w:val="28"/>
          <w:rtl/>
        </w:rPr>
        <w:t xml:space="preserve">هي حجيرات صغيرة تُحدد بين البنى المشكلة للحنجرة كالتالي: </w:t>
      </w:r>
    </w:p>
    <w:p w:rsidR="006D5436" w:rsidRPr="006D5436" w:rsidRDefault="006D5436" w:rsidP="003E5B24">
      <w:pPr>
        <w:bidi/>
        <w:ind w:firstLine="99"/>
        <w:jc w:val="lowKashida"/>
        <w:rPr>
          <w:sz w:val="28"/>
          <w:szCs w:val="28"/>
          <w:rtl/>
        </w:rPr>
      </w:pPr>
      <w:r w:rsidRPr="006D5436">
        <w:rPr>
          <w:sz w:val="28"/>
          <w:szCs w:val="28"/>
          <w:rtl/>
        </w:rPr>
        <w:t xml:space="preserve">1 ـ  الفراغ جانب المزمار (يتحدد بين صفيحة الغضروف الدرقي والمخروط المرن والغشاء المربع) </w:t>
      </w:r>
    </w:p>
    <w:p w:rsidR="006D5436" w:rsidRPr="006D5436" w:rsidRDefault="006D5436" w:rsidP="003E5B24">
      <w:pPr>
        <w:bidi/>
        <w:ind w:firstLine="99"/>
        <w:jc w:val="lowKashida"/>
        <w:rPr>
          <w:spacing w:val="-2"/>
          <w:sz w:val="28"/>
          <w:szCs w:val="28"/>
          <w:rtl/>
        </w:rPr>
      </w:pPr>
      <w:r w:rsidRPr="006D5436">
        <w:rPr>
          <w:spacing w:val="-2"/>
          <w:sz w:val="28"/>
          <w:szCs w:val="28"/>
          <w:rtl/>
        </w:rPr>
        <w:t xml:space="preserve">2 ـ  الفراغ أمام لسان المزمار (يتحدد بين مخاطية الوهدة والغضروف الدرقي والغشاء الدرقي اللامي ولسان المزمار) </w:t>
      </w:r>
    </w:p>
    <w:p w:rsidR="006D5436" w:rsidRPr="007A79DD" w:rsidRDefault="006D5436" w:rsidP="00823BD9">
      <w:pPr>
        <w:pStyle w:val="20"/>
        <w:spacing w:before="120"/>
        <w:ind w:firstLine="0"/>
        <w:rPr>
          <w:rFonts w:cs="Simplified Arabic"/>
          <w:b/>
          <w:bCs/>
          <w:sz w:val="48"/>
          <w:szCs w:val="48"/>
          <w:rtl/>
        </w:rPr>
      </w:pPr>
      <w:r w:rsidRPr="007A79DD">
        <w:rPr>
          <w:rFonts w:cs="Simplified Arabic"/>
          <w:b/>
          <w:bCs/>
          <w:sz w:val="48"/>
          <w:szCs w:val="48"/>
          <w:rtl/>
        </w:rPr>
        <w:t xml:space="preserve">مفاصل الحنجرة </w:t>
      </w:r>
      <w:r w:rsidR="000669CB">
        <w:rPr>
          <w:rFonts w:cs="Simplified Arabic" w:hint="cs"/>
          <w:b/>
          <w:bCs/>
          <w:sz w:val="48"/>
          <w:szCs w:val="48"/>
          <w:rtl/>
        </w:rPr>
        <w:t>:</w:t>
      </w:r>
    </w:p>
    <w:p w:rsidR="006D5436" w:rsidRPr="007A79DD" w:rsidRDefault="006D5436" w:rsidP="003E5B24">
      <w:pPr>
        <w:pStyle w:val="1"/>
        <w:spacing w:before="120"/>
        <w:ind w:hanging="81"/>
        <w:rPr>
          <w:sz w:val="36"/>
          <w:szCs w:val="36"/>
          <w:rtl/>
        </w:rPr>
      </w:pPr>
      <w:r w:rsidRPr="007A79DD">
        <w:rPr>
          <w:sz w:val="36"/>
          <w:szCs w:val="36"/>
          <w:rtl/>
        </w:rPr>
        <w:t>المفصل الحلقي الدرقي</w:t>
      </w:r>
      <w:r w:rsidR="000669CB">
        <w:rPr>
          <w:rFonts w:hint="cs"/>
          <w:sz w:val="36"/>
          <w:szCs w:val="36"/>
          <w:rtl/>
        </w:rPr>
        <w:t>:</w:t>
      </w:r>
    </w:p>
    <w:p w:rsidR="006D5436" w:rsidRPr="006D5436" w:rsidRDefault="006D5436" w:rsidP="003E5B24">
      <w:pPr>
        <w:bidi/>
        <w:spacing w:before="120"/>
        <w:ind w:left="-81" w:hanging="81"/>
        <w:jc w:val="lowKashida"/>
        <w:rPr>
          <w:sz w:val="28"/>
          <w:szCs w:val="28"/>
          <w:rtl/>
        </w:rPr>
      </w:pPr>
      <w:r w:rsidRPr="006D5436">
        <w:rPr>
          <w:sz w:val="28"/>
          <w:szCs w:val="28"/>
          <w:rtl/>
        </w:rPr>
        <w:t xml:space="preserve">يقع هذا المفصل الزليلي ذو الرباط المحفظي بين القرن السفلي للغضروف الدرقي ووجيه التمفصل على الغضروف الحلقي عند التقاء قوس الحلقي مع صفيحته. يتمتع هذا المفصل بحركتين هما: </w:t>
      </w:r>
    </w:p>
    <w:p w:rsidR="006D5436" w:rsidRPr="006D5436" w:rsidRDefault="006D5436" w:rsidP="003E5B24">
      <w:pPr>
        <w:bidi/>
        <w:ind w:hanging="81"/>
        <w:jc w:val="lowKashida"/>
        <w:rPr>
          <w:sz w:val="28"/>
          <w:szCs w:val="28"/>
          <w:rtl/>
        </w:rPr>
      </w:pPr>
      <w:r w:rsidRPr="006D5436">
        <w:rPr>
          <w:sz w:val="28"/>
          <w:szCs w:val="28"/>
          <w:rtl/>
        </w:rPr>
        <w:t xml:space="preserve">1 ـ  دوران: عبر محور أفقي </w:t>
      </w:r>
    </w:p>
    <w:p w:rsidR="006D5436" w:rsidRPr="006D5436" w:rsidRDefault="006D5436" w:rsidP="003E5B24">
      <w:pPr>
        <w:bidi/>
        <w:ind w:hanging="81"/>
        <w:jc w:val="lowKashida"/>
        <w:rPr>
          <w:sz w:val="28"/>
          <w:szCs w:val="28"/>
          <w:rtl/>
        </w:rPr>
      </w:pPr>
      <w:r w:rsidRPr="006D5436">
        <w:rPr>
          <w:sz w:val="28"/>
          <w:szCs w:val="28"/>
          <w:rtl/>
        </w:rPr>
        <w:t xml:space="preserve">2 ـ  انزلاق: بشكل خفيف </w:t>
      </w:r>
    </w:p>
    <w:p w:rsidR="006D5436" w:rsidRPr="007A79DD" w:rsidRDefault="006D5436" w:rsidP="003E5B24">
      <w:pPr>
        <w:pStyle w:val="1"/>
        <w:spacing w:before="120"/>
        <w:ind w:hanging="81"/>
        <w:rPr>
          <w:sz w:val="36"/>
          <w:szCs w:val="36"/>
          <w:rtl/>
        </w:rPr>
      </w:pPr>
      <w:r w:rsidRPr="007A79DD">
        <w:rPr>
          <w:sz w:val="36"/>
          <w:szCs w:val="36"/>
          <w:rtl/>
        </w:rPr>
        <w:t xml:space="preserve">المفصل الحلقي الطرجهاري </w:t>
      </w:r>
      <w:r w:rsidR="000669CB">
        <w:rPr>
          <w:rFonts w:hint="cs"/>
          <w:sz w:val="36"/>
          <w:szCs w:val="36"/>
          <w:rtl/>
        </w:rPr>
        <w:t>:</w:t>
      </w:r>
    </w:p>
    <w:p w:rsidR="006D5436" w:rsidRPr="006D5436" w:rsidRDefault="006D5436" w:rsidP="003E5B24">
      <w:pPr>
        <w:keepNext/>
        <w:bidi/>
        <w:spacing w:before="120"/>
        <w:ind w:left="-81"/>
        <w:jc w:val="lowKashida"/>
        <w:outlineLvl w:val="0"/>
        <w:rPr>
          <w:sz w:val="28"/>
          <w:szCs w:val="28"/>
          <w:rtl/>
        </w:rPr>
      </w:pPr>
      <w:r w:rsidRPr="006D5436">
        <w:rPr>
          <w:sz w:val="28"/>
          <w:szCs w:val="28"/>
          <w:rtl/>
        </w:rPr>
        <w:t xml:space="preserve">يقع هذا المفصل الزليلي ذو الرباط المحفظي بين قاعدة الغضروف الطرجهاري ووجيه التمفصل على الغضروف الحلقي عند الحافة العلوية لصفيحة الحلقي، ولما كانت قاعدة الغضروف الطرجهاري ذات شكل مقعر فإن تمفصل الطرجهاري مع الحلقي هو تمفصل ذو طبيعة معقدة حيث لا تقتصر حركة الطرجهاري فيه على الدوران حول محوره الشاقولي بل تتعدى إلى حركتي الانزلاق والتأرجح أيضاً على صفيحة الغضروف الحلقي. </w:t>
      </w:r>
    </w:p>
    <w:p w:rsidR="006D5436" w:rsidRPr="005B1FCA" w:rsidRDefault="006D5436" w:rsidP="00B900D6">
      <w:pPr>
        <w:jc w:val="right"/>
        <w:rPr>
          <w:b/>
          <w:bCs/>
          <w:sz w:val="48"/>
          <w:szCs w:val="48"/>
          <w:rtl/>
        </w:rPr>
      </w:pPr>
      <w:r w:rsidRPr="005B1FCA">
        <w:rPr>
          <w:b/>
          <w:bCs/>
          <w:sz w:val="48"/>
          <w:szCs w:val="48"/>
          <w:rtl/>
        </w:rPr>
        <w:t>عضلات الحنجرة</w:t>
      </w:r>
      <w:r w:rsidR="000669CB">
        <w:rPr>
          <w:rFonts w:hint="cs"/>
          <w:b/>
          <w:bCs/>
          <w:sz w:val="48"/>
          <w:szCs w:val="48"/>
          <w:rtl/>
        </w:rPr>
        <w:t xml:space="preserve"> :</w:t>
      </w:r>
    </w:p>
    <w:p w:rsidR="006D5436" w:rsidRPr="006D5436" w:rsidRDefault="006D5436" w:rsidP="003E5B24">
      <w:pPr>
        <w:keepNext/>
        <w:bidi/>
        <w:spacing w:before="120"/>
        <w:ind w:hanging="81"/>
        <w:jc w:val="lowKashida"/>
        <w:outlineLvl w:val="0"/>
        <w:rPr>
          <w:sz w:val="28"/>
          <w:szCs w:val="28"/>
          <w:rtl/>
        </w:rPr>
      </w:pPr>
      <w:r w:rsidRPr="006D5436">
        <w:rPr>
          <w:sz w:val="28"/>
          <w:szCs w:val="28"/>
          <w:rtl/>
        </w:rPr>
        <w:t xml:space="preserve">يمكن تصنيف عضلات الحنجرة كالتالي: </w:t>
      </w:r>
    </w:p>
    <w:p w:rsidR="006D5436" w:rsidRPr="006D5436" w:rsidRDefault="006D5436" w:rsidP="003E5B24">
      <w:pPr>
        <w:bidi/>
        <w:ind w:left="99"/>
        <w:jc w:val="lowKashida"/>
        <w:rPr>
          <w:sz w:val="28"/>
          <w:szCs w:val="28"/>
          <w:rtl/>
        </w:rPr>
      </w:pPr>
      <w:r w:rsidRPr="006D5436">
        <w:rPr>
          <w:sz w:val="28"/>
          <w:szCs w:val="28"/>
          <w:rtl/>
        </w:rPr>
        <w:t xml:space="preserve">1 ـ  عضلات خارجية (رافعات وخافضات الحنجرة). تنشأ هذه العضلات من العديد من المواضع وترتكز على هيكل الحنجرة. </w:t>
      </w:r>
    </w:p>
    <w:p w:rsidR="006D5436" w:rsidRPr="006D5436" w:rsidRDefault="006D5436" w:rsidP="003E5B24">
      <w:pPr>
        <w:bidi/>
        <w:ind w:left="99"/>
        <w:jc w:val="lowKashida"/>
        <w:rPr>
          <w:sz w:val="28"/>
          <w:szCs w:val="28"/>
          <w:rtl/>
        </w:rPr>
      </w:pPr>
      <w:r w:rsidRPr="006D5436">
        <w:rPr>
          <w:sz w:val="28"/>
          <w:szCs w:val="28"/>
          <w:rtl/>
        </w:rPr>
        <w:t xml:space="preserve">2 ـ  عضلات ملحقة (معصرات البلعوم). تنشأ هذه العضلات من البلعوم وترتكز على الحنجرة. </w:t>
      </w:r>
    </w:p>
    <w:p w:rsidR="006D5436" w:rsidRPr="006D5436" w:rsidRDefault="006D5436" w:rsidP="003E5B24">
      <w:pPr>
        <w:bidi/>
        <w:ind w:left="99"/>
        <w:jc w:val="lowKashida"/>
        <w:rPr>
          <w:sz w:val="28"/>
          <w:szCs w:val="28"/>
          <w:rtl/>
        </w:rPr>
      </w:pPr>
      <w:r w:rsidRPr="006D5436">
        <w:rPr>
          <w:sz w:val="28"/>
          <w:szCs w:val="28"/>
          <w:rtl/>
        </w:rPr>
        <w:t>3 ـ  عضلات داخلية (تتحكم بوضعيات وعلاقة غضاريف الحنجرة مع بعضها). تنشأ وترتكز هذه العضلات ضمن الحنجرة.</w:t>
      </w:r>
    </w:p>
    <w:p w:rsidR="006D5436" w:rsidRPr="00087F77" w:rsidRDefault="006D5436" w:rsidP="003E5B24">
      <w:pPr>
        <w:pStyle w:val="a5"/>
        <w:ind w:left="99" w:firstLine="0"/>
        <w:rPr>
          <w:rFonts w:cs="Simplified Arabic"/>
          <w:sz w:val="28"/>
          <w:szCs w:val="28"/>
          <w:rtl/>
        </w:rPr>
      </w:pPr>
      <w:r w:rsidRPr="00087F77">
        <w:rPr>
          <w:rFonts w:cs="Simplified Arabic"/>
          <w:sz w:val="28"/>
          <w:szCs w:val="28"/>
          <w:rtl/>
        </w:rPr>
        <w:t xml:space="preserve">تتكون عضلات الحنجرة الخارجية والتي تؤثر على حركة وثبات الحنجرة بالإجمال من مجموعين. الأولى تدعى مجموعة الخافضات والأخرى مجموعة الرافعات </w:t>
      </w:r>
    </w:p>
    <w:p w:rsidR="006D5436" w:rsidRPr="006D5436" w:rsidRDefault="006D5436" w:rsidP="003E5B24">
      <w:pPr>
        <w:bidi/>
        <w:spacing w:before="60"/>
        <w:ind w:hanging="81"/>
        <w:jc w:val="lowKashida"/>
        <w:rPr>
          <w:sz w:val="28"/>
          <w:szCs w:val="28"/>
          <w:rtl/>
        </w:rPr>
      </w:pPr>
      <w:r w:rsidRPr="006D5436">
        <w:rPr>
          <w:sz w:val="28"/>
          <w:szCs w:val="28"/>
          <w:rtl/>
        </w:rPr>
        <w:lastRenderedPageBreak/>
        <w:t xml:space="preserve">تتكون مجموعة الخافضات من: </w:t>
      </w:r>
    </w:p>
    <w:p w:rsidR="006D5436" w:rsidRPr="006D5436" w:rsidRDefault="006D5436" w:rsidP="00823BD9">
      <w:pPr>
        <w:bidi/>
        <w:spacing w:before="20"/>
        <w:ind w:firstLine="567"/>
        <w:jc w:val="lowKashida"/>
        <w:rPr>
          <w:sz w:val="28"/>
          <w:szCs w:val="28"/>
          <w:rtl/>
        </w:rPr>
      </w:pPr>
      <w:r w:rsidRPr="006D5436">
        <w:rPr>
          <w:sz w:val="28"/>
          <w:szCs w:val="28"/>
          <w:rtl/>
        </w:rPr>
        <w:t>1 ـ  القصية اللامية (</w:t>
      </w:r>
      <w:r w:rsidRPr="006D5436">
        <w:rPr>
          <w:sz w:val="28"/>
          <w:szCs w:val="28"/>
        </w:rPr>
        <w:t>C3, C2</w:t>
      </w:r>
      <w:r w:rsidRPr="006D5436">
        <w:rPr>
          <w:sz w:val="28"/>
          <w:szCs w:val="28"/>
          <w:rtl/>
        </w:rPr>
        <w:t xml:space="preserve">) </w:t>
      </w:r>
    </w:p>
    <w:p w:rsidR="006D5436" w:rsidRPr="006D5436" w:rsidRDefault="006D5436" w:rsidP="00823BD9">
      <w:pPr>
        <w:bidi/>
        <w:spacing w:before="20"/>
        <w:ind w:firstLine="567"/>
        <w:jc w:val="lowKashida"/>
        <w:rPr>
          <w:sz w:val="28"/>
          <w:szCs w:val="28"/>
          <w:rtl/>
        </w:rPr>
      </w:pPr>
      <w:r w:rsidRPr="006D5436">
        <w:rPr>
          <w:sz w:val="28"/>
          <w:szCs w:val="28"/>
          <w:rtl/>
        </w:rPr>
        <w:t>2 ـ  الدرقية اللامية (</w:t>
      </w:r>
      <w:r w:rsidRPr="006D5436">
        <w:rPr>
          <w:sz w:val="28"/>
          <w:szCs w:val="28"/>
        </w:rPr>
        <w:t>C1</w:t>
      </w:r>
      <w:r w:rsidRPr="006D5436">
        <w:rPr>
          <w:sz w:val="28"/>
          <w:szCs w:val="28"/>
          <w:rtl/>
        </w:rPr>
        <w:t xml:space="preserve">) </w:t>
      </w:r>
    </w:p>
    <w:p w:rsidR="006D5436" w:rsidRPr="006D5436" w:rsidRDefault="006D5436" w:rsidP="00823BD9">
      <w:pPr>
        <w:bidi/>
        <w:spacing w:before="20"/>
        <w:ind w:firstLine="567"/>
        <w:jc w:val="lowKashida"/>
        <w:rPr>
          <w:sz w:val="28"/>
          <w:szCs w:val="28"/>
          <w:rtl/>
        </w:rPr>
      </w:pPr>
      <w:r w:rsidRPr="006D5436">
        <w:rPr>
          <w:sz w:val="28"/>
          <w:szCs w:val="28"/>
          <w:rtl/>
        </w:rPr>
        <w:t>3 ـ  الكتفية اللامية (</w:t>
      </w:r>
      <w:r w:rsidRPr="006D5436">
        <w:rPr>
          <w:sz w:val="28"/>
          <w:szCs w:val="28"/>
        </w:rPr>
        <w:t>C3, C2</w:t>
      </w:r>
      <w:r w:rsidRPr="006D5436">
        <w:rPr>
          <w:sz w:val="28"/>
          <w:szCs w:val="28"/>
          <w:rtl/>
        </w:rPr>
        <w:t>)</w:t>
      </w:r>
    </w:p>
    <w:p w:rsidR="006D5436" w:rsidRPr="006D5436" w:rsidRDefault="006D5436" w:rsidP="003E5B24">
      <w:pPr>
        <w:bidi/>
        <w:ind w:hanging="81"/>
        <w:jc w:val="lowKashida"/>
        <w:rPr>
          <w:sz w:val="28"/>
          <w:szCs w:val="28"/>
          <w:rtl/>
        </w:rPr>
      </w:pPr>
      <w:r w:rsidRPr="006D5436">
        <w:rPr>
          <w:sz w:val="28"/>
          <w:szCs w:val="28"/>
          <w:rtl/>
        </w:rPr>
        <w:t xml:space="preserve">وتتكون مجموعة الرافعات من: </w:t>
      </w:r>
    </w:p>
    <w:p w:rsidR="006D5436" w:rsidRPr="006D5436" w:rsidRDefault="006D5436" w:rsidP="00823BD9">
      <w:pPr>
        <w:bidi/>
        <w:spacing w:before="60"/>
        <w:ind w:left="851" w:hanging="284"/>
        <w:jc w:val="lowKashida"/>
        <w:rPr>
          <w:sz w:val="28"/>
          <w:szCs w:val="28"/>
          <w:rtl/>
        </w:rPr>
      </w:pPr>
      <w:r w:rsidRPr="006D5436">
        <w:rPr>
          <w:sz w:val="28"/>
          <w:szCs w:val="28"/>
          <w:rtl/>
        </w:rPr>
        <w:t>1 ـ  الذقنية اللامية (</w:t>
      </w:r>
      <w:r w:rsidRPr="006D5436">
        <w:rPr>
          <w:sz w:val="28"/>
          <w:szCs w:val="28"/>
        </w:rPr>
        <w:t>C1</w:t>
      </w:r>
      <w:r w:rsidRPr="006D5436">
        <w:rPr>
          <w:sz w:val="28"/>
          <w:szCs w:val="28"/>
          <w:rtl/>
        </w:rPr>
        <w:t xml:space="preserve">) </w:t>
      </w:r>
    </w:p>
    <w:p w:rsidR="006D5436" w:rsidRPr="006D5436" w:rsidRDefault="006D5436" w:rsidP="00823BD9">
      <w:pPr>
        <w:bidi/>
        <w:ind w:left="850" w:hanging="283"/>
        <w:jc w:val="lowKashida"/>
        <w:rPr>
          <w:sz w:val="28"/>
          <w:szCs w:val="28"/>
          <w:rtl/>
        </w:rPr>
      </w:pPr>
      <w:r w:rsidRPr="006D5436">
        <w:rPr>
          <w:sz w:val="28"/>
          <w:szCs w:val="28"/>
          <w:rtl/>
        </w:rPr>
        <w:t xml:space="preserve">2 ـ  ذات البطنين (يتعصب البطن الأمامي من العصب القحفي الخامس ويتعصب البطن الخلفي من العصب القحفي السابع) </w:t>
      </w:r>
    </w:p>
    <w:p w:rsidR="006D5436" w:rsidRPr="006D5436" w:rsidRDefault="006D5436" w:rsidP="00823BD9">
      <w:pPr>
        <w:bidi/>
        <w:ind w:left="850" w:hanging="283"/>
        <w:jc w:val="lowKashida"/>
        <w:rPr>
          <w:sz w:val="28"/>
          <w:szCs w:val="28"/>
          <w:rtl/>
        </w:rPr>
      </w:pPr>
      <w:r w:rsidRPr="006D5436">
        <w:rPr>
          <w:sz w:val="28"/>
          <w:szCs w:val="28"/>
          <w:rtl/>
        </w:rPr>
        <w:t xml:space="preserve">3 ـ  الضرسية اللامية (العصب القحفي الخامس) </w:t>
      </w:r>
    </w:p>
    <w:p w:rsidR="006D5436" w:rsidRPr="006D5436" w:rsidRDefault="006D5436" w:rsidP="00823BD9">
      <w:pPr>
        <w:bidi/>
        <w:ind w:left="850" w:hanging="283"/>
        <w:jc w:val="lowKashida"/>
        <w:rPr>
          <w:sz w:val="28"/>
          <w:szCs w:val="28"/>
          <w:rtl/>
        </w:rPr>
      </w:pPr>
      <w:r w:rsidRPr="006D5436">
        <w:rPr>
          <w:sz w:val="28"/>
          <w:szCs w:val="28"/>
          <w:rtl/>
        </w:rPr>
        <w:t xml:space="preserve">4 ـ  الإبرية اللامية (العصب السابع) </w:t>
      </w:r>
    </w:p>
    <w:p w:rsidR="006D5436" w:rsidRPr="006D5436" w:rsidRDefault="006D5436" w:rsidP="003E5B24">
      <w:pPr>
        <w:bidi/>
        <w:spacing w:before="120"/>
        <w:ind w:hanging="81"/>
        <w:jc w:val="lowKashida"/>
        <w:rPr>
          <w:sz w:val="28"/>
          <w:szCs w:val="28"/>
          <w:rtl/>
        </w:rPr>
      </w:pPr>
      <w:r w:rsidRPr="006D5436">
        <w:rPr>
          <w:sz w:val="28"/>
          <w:szCs w:val="28"/>
          <w:rtl/>
        </w:rPr>
        <w:t xml:space="preserve">تترتب العضلات الملحقة كالتالي: </w:t>
      </w:r>
    </w:p>
    <w:p w:rsidR="006D5436" w:rsidRPr="006D5436" w:rsidRDefault="006D5436" w:rsidP="00823BD9">
      <w:pPr>
        <w:bidi/>
        <w:spacing w:before="40"/>
        <w:ind w:left="851" w:hanging="284"/>
        <w:jc w:val="lowKashida"/>
        <w:rPr>
          <w:sz w:val="28"/>
          <w:szCs w:val="28"/>
          <w:rtl/>
        </w:rPr>
      </w:pPr>
      <w:r w:rsidRPr="006D5436">
        <w:rPr>
          <w:sz w:val="28"/>
          <w:szCs w:val="28"/>
          <w:rtl/>
        </w:rPr>
        <w:t xml:space="preserve">1 ـ  </w:t>
      </w:r>
      <w:r w:rsidRPr="006D5436">
        <w:rPr>
          <w:i/>
          <w:iCs/>
          <w:sz w:val="28"/>
          <w:szCs w:val="28"/>
          <w:rtl/>
        </w:rPr>
        <w:t>معصرة البلعوم المتوسطة:</w:t>
      </w:r>
      <w:r w:rsidRPr="006D5436">
        <w:rPr>
          <w:sz w:val="28"/>
          <w:szCs w:val="28"/>
          <w:rtl/>
        </w:rPr>
        <w:t xml:space="preserve"> تحيط هذه العضلة بالبلعوم السفلي وترتكز على القرن الكبير للعظم اللامي. يؤدي تقلصها إلى سحب الحنجرة نحو الخلف والأعلى. </w:t>
      </w:r>
    </w:p>
    <w:p w:rsidR="006D5436" w:rsidRPr="006D5436" w:rsidRDefault="006D5436" w:rsidP="00823BD9">
      <w:pPr>
        <w:bidi/>
        <w:spacing w:before="60"/>
        <w:ind w:left="851" w:hanging="284"/>
        <w:jc w:val="lowKashida"/>
        <w:rPr>
          <w:sz w:val="28"/>
          <w:szCs w:val="28"/>
          <w:rtl/>
        </w:rPr>
      </w:pPr>
      <w:r w:rsidRPr="006D5436">
        <w:rPr>
          <w:sz w:val="28"/>
          <w:szCs w:val="28"/>
          <w:rtl/>
        </w:rPr>
        <w:t xml:space="preserve">2 ـ  </w:t>
      </w:r>
      <w:r w:rsidRPr="006D5436">
        <w:rPr>
          <w:i/>
          <w:iCs/>
          <w:sz w:val="28"/>
          <w:szCs w:val="28"/>
          <w:rtl/>
        </w:rPr>
        <w:t>معصرة البلعوم السفلية:</w:t>
      </w:r>
      <w:r w:rsidRPr="006D5436">
        <w:rPr>
          <w:sz w:val="28"/>
          <w:szCs w:val="28"/>
          <w:rtl/>
        </w:rPr>
        <w:t xml:space="preserve"> تأخذ نفس مسار العضلة السابقة وترتكز على الخط المائل الواقع على الغضروف الدرقي. تتقلص هذه العضلة وتسحب الحنجرة للخلف والأعلى.</w:t>
      </w:r>
    </w:p>
    <w:p w:rsidR="006D5436" w:rsidRPr="006D5436" w:rsidRDefault="006D5436" w:rsidP="00823BD9">
      <w:pPr>
        <w:bidi/>
        <w:spacing w:before="60"/>
        <w:ind w:left="851" w:hanging="284"/>
        <w:jc w:val="lowKashida"/>
        <w:rPr>
          <w:sz w:val="28"/>
          <w:szCs w:val="28"/>
          <w:rtl/>
        </w:rPr>
      </w:pPr>
      <w:r w:rsidRPr="006D5436">
        <w:rPr>
          <w:sz w:val="28"/>
          <w:szCs w:val="28"/>
          <w:rtl/>
        </w:rPr>
        <w:t xml:space="preserve">3 ـ  </w:t>
      </w:r>
      <w:r w:rsidRPr="006D5436">
        <w:rPr>
          <w:i/>
          <w:iCs/>
          <w:sz w:val="28"/>
          <w:szCs w:val="28"/>
          <w:rtl/>
        </w:rPr>
        <w:t>العضلة الحلقية البلعومية:</w:t>
      </w:r>
      <w:r w:rsidRPr="006D5436">
        <w:rPr>
          <w:sz w:val="28"/>
          <w:szCs w:val="28"/>
          <w:rtl/>
        </w:rPr>
        <w:t xml:space="preserve"> تحيط هذه العضلة بمدخل المري وترتبط بالغضروف الحلقي. تقوم العضلة الحلقية البلعومية بدور المعصرة العلوية للمري حيث ترتخي هذه العضلة وتخف مقويتها أثناء البلع مما يمكن من مرور اللقمة إلى المري. </w:t>
      </w:r>
    </w:p>
    <w:p w:rsidR="006D5436" w:rsidRPr="006D5436" w:rsidRDefault="006D5436" w:rsidP="003E5B24">
      <w:pPr>
        <w:bidi/>
        <w:spacing w:before="120"/>
        <w:ind w:hanging="81"/>
        <w:jc w:val="lowKashida"/>
        <w:rPr>
          <w:sz w:val="28"/>
          <w:szCs w:val="28"/>
          <w:rtl/>
        </w:rPr>
      </w:pPr>
      <w:r w:rsidRPr="006D5436">
        <w:rPr>
          <w:sz w:val="28"/>
          <w:szCs w:val="28"/>
          <w:rtl/>
        </w:rPr>
        <w:t xml:space="preserve">تتكون مجموعة عضلات الحنجرة الداخلية من: </w:t>
      </w:r>
    </w:p>
    <w:p w:rsidR="006D5436" w:rsidRPr="006D5436" w:rsidRDefault="006D5436" w:rsidP="00DF7FB9">
      <w:pPr>
        <w:bidi/>
        <w:spacing w:before="120"/>
        <w:ind w:left="851" w:hanging="284"/>
        <w:jc w:val="lowKashida"/>
        <w:rPr>
          <w:spacing w:val="-2"/>
          <w:sz w:val="28"/>
          <w:szCs w:val="28"/>
          <w:rtl/>
        </w:rPr>
      </w:pPr>
      <w:r w:rsidRPr="006D5436">
        <w:rPr>
          <w:spacing w:val="-2"/>
          <w:sz w:val="28"/>
          <w:szCs w:val="28"/>
          <w:rtl/>
        </w:rPr>
        <w:t xml:space="preserve">1 ـ  </w:t>
      </w:r>
      <w:r w:rsidRPr="006D5436">
        <w:rPr>
          <w:i/>
          <w:iCs/>
          <w:spacing w:val="-2"/>
          <w:sz w:val="28"/>
          <w:szCs w:val="28"/>
          <w:rtl/>
        </w:rPr>
        <w:t>عضلات الغشاء المربع</w:t>
      </w:r>
      <w:r w:rsidRPr="006D5436">
        <w:rPr>
          <w:spacing w:val="-2"/>
          <w:sz w:val="28"/>
          <w:szCs w:val="28"/>
          <w:rtl/>
        </w:rPr>
        <w:t xml:space="preserve"> (الدرقية الطرجهارية والدرقية لسان مزمارية والطرجهارية لسان مزمارية). تشكل هذه العضلات ما يشبه الملاءة من العضلات المخططة على طول الوجه الباطن للغ</w:t>
      </w:r>
      <w:r w:rsidR="00DF7FB9">
        <w:rPr>
          <w:rFonts w:hint="cs"/>
          <w:spacing w:val="-2"/>
          <w:sz w:val="28"/>
          <w:szCs w:val="28"/>
          <w:rtl/>
        </w:rPr>
        <w:t>شاء</w:t>
      </w:r>
      <w:r w:rsidRPr="006D5436">
        <w:rPr>
          <w:spacing w:val="-2"/>
          <w:sz w:val="28"/>
          <w:szCs w:val="28"/>
          <w:rtl/>
        </w:rPr>
        <w:t xml:space="preserve"> المربع. تنشأ كل من العضلتين الدرقية الطرجهارية والدرقية لسان مزمارية من منتصف الوجه الخلفي للغضروف الدرقي ثم تسير العضلة الدرقية الطرجهارية بشكل أفقي تقريباً إلى أن تصل إلى النتوء الصوتي للغضروف الطرجهاري حيث يشكل جزءها الأنسي العضلة الصوتية ذات المسار الأفقي تقريباً بينما تتخذ العضلة الدرقية لسان مزمارية مساراً أكثر عمودية حيث تسير على طول الحافة الحرة للطية الطرجهارية لسان مزمارية بين لسان المزمار والغضروف الطرجهاري. يتجاوز الامتداد الأكثر خلفية من هذه العضلة الغضروف الطرجهاري مشكلاً العضلة الطرجهارية المائلة.</w:t>
      </w:r>
    </w:p>
    <w:p w:rsidR="006D5436" w:rsidRPr="006D5436" w:rsidRDefault="006D5436" w:rsidP="00823BD9">
      <w:pPr>
        <w:bidi/>
        <w:spacing w:before="60"/>
        <w:ind w:left="851" w:hanging="284"/>
        <w:jc w:val="lowKashida"/>
        <w:rPr>
          <w:spacing w:val="-2"/>
          <w:sz w:val="28"/>
          <w:szCs w:val="28"/>
          <w:rtl/>
        </w:rPr>
      </w:pPr>
      <w:r w:rsidRPr="006D5436">
        <w:rPr>
          <w:spacing w:val="-2"/>
          <w:sz w:val="28"/>
          <w:szCs w:val="28"/>
          <w:rtl/>
        </w:rPr>
        <w:lastRenderedPageBreak/>
        <w:t xml:space="preserve">2 ـ  </w:t>
      </w:r>
      <w:r w:rsidRPr="006D5436">
        <w:rPr>
          <w:i/>
          <w:iCs/>
          <w:spacing w:val="-2"/>
          <w:sz w:val="28"/>
          <w:szCs w:val="28"/>
          <w:rtl/>
        </w:rPr>
        <w:t>عضلات الغضروف الطرجهاري</w:t>
      </w:r>
      <w:r w:rsidRPr="006D5436">
        <w:rPr>
          <w:spacing w:val="-2"/>
          <w:sz w:val="28"/>
          <w:szCs w:val="28"/>
          <w:rtl/>
        </w:rPr>
        <w:t xml:space="preserve"> (العضلة بين الطرجهاريين والحلقية الطرجهارية الخلفية والحلقية الطرجهارية الجانبية). تربط العضلة بين الطرجهاريين والتي تدعى أيضاً بالعضلة الطرجهارية بين الغضروفين الطرجهاريين. تنشأ العضلة الحلقية الطرجهارية الخلفية من الجزء الخلفي من صفيحة الحلقي وترتكز على الوجه الخلفي الأنسي للنتوء العضلي للغضروف الطرجهاري بينما تنشأ العضلة الحلقية الطرجهارية الجانبية من الجزء الوحشي لقوس الحلقي وترتكز على الوجه الأمامي الجانبي للنتوء العضلي الخاص بالغضروف الطرجهاري. </w:t>
      </w:r>
    </w:p>
    <w:p w:rsidR="006D5436" w:rsidRPr="006D5436" w:rsidRDefault="006D5436" w:rsidP="00823BD9">
      <w:pPr>
        <w:bidi/>
        <w:spacing w:before="60"/>
        <w:ind w:left="851" w:hanging="284"/>
        <w:jc w:val="lowKashida"/>
        <w:rPr>
          <w:sz w:val="28"/>
          <w:szCs w:val="28"/>
          <w:rtl/>
        </w:rPr>
      </w:pPr>
      <w:r w:rsidRPr="006D5436">
        <w:rPr>
          <w:sz w:val="28"/>
          <w:szCs w:val="28"/>
          <w:rtl/>
        </w:rPr>
        <w:t xml:space="preserve">3 ـ  </w:t>
      </w:r>
      <w:r w:rsidRPr="006D5436">
        <w:rPr>
          <w:i/>
          <w:iCs/>
          <w:sz w:val="28"/>
          <w:szCs w:val="28"/>
          <w:rtl/>
        </w:rPr>
        <w:t>العضلة الحلقية الدرقية</w:t>
      </w:r>
      <w:r w:rsidRPr="006D5436">
        <w:rPr>
          <w:sz w:val="28"/>
          <w:szCs w:val="28"/>
          <w:rtl/>
        </w:rPr>
        <w:t xml:space="preserve"> تنشأ هذه العضلة من قوس الحلقي بالأمام وترتكز على القرن السفلي للغضروف الدرقي وجسمه في الأعلى. </w:t>
      </w:r>
    </w:p>
    <w:p w:rsidR="006D5436" w:rsidRPr="00CF6146" w:rsidRDefault="006D5436" w:rsidP="003E5B24">
      <w:pPr>
        <w:pStyle w:val="a6"/>
        <w:ind w:left="-81" w:firstLine="0"/>
        <w:rPr>
          <w:rFonts w:cs="Simplified Arabic"/>
          <w:sz w:val="28"/>
          <w:szCs w:val="28"/>
          <w:rtl/>
        </w:rPr>
      </w:pPr>
      <w:r w:rsidRPr="00CF6146">
        <w:rPr>
          <w:rFonts w:cs="Simplified Arabic"/>
          <w:sz w:val="28"/>
          <w:szCs w:val="28"/>
          <w:rtl/>
        </w:rPr>
        <w:t xml:space="preserve">يمتلك المفصل الحلقي الطرجهاري طبيعة معقدّة نوعاً ما وبالتالي من غير الصائب تصور أن عمل عضلات الحنجرة الداخلية بسيط بحيث يقتصر على تبعيد وتقريب الحبال الصوتية فقط. </w:t>
      </w:r>
    </w:p>
    <w:p w:rsidR="006D5436" w:rsidRPr="006D5436" w:rsidRDefault="006D5436" w:rsidP="00823BD9">
      <w:pPr>
        <w:bidi/>
        <w:spacing w:before="60"/>
        <w:ind w:left="851" w:hanging="284"/>
        <w:jc w:val="lowKashida"/>
        <w:rPr>
          <w:sz w:val="28"/>
          <w:szCs w:val="28"/>
          <w:rtl/>
        </w:rPr>
      </w:pPr>
      <w:r w:rsidRPr="006D5436">
        <w:rPr>
          <w:sz w:val="28"/>
          <w:szCs w:val="28"/>
          <w:rtl/>
        </w:rPr>
        <w:t xml:space="preserve">1 ـ  يؤدي تبعيد الحبل الصوتي إلى إزاحة نتوء الطرجهار الصوتي نحو الوحشي والأعلى والخلف بينما يؤدي تقريب الحبل الصوتي إلى إزاحة النتوء السابق نحو الأنسي والأسفل والأمام. </w:t>
      </w:r>
    </w:p>
    <w:p w:rsidR="003E5B24" w:rsidRDefault="006D5436" w:rsidP="00823BD9">
      <w:pPr>
        <w:bidi/>
        <w:spacing w:before="80"/>
        <w:ind w:left="851" w:hanging="284"/>
        <w:jc w:val="lowKashida"/>
        <w:rPr>
          <w:sz w:val="28"/>
          <w:szCs w:val="28"/>
          <w:rtl/>
        </w:rPr>
      </w:pPr>
      <w:r w:rsidRPr="006D5436">
        <w:rPr>
          <w:sz w:val="28"/>
          <w:szCs w:val="28"/>
          <w:rtl/>
        </w:rPr>
        <w:t>2 ـ  تعمل كل عضلة من عضلات الحنجرة الداخلية بالتشارك مع العضلات الداخلية الأخرى بحيث تكون حركة الحبل الصوتي حصيلة فعل قوى متعاكسة تؤثر على الغضروفين الطرجهاريين.</w:t>
      </w:r>
    </w:p>
    <w:p w:rsidR="006D5436" w:rsidRPr="006D5436" w:rsidRDefault="006D5436" w:rsidP="00823BD9">
      <w:pPr>
        <w:bidi/>
        <w:spacing w:line="238" w:lineRule="auto"/>
        <w:ind w:left="851" w:hanging="284"/>
        <w:jc w:val="lowKashida"/>
        <w:rPr>
          <w:sz w:val="28"/>
          <w:szCs w:val="28"/>
          <w:rtl/>
        </w:rPr>
      </w:pPr>
      <w:r w:rsidRPr="006D5436">
        <w:rPr>
          <w:sz w:val="28"/>
          <w:szCs w:val="28"/>
          <w:rtl/>
        </w:rPr>
        <w:t xml:space="preserve">3 ـ  تساعد عضلات الحنجرة الداخلية في تحديد الخصائص الاهتزازية للحبال الصوتية (مثل التوتر والكتلة في وحدة الطول وشكل المقطع العرضي) </w:t>
      </w:r>
    </w:p>
    <w:p w:rsidR="006D5436" w:rsidRPr="006D5436" w:rsidRDefault="006D5436" w:rsidP="00E16C36">
      <w:pPr>
        <w:bidi/>
        <w:spacing w:before="60" w:line="238" w:lineRule="auto"/>
        <w:ind w:left="-81"/>
        <w:jc w:val="lowKashida"/>
        <w:rPr>
          <w:sz w:val="28"/>
          <w:szCs w:val="28"/>
          <w:rtl/>
        </w:rPr>
      </w:pPr>
      <w:r w:rsidRPr="006D5436">
        <w:rPr>
          <w:sz w:val="28"/>
          <w:szCs w:val="28"/>
          <w:rtl/>
        </w:rPr>
        <w:t>من الممكن تحديد الوظائف الأولية لعضلات الحنجرة الداخلية بعد الأخذ بالتوضيحات السابقة.</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1 ـ  تقوم العضلة الحلقية الطرجهارية الخلفية أساساً بتبعيد الحبل الصوتي حيث أن تقلص هذه العضلة يسحب نتوء الطرجهار العضلي نحو الأنسي مما يؤدي إلى انفتاح المزمار وازدياد طول الحبل الصوتي وتوتره. </w:t>
      </w:r>
    </w:p>
    <w:p w:rsidR="006D5436" w:rsidRPr="006D5436" w:rsidRDefault="00C845D8" w:rsidP="00823BD9">
      <w:pPr>
        <w:bidi/>
        <w:spacing w:before="60" w:line="238" w:lineRule="auto"/>
        <w:ind w:left="851" w:hanging="284"/>
        <w:jc w:val="lowKashida"/>
        <w:rPr>
          <w:sz w:val="28"/>
          <w:szCs w:val="28"/>
          <w:rtl/>
        </w:rPr>
      </w:pPr>
      <w:r w:rsidRPr="006D5436">
        <w:rPr>
          <w:sz w:val="28"/>
          <w:szCs w:val="28"/>
          <w:rtl/>
        </w:rPr>
        <w:t xml:space="preserve">2 ـ  تقوم العضلتان الحلقية الطرجهارية الجانبية والدرقية الطرجهارية بتقريب الحبل الصوتي حيث تسحب العضلة الحلقية الطرجهارية الجانبية النتوء الصوتي </w:t>
      </w:r>
      <w:r w:rsidRPr="006D5436">
        <w:rPr>
          <w:rFonts w:hint="cs"/>
          <w:sz w:val="28"/>
          <w:szCs w:val="28"/>
          <w:rtl/>
        </w:rPr>
        <w:t>الطرجهار</w:t>
      </w:r>
      <w:r>
        <w:rPr>
          <w:rFonts w:hint="cs"/>
          <w:sz w:val="28"/>
          <w:szCs w:val="28"/>
          <w:rtl/>
        </w:rPr>
        <w:t>ي</w:t>
      </w:r>
      <w:r w:rsidRPr="006D5436">
        <w:rPr>
          <w:sz w:val="28"/>
          <w:szCs w:val="28"/>
          <w:rtl/>
        </w:rPr>
        <w:t xml:space="preserve"> نحو الوحشي مما يؤدي إلى تضييق فتحة المزمار وازدياد طول الحبل الصوتي وكذلك تقوم العضلة الدرقية الطرجهارية بتقريب الحبل الصوتي كما أنها تقصرّه أيضاً.</w:t>
      </w:r>
      <w:r w:rsidR="006D5436" w:rsidRPr="006D5436">
        <w:rPr>
          <w:sz w:val="28"/>
          <w:szCs w:val="28"/>
          <w:rtl/>
        </w:rPr>
        <w:t xml:space="preserve"> تساهم العضلة بين الطرجهاريين من الناحية النظرية في تقريب الحبل الصوتي إلا أنها عند الحي تساهم غالباً في تحديد وضعية الطرجهاري النهائية ولا تتسبب حقيقة بتحريك الطرجهاري. على كل الأحوال تعتبر العضلة بين الطرجهاريين هامة في تقريب </w:t>
      </w:r>
      <w:r w:rsidR="00AB6D29">
        <w:rPr>
          <w:rFonts w:hint="cs"/>
          <w:sz w:val="28"/>
          <w:szCs w:val="28"/>
          <w:rtl/>
        </w:rPr>
        <w:t>النتوء</w:t>
      </w:r>
      <w:r w:rsidR="00AB6D29" w:rsidRPr="006D5436">
        <w:rPr>
          <w:rFonts w:hint="cs"/>
          <w:sz w:val="28"/>
          <w:szCs w:val="28"/>
          <w:rtl/>
        </w:rPr>
        <w:t>ي</w:t>
      </w:r>
      <w:r w:rsidR="00AB6D29" w:rsidRPr="006D5436">
        <w:rPr>
          <w:rFonts w:hint="eastAsia"/>
          <w:sz w:val="28"/>
          <w:szCs w:val="28"/>
          <w:rtl/>
        </w:rPr>
        <w:t>ن</w:t>
      </w:r>
      <w:r w:rsidR="006D5436" w:rsidRPr="006D5436">
        <w:rPr>
          <w:sz w:val="28"/>
          <w:szCs w:val="28"/>
          <w:rtl/>
        </w:rPr>
        <w:t xml:space="preserve"> الصوتين وفي إغلاق المزمار الغضروفي أثناء التصويت. </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lastRenderedPageBreak/>
        <w:t xml:space="preserve">3 ـ  توتر العضلة الحلقية الدرقية الحبل الصوتي وتزيد من طوله ويتزامن تقلص هذه العضلة مع عملية التنفس بحيث تؤمن فتح فرجة المزمار وبالتالي تقل المقاومة الفاعلة لجريان الهواء. </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4 ـ  يقوم الجزء الصوتي من العضلة الدرقية الطرجهارية بدور الموتر للحبل الصوتي وكذلك تقوم هذه العضلة بتقصير الحبل الصوتي وتزيد سماكة مقطعه وبالتالي تؤدي هذه العضلة دوراً معاكساً لدور العضلة الحلقية الدرقية أثناء التصويت من خلال تعديل طول وتوتر وكتلة وصلابة الحبل الصوتي. </w:t>
      </w:r>
    </w:p>
    <w:p w:rsidR="006D5436" w:rsidRPr="00087F77" w:rsidRDefault="006D5436" w:rsidP="00823BD9">
      <w:pPr>
        <w:pStyle w:val="20"/>
        <w:spacing w:before="120" w:line="238" w:lineRule="auto"/>
        <w:ind w:firstLine="0"/>
        <w:rPr>
          <w:rFonts w:cs="Simplified Arabic"/>
          <w:b/>
          <w:bCs/>
          <w:sz w:val="48"/>
          <w:szCs w:val="48"/>
          <w:rtl/>
        </w:rPr>
      </w:pPr>
      <w:r w:rsidRPr="00087F77">
        <w:rPr>
          <w:rFonts w:cs="Simplified Arabic"/>
          <w:b/>
          <w:bCs/>
          <w:sz w:val="48"/>
          <w:szCs w:val="48"/>
          <w:rtl/>
        </w:rPr>
        <w:t xml:space="preserve">الغشاء المخاطي </w:t>
      </w:r>
      <w:r w:rsidR="000669CB">
        <w:rPr>
          <w:rFonts w:cs="Simplified Arabic" w:hint="cs"/>
          <w:b/>
          <w:bCs/>
          <w:sz w:val="48"/>
          <w:szCs w:val="48"/>
          <w:rtl/>
        </w:rPr>
        <w:t>:</w:t>
      </w:r>
    </w:p>
    <w:p w:rsidR="00E16C36" w:rsidRDefault="006D5436" w:rsidP="00E16C36">
      <w:pPr>
        <w:bidi/>
        <w:spacing w:before="60" w:line="238" w:lineRule="auto"/>
        <w:ind w:left="-81"/>
        <w:jc w:val="lowKashida"/>
        <w:rPr>
          <w:rtl/>
        </w:rPr>
      </w:pPr>
      <w:r w:rsidRPr="006D5436">
        <w:rPr>
          <w:rtl/>
        </w:rPr>
        <w:t>تشاهد البشرة الشائكة المطبقة على الحبال الصوتية وعلى الجزء العلوي من دهليز الحنجرة بينما تبطن البشرة العمودية المهدبة بقية جوف الحنجرة.</w:t>
      </w:r>
    </w:p>
    <w:p w:rsidR="006D5436" w:rsidRPr="006D5436" w:rsidRDefault="006D5436" w:rsidP="00E16C36">
      <w:pPr>
        <w:bidi/>
        <w:spacing w:before="60" w:line="238" w:lineRule="auto"/>
        <w:ind w:left="-81"/>
        <w:jc w:val="lowKashida"/>
        <w:rPr>
          <w:rtl/>
        </w:rPr>
      </w:pPr>
      <w:r w:rsidRPr="006D5436">
        <w:rPr>
          <w:rtl/>
        </w:rPr>
        <w:t>تشاهد الغدد المخاطية في المناطق التالية:</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1 ـ  الحبال الصوتية الكاذبة وبشكل خاص على السطح المواجه للبطينات والكييس </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2 ـ  الوجه الخلفي للسان المزمار.</w:t>
      </w:r>
    </w:p>
    <w:p w:rsidR="006D5436" w:rsidRPr="006D5436" w:rsidRDefault="006D5436" w:rsidP="00B10956">
      <w:pPr>
        <w:bidi/>
        <w:spacing w:before="60" w:line="238" w:lineRule="auto"/>
        <w:ind w:left="851" w:hanging="284"/>
        <w:jc w:val="lowKashida"/>
        <w:rPr>
          <w:sz w:val="28"/>
          <w:szCs w:val="28"/>
          <w:rtl/>
        </w:rPr>
      </w:pPr>
      <w:r w:rsidRPr="006D5436">
        <w:rPr>
          <w:sz w:val="28"/>
          <w:szCs w:val="28"/>
          <w:rtl/>
        </w:rPr>
        <w:t>3</w:t>
      </w:r>
      <w:r w:rsidR="00B10956">
        <w:rPr>
          <w:rFonts w:hint="cs"/>
          <w:sz w:val="28"/>
          <w:szCs w:val="28"/>
          <w:rtl/>
        </w:rPr>
        <w:t xml:space="preserve"> </w:t>
      </w:r>
      <w:r w:rsidRPr="006D5436">
        <w:rPr>
          <w:sz w:val="28"/>
          <w:szCs w:val="28"/>
          <w:rtl/>
        </w:rPr>
        <w:t xml:space="preserve">ـ  حواف </w:t>
      </w:r>
      <w:r w:rsidR="00AB6D29">
        <w:rPr>
          <w:sz w:val="28"/>
          <w:szCs w:val="28"/>
          <w:rtl/>
        </w:rPr>
        <w:t>الطيّ</w:t>
      </w:r>
      <w:r w:rsidR="00AB6D29">
        <w:rPr>
          <w:rFonts w:hint="cs"/>
          <w:sz w:val="28"/>
          <w:szCs w:val="28"/>
          <w:rtl/>
        </w:rPr>
        <w:t>ة</w:t>
      </w:r>
      <w:r w:rsidRPr="006D5436">
        <w:rPr>
          <w:sz w:val="28"/>
          <w:szCs w:val="28"/>
          <w:rtl/>
        </w:rPr>
        <w:t xml:space="preserve"> الطرجهارية لسان مزماريه (لا تشاهد الغدد إطلاقاً على الحافة الحرة للحبل الصوتي).</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4 ـ  الوجه تحت المزمار للطية الصوتية.</w:t>
      </w:r>
    </w:p>
    <w:p w:rsidR="006D5436" w:rsidRPr="00087F77" w:rsidRDefault="006D5436" w:rsidP="00823BD9">
      <w:pPr>
        <w:pStyle w:val="20"/>
        <w:spacing w:before="200" w:line="238" w:lineRule="auto"/>
        <w:ind w:firstLine="0"/>
        <w:rPr>
          <w:rFonts w:cs="MCS Shafa S_U normal."/>
          <w:b/>
          <w:bCs/>
          <w:sz w:val="28"/>
          <w:szCs w:val="28"/>
          <w:rtl/>
        </w:rPr>
      </w:pPr>
      <w:r w:rsidRPr="00087F77">
        <w:rPr>
          <w:rFonts w:cs="MCS Shafa S_U normal."/>
          <w:b/>
          <w:bCs/>
          <w:sz w:val="28"/>
          <w:szCs w:val="28"/>
          <w:rtl/>
        </w:rPr>
        <w:t>التشريح النسيجي للطية الصوتية</w:t>
      </w:r>
      <w:r w:rsidR="000669CB">
        <w:rPr>
          <w:rFonts w:cs="MCS Shafa S_U normal." w:hint="cs"/>
          <w:b/>
          <w:bCs/>
          <w:sz w:val="28"/>
          <w:szCs w:val="28"/>
          <w:rtl/>
        </w:rPr>
        <w:t>:</w:t>
      </w:r>
    </w:p>
    <w:p w:rsidR="006D5436" w:rsidRPr="006D5436" w:rsidRDefault="006D5436" w:rsidP="003E5B24">
      <w:pPr>
        <w:bidi/>
        <w:spacing w:before="60" w:line="238" w:lineRule="auto"/>
        <w:ind w:left="99"/>
        <w:jc w:val="lowKashida"/>
        <w:rPr>
          <w:sz w:val="28"/>
          <w:szCs w:val="28"/>
          <w:rtl/>
        </w:rPr>
      </w:pPr>
      <w:r w:rsidRPr="006D5436">
        <w:rPr>
          <w:sz w:val="28"/>
          <w:szCs w:val="28"/>
          <w:rtl/>
        </w:rPr>
        <w:t xml:space="preserve">تساهم الطية الصوتية الحقيقية لوحدها في الحركات الاهتزازية داخل الحنجرة وتنحصر هذه الخاصية بالجزء الغشائي من الطية الممتد من الملتقى الأمامي إلى ذروة </w:t>
      </w:r>
      <w:r w:rsidR="00AB6D29">
        <w:rPr>
          <w:sz w:val="28"/>
          <w:szCs w:val="28"/>
          <w:rtl/>
        </w:rPr>
        <w:t>النت</w:t>
      </w:r>
      <w:r w:rsidR="00AB6D29">
        <w:rPr>
          <w:rFonts w:hint="cs"/>
          <w:sz w:val="28"/>
          <w:szCs w:val="28"/>
          <w:rtl/>
        </w:rPr>
        <w:t>وء</w:t>
      </w:r>
      <w:r w:rsidRPr="006D5436">
        <w:rPr>
          <w:sz w:val="28"/>
          <w:szCs w:val="28"/>
          <w:rtl/>
        </w:rPr>
        <w:t xml:space="preserve"> الصوتي للغضروف الطرجهاري، ولا يعتبر هذا </w:t>
      </w:r>
      <w:r w:rsidR="00AB6D29">
        <w:rPr>
          <w:sz w:val="28"/>
          <w:szCs w:val="28"/>
          <w:rtl/>
        </w:rPr>
        <w:t>النت</w:t>
      </w:r>
      <w:r w:rsidR="00AB6D29">
        <w:rPr>
          <w:rFonts w:hint="cs"/>
          <w:sz w:val="28"/>
          <w:szCs w:val="28"/>
          <w:rtl/>
        </w:rPr>
        <w:t>وء</w:t>
      </w:r>
      <w:r w:rsidRPr="006D5436">
        <w:rPr>
          <w:sz w:val="28"/>
          <w:szCs w:val="28"/>
          <w:rtl/>
        </w:rPr>
        <w:t xml:space="preserve"> جزء من الطية الصوتية الغشائية. إن الطية الصوتية الحقيقية هي بنية مطبقة تتكون من التالي:</w:t>
      </w:r>
    </w:p>
    <w:p w:rsidR="006D5436" w:rsidRPr="006D5436" w:rsidRDefault="006D5436" w:rsidP="00AB6D29">
      <w:pPr>
        <w:bidi/>
        <w:spacing w:before="60" w:line="238" w:lineRule="auto"/>
        <w:ind w:left="851" w:hanging="284"/>
        <w:jc w:val="lowKashida"/>
        <w:rPr>
          <w:sz w:val="28"/>
          <w:szCs w:val="28"/>
          <w:rtl/>
        </w:rPr>
      </w:pPr>
      <w:r w:rsidRPr="006D5436">
        <w:rPr>
          <w:sz w:val="28"/>
          <w:szCs w:val="28"/>
          <w:rtl/>
        </w:rPr>
        <w:t xml:space="preserve">1 ـ  بشرة شائكة مطبقة غير </w:t>
      </w:r>
      <w:r w:rsidR="00AB6D29" w:rsidRPr="006D5436">
        <w:rPr>
          <w:rFonts w:hint="cs"/>
          <w:sz w:val="28"/>
          <w:szCs w:val="28"/>
          <w:rtl/>
        </w:rPr>
        <w:t>م</w:t>
      </w:r>
      <w:r w:rsidR="00AB6D29">
        <w:rPr>
          <w:rFonts w:hint="cs"/>
          <w:sz w:val="28"/>
          <w:szCs w:val="28"/>
          <w:rtl/>
          <w:lang w:val="en-GB" w:bidi="ar-SY"/>
        </w:rPr>
        <w:t>تق</w:t>
      </w:r>
      <w:r w:rsidR="00AB6D29" w:rsidRPr="006D5436">
        <w:rPr>
          <w:rFonts w:hint="cs"/>
          <w:sz w:val="28"/>
          <w:szCs w:val="28"/>
          <w:rtl/>
        </w:rPr>
        <w:t>رنة</w:t>
      </w:r>
      <w:r w:rsidRPr="006D5436">
        <w:rPr>
          <w:sz w:val="28"/>
          <w:szCs w:val="28"/>
          <w:rtl/>
        </w:rPr>
        <w:t>.</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 xml:space="preserve">2 ـ  الطبقة السطحية من الصفيحة الخاصة (تتشكل بالغالب من مادة عديمة الشكل وتتوافق هذه الطبقة مع ما يسمى فراغ </w:t>
      </w:r>
      <w:r w:rsidRPr="006D5436">
        <w:rPr>
          <w:sz w:val="28"/>
          <w:szCs w:val="28"/>
        </w:rPr>
        <w:t>Reinke</w:t>
      </w:r>
      <w:r w:rsidRPr="006D5436">
        <w:rPr>
          <w:sz w:val="28"/>
          <w:szCs w:val="28"/>
          <w:rtl/>
        </w:rPr>
        <w:t>)</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3 ـ  الطبقة المتوسطة من الصفيحة الخاصة (يغلب عليها الألياف المرنة)</w:t>
      </w:r>
    </w:p>
    <w:p w:rsidR="006D5436" w:rsidRPr="006D5436" w:rsidRDefault="006D5436" w:rsidP="00823BD9">
      <w:pPr>
        <w:bidi/>
        <w:spacing w:before="60" w:line="238" w:lineRule="auto"/>
        <w:ind w:left="851" w:hanging="284"/>
        <w:jc w:val="lowKashida"/>
        <w:rPr>
          <w:sz w:val="28"/>
          <w:szCs w:val="28"/>
          <w:rtl/>
        </w:rPr>
      </w:pPr>
      <w:r w:rsidRPr="006D5436">
        <w:rPr>
          <w:sz w:val="28"/>
          <w:szCs w:val="28"/>
          <w:rtl/>
        </w:rPr>
        <w:t>4 ـ  الطبقة العميقة من الصفحة الخاصة (يغلب عليها ألياف الكولاجين)</w:t>
      </w:r>
    </w:p>
    <w:p w:rsidR="00087F77" w:rsidRDefault="006D5436" w:rsidP="00087F77">
      <w:pPr>
        <w:bidi/>
        <w:spacing w:before="60"/>
        <w:ind w:left="851" w:hanging="284"/>
        <w:jc w:val="lowKashida"/>
        <w:rPr>
          <w:rtl/>
        </w:rPr>
      </w:pPr>
      <w:r w:rsidRPr="006D5436">
        <w:rPr>
          <w:rtl/>
        </w:rPr>
        <w:t xml:space="preserve">5 ـ  </w:t>
      </w:r>
      <w:r w:rsidRPr="00373AD0">
        <w:rPr>
          <w:sz w:val="28"/>
          <w:szCs w:val="28"/>
          <w:rtl/>
        </w:rPr>
        <w:t>العضلة الصوتية</w:t>
      </w:r>
    </w:p>
    <w:p w:rsidR="006D5436" w:rsidRPr="006D5436" w:rsidRDefault="006D5436" w:rsidP="003E5B24">
      <w:pPr>
        <w:bidi/>
        <w:spacing w:before="60"/>
        <w:ind w:left="-81"/>
        <w:jc w:val="lowKashida"/>
        <w:rPr>
          <w:rtl/>
        </w:rPr>
      </w:pPr>
      <w:r w:rsidRPr="006D5436">
        <w:rPr>
          <w:rtl/>
        </w:rPr>
        <w:t xml:space="preserve">تشكل الطبقتان المتوسطة والعميقة من الصفحة الخاصة الرباط الصوتي والذي يشكل بدوره الحافة العلوية الحرة للغشاء المثلثي. تتسمك الطبقة المتوسطة في الأمام وفي الخلف لتشكل اللطخة الصفراء الأمامية واللطخة الصفراء الخلفية بالترتيب. </w:t>
      </w:r>
    </w:p>
    <w:p w:rsidR="006D5436" w:rsidRPr="006D5436" w:rsidRDefault="006D5436" w:rsidP="00E16C36">
      <w:pPr>
        <w:bidi/>
        <w:spacing w:before="40"/>
        <w:ind w:hanging="81"/>
        <w:jc w:val="lowKashida"/>
        <w:rPr>
          <w:sz w:val="28"/>
          <w:szCs w:val="28"/>
          <w:rtl/>
        </w:rPr>
      </w:pPr>
      <w:r w:rsidRPr="006D5436">
        <w:rPr>
          <w:sz w:val="28"/>
          <w:szCs w:val="28"/>
          <w:rtl/>
        </w:rPr>
        <w:t>تتحرك الطية الصوتية من الناحية الميكانيكية وفق ثلاث طبقات:</w:t>
      </w:r>
    </w:p>
    <w:p w:rsidR="006D5436" w:rsidRPr="006D5436" w:rsidRDefault="006D5436" w:rsidP="00823BD9">
      <w:pPr>
        <w:bidi/>
        <w:ind w:firstLine="567"/>
        <w:jc w:val="lowKashida"/>
        <w:rPr>
          <w:sz w:val="28"/>
          <w:szCs w:val="28"/>
          <w:rtl/>
        </w:rPr>
      </w:pPr>
      <w:r w:rsidRPr="006D5436">
        <w:rPr>
          <w:sz w:val="28"/>
          <w:szCs w:val="28"/>
          <w:rtl/>
        </w:rPr>
        <w:t xml:space="preserve">1 ـ  الغطاء (البشرة الشائكة والطبقة السطحية من الصفيحة الخاصة) </w:t>
      </w:r>
    </w:p>
    <w:p w:rsidR="006D5436" w:rsidRPr="006D5436" w:rsidRDefault="006D5436" w:rsidP="00823BD9">
      <w:pPr>
        <w:bidi/>
        <w:ind w:firstLine="567"/>
        <w:jc w:val="lowKashida"/>
        <w:rPr>
          <w:sz w:val="28"/>
          <w:szCs w:val="28"/>
          <w:rtl/>
        </w:rPr>
      </w:pPr>
      <w:r w:rsidRPr="006D5436">
        <w:rPr>
          <w:sz w:val="28"/>
          <w:szCs w:val="28"/>
          <w:rtl/>
        </w:rPr>
        <w:t>2 ـ  المنطقة الانتقالية (الطبقتان المتوسطة والعميقة من الصفيحة الخاصة)</w:t>
      </w:r>
    </w:p>
    <w:p w:rsidR="006D5436" w:rsidRDefault="006D5436" w:rsidP="00823BD9">
      <w:pPr>
        <w:bidi/>
        <w:ind w:firstLine="567"/>
        <w:jc w:val="lowKashida"/>
        <w:rPr>
          <w:sz w:val="28"/>
          <w:szCs w:val="28"/>
          <w:rtl/>
        </w:rPr>
      </w:pPr>
      <w:r w:rsidRPr="006D5436">
        <w:rPr>
          <w:sz w:val="28"/>
          <w:szCs w:val="28"/>
          <w:rtl/>
        </w:rPr>
        <w:t>3 ـ  الجسم (العضلة الصوتية)</w:t>
      </w:r>
    </w:p>
    <w:p w:rsidR="006D5436" w:rsidRPr="00087F77" w:rsidRDefault="006D5436" w:rsidP="00823BD9">
      <w:pPr>
        <w:pStyle w:val="20"/>
        <w:spacing w:before="120"/>
        <w:ind w:firstLine="0"/>
        <w:rPr>
          <w:rFonts w:cs="Simplified Arabic"/>
          <w:sz w:val="48"/>
          <w:szCs w:val="48"/>
          <w:rtl/>
        </w:rPr>
      </w:pPr>
      <w:r w:rsidRPr="00087F77">
        <w:rPr>
          <w:rFonts w:cs="Simplified Arabic"/>
          <w:sz w:val="48"/>
          <w:szCs w:val="48"/>
          <w:rtl/>
        </w:rPr>
        <w:t xml:space="preserve">التعصيب </w:t>
      </w:r>
      <w:r w:rsidR="000669CB">
        <w:rPr>
          <w:rFonts w:cs="Simplified Arabic" w:hint="cs"/>
          <w:sz w:val="48"/>
          <w:szCs w:val="48"/>
          <w:rtl/>
        </w:rPr>
        <w:t>:</w:t>
      </w:r>
    </w:p>
    <w:p w:rsidR="006D5436" w:rsidRPr="006D5436" w:rsidRDefault="006D5436" w:rsidP="003E5B24">
      <w:pPr>
        <w:bidi/>
        <w:spacing w:before="40"/>
        <w:ind w:left="-81"/>
        <w:jc w:val="lowKashida"/>
        <w:rPr>
          <w:sz w:val="28"/>
          <w:szCs w:val="28"/>
          <w:rtl/>
        </w:rPr>
      </w:pPr>
      <w:r w:rsidRPr="006D5436">
        <w:rPr>
          <w:sz w:val="28"/>
          <w:szCs w:val="28"/>
          <w:rtl/>
        </w:rPr>
        <w:t>تتعصب الحنجرة بشعبتين من العصب المبهم: العصب الحنجري العلوي والعصب الحنجري السفلي (أو العصب الراجع). ينقسم العصب الحنجري العلوي (</w:t>
      </w:r>
      <w:r w:rsidRPr="006D5436">
        <w:rPr>
          <w:sz w:val="28"/>
          <w:szCs w:val="28"/>
        </w:rPr>
        <w:t>SLN</w:t>
      </w:r>
      <w:r w:rsidRPr="006D5436">
        <w:rPr>
          <w:sz w:val="28"/>
          <w:szCs w:val="28"/>
          <w:rtl/>
        </w:rPr>
        <w:t xml:space="preserve">) خارج الحنجرة إلى فرع داخلي (حسي) وآخر خارجي (حركي وحسي). لقد تم إثبات تعصيب الجزء الأمامي من منطقة تحت المزمار حسياً من قبل الفرع الخارجي للعصب الحنجري العلوي عند القطط فقط. يعصب الفرع الداخلي وهو الأكبر حسياً مناطق الحنجرة الواقعة فوق مستوى المزمار حيث ينقسم هذا الفرع ليعصب لسان المزمار ومخاطية الطرجهار والطيتين الصوتيتين الكاذبتين، أما الفرع الخارجي وهو الأصغر فإنه يعصب حركياً العضلة الحلقية الدرقية ويعصب حسياً جزء الحنجرة تحت المزمار في الأمام عند مستوى الغشاء الحلقي الدرقي. تبين دراسة حديثة </w:t>
      </w:r>
      <w:r w:rsidRPr="006D5436">
        <w:rPr>
          <w:sz w:val="28"/>
          <w:szCs w:val="28"/>
          <w:rtl/>
        </w:rPr>
        <w:lastRenderedPageBreak/>
        <w:t xml:space="preserve">على الكلاب أن الفرع الخارجي للعصب الحنجري العلوي يمكن أن يقدم بعض التعصيب الحركي للعضلة الدرقية الطرجهارية. </w:t>
      </w:r>
    </w:p>
    <w:p w:rsidR="006D5436" w:rsidRPr="006D5436" w:rsidRDefault="006D5436" w:rsidP="0045643C">
      <w:pPr>
        <w:bidi/>
        <w:spacing w:before="40"/>
        <w:ind w:left="-81"/>
        <w:jc w:val="lowKashida"/>
        <w:rPr>
          <w:sz w:val="28"/>
          <w:szCs w:val="28"/>
          <w:rtl/>
        </w:rPr>
      </w:pPr>
      <w:r w:rsidRPr="006D5436">
        <w:rPr>
          <w:sz w:val="28"/>
          <w:szCs w:val="28"/>
          <w:rtl/>
        </w:rPr>
        <w:t>يقدم العصب الحنجري الراجع (</w:t>
      </w:r>
      <w:r w:rsidRPr="006D5436">
        <w:rPr>
          <w:sz w:val="28"/>
          <w:szCs w:val="28"/>
        </w:rPr>
        <w:t>RLN</w:t>
      </w:r>
      <w:r w:rsidRPr="006D5436">
        <w:rPr>
          <w:sz w:val="28"/>
          <w:szCs w:val="28"/>
          <w:rtl/>
        </w:rPr>
        <w:t xml:space="preserve">) التعصيب الحركي لجميع عضلات الحنجرة الداخلية في نفس جهته ما عدا العضلة الحلقية الدرقية. يعصب الفرع الأمامي لل‍ </w:t>
      </w:r>
      <w:r w:rsidRPr="006D5436">
        <w:rPr>
          <w:sz w:val="28"/>
          <w:szCs w:val="28"/>
        </w:rPr>
        <w:t>RLN</w:t>
      </w:r>
      <w:r w:rsidRPr="006D5436">
        <w:rPr>
          <w:sz w:val="28"/>
          <w:szCs w:val="28"/>
          <w:rtl/>
        </w:rPr>
        <w:t xml:space="preserve"> العضلات الحلقية الطرجهارية الجانبية والدرقية الطرجهارية والصوتية والطرجهارية لسان مزمارية بينما يعصب الفرع الخلفي العضلة الحلقية الطرجهارية الخلقية والعضلة بين الطرجهاريين علماً أن العضلة الأخيرة هي العضلة الحنجرية الداخلية الوحيدة التي تتلقى تعصيباً ثنائي الجانب من العصبين الحنجريين الراجعين. تبين المعطيات الحديثة أن ال‍ </w:t>
      </w:r>
      <w:r w:rsidRPr="006D5436">
        <w:rPr>
          <w:sz w:val="28"/>
          <w:szCs w:val="28"/>
        </w:rPr>
        <w:t>SLN</w:t>
      </w:r>
      <w:r w:rsidRPr="006D5436">
        <w:rPr>
          <w:sz w:val="28"/>
          <w:szCs w:val="28"/>
          <w:rtl/>
        </w:rPr>
        <w:t xml:space="preserve"> يمكن أن يساهم في تعصيب العضلة بين الطرجهازين. يعصب العصب الحنجري الراجع حسياً مناطق الحنجرة الواقعة تحت مستوى المزمار. تتعصب العضلة الحلقية الدرقية بالفرع الخارجي للعصب الحنجري العلوي الموافق لجهة العضلة. تحمل معلومات الحس العميق الصادرة عن المغازل العضلية الواقعة ضمن جميع عضلات الحنجرة الداخلية عدا العضلة الحلقية الدرقية عبر العصب الحنجري الراجع الموافق. إن النواة الحركية الجسمية للعصب الحنجري الراجع هي النواة المبهمة ويتشعع الوارد الحسي القادم مع هذا العصب إلى النواة المفردة عبر عقدة </w:t>
      </w:r>
      <w:r w:rsidRPr="006D5436">
        <w:rPr>
          <w:sz w:val="28"/>
          <w:szCs w:val="28"/>
        </w:rPr>
        <w:t>Nodose</w:t>
      </w:r>
      <w:r w:rsidRPr="006D5436">
        <w:rPr>
          <w:sz w:val="28"/>
          <w:szCs w:val="28"/>
          <w:rtl/>
        </w:rPr>
        <w:t xml:space="preserve">. </w:t>
      </w:r>
    </w:p>
    <w:p w:rsidR="006D5436" w:rsidRPr="006D5436" w:rsidRDefault="006D5436" w:rsidP="0045643C">
      <w:pPr>
        <w:bidi/>
        <w:spacing w:before="40"/>
        <w:ind w:left="-81"/>
        <w:jc w:val="lowKashida"/>
        <w:rPr>
          <w:sz w:val="28"/>
          <w:szCs w:val="28"/>
          <w:rtl/>
        </w:rPr>
      </w:pPr>
      <w:r w:rsidRPr="006D5436">
        <w:rPr>
          <w:sz w:val="28"/>
          <w:szCs w:val="28"/>
          <w:rtl/>
        </w:rPr>
        <w:t xml:space="preserve">يأتي تعصيب الحنجرة الحركي الحشوي من النواة الحركية الظهرية ويمر عبر الفرع الداخلي لل‍ </w:t>
      </w:r>
      <w:r w:rsidRPr="006D5436">
        <w:rPr>
          <w:sz w:val="28"/>
          <w:szCs w:val="28"/>
        </w:rPr>
        <w:t>SLN</w:t>
      </w:r>
      <w:r w:rsidRPr="006D5436">
        <w:rPr>
          <w:sz w:val="28"/>
          <w:szCs w:val="28"/>
          <w:rtl/>
        </w:rPr>
        <w:t xml:space="preserve"> وعبر ال‍ </w:t>
      </w:r>
      <w:r w:rsidRPr="006D5436">
        <w:rPr>
          <w:sz w:val="28"/>
          <w:szCs w:val="28"/>
        </w:rPr>
        <w:t>RLN</w:t>
      </w:r>
      <w:r w:rsidRPr="006D5436">
        <w:rPr>
          <w:sz w:val="28"/>
          <w:szCs w:val="28"/>
          <w:rtl/>
        </w:rPr>
        <w:t xml:space="preserve"> ليصل في النهاية إلى مخاطية فوق المزمار وتحت المزمار بالترتيب أما التعصيب الودي للحنجرة فإنه يأتي من العقدة الرقبية العلوية. </w:t>
      </w:r>
    </w:p>
    <w:p w:rsidR="006D5436" w:rsidRPr="006D5436" w:rsidRDefault="006D5436" w:rsidP="0045643C">
      <w:pPr>
        <w:bidi/>
        <w:spacing w:before="40"/>
        <w:ind w:left="-81"/>
        <w:jc w:val="lowKashida"/>
        <w:rPr>
          <w:sz w:val="28"/>
          <w:szCs w:val="28"/>
          <w:rtl/>
        </w:rPr>
      </w:pPr>
      <w:r w:rsidRPr="006D5436">
        <w:rPr>
          <w:sz w:val="28"/>
          <w:szCs w:val="28"/>
          <w:rtl/>
        </w:rPr>
        <w:t>يربط عصب غالين</w:t>
      </w:r>
      <w:r w:rsidRPr="006D5436">
        <w:rPr>
          <w:sz w:val="28"/>
          <w:szCs w:val="28"/>
        </w:rPr>
        <w:t xml:space="preserve"> (Ramus Communicans) Galen  </w:t>
      </w:r>
      <w:r w:rsidRPr="006D5436">
        <w:rPr>
          <w:sz w:val="28"/>
          <w:szCs w:val="28"/>
          <w:rtl/>
        </w:rPr>
        <w:t xml:space="preserve">بين العصبين </w:t>
      </w:r>
      <w:r w:rsidRPr="006D5436">
        <w:rPr>
          <w:sz w:val="28"/>
          <w:szCs w:val="28"/>
        </w:rPr>
        <w:t>RLN</w:t>
      </w:r>
      <w:r w:rsidRPr="006D5436">
        <w:rPr>
          <w:sz w:val="28"/>
          <w:szCs w:val="28"/>
          <w:rtl/>
        </w:rPr>
        <w:t xml:space="preserve"> و</w:t>
      </w:r>
      <w:r w:rsidRPr="006D5436">
        <w:rPr>
          <w:sz w:val="28"/>
          <w:szCs w:val="28"/>
        </w:rPr>
        <w:t>SLN</w:t>
      </w:r>
      <w:r w:rsidRPr="006D5436">
        <w:rPr>
          <w:sz w:val="28"/>
          <w:szCs w:val="28"/>
          <w:rtl/>
        </w:rPr>
        <w:t xml:space="preserve">. يعصب هذا العصب المستقبلات الكيماوية ومستقبلات الضغط في قوس الأبهر ويعطي أيضاً وارد حركي حشوي لمخاطية الرغامى والمري وعضلات الرغامى الملساء. </w:t>
      </w:r>
    </w:p>
    <w:p w:rsidR="006D5436" w:rsidRPr="006D5436" w:rsidRDefault="006D5436" w:rsidP="0045643C">
      <w:pPr>
        <w:pStyle w:val="a5"/>
        <w:spacing w:before="40"/>
        <w:ind w:left="-81" w:firstLine="0"/>
        <w:rPr>
          <w:sz w:val="28"/>
          <w:szCs w:val="28"/>
          <w:rtl/>
        </w:rPr>
      </w:pPr>
      <w:r w:rsidRPr="00087F77">
        <w:rPr>
          <w:rFonts w:cs="Simplified Arabic"/>
          <w:sz w:val="28"/>
          <w:szCs w:val="28"/>
          <w:rtl/>
        </w:rPr>
        <w:t xml:space="preserve">يتخذ العصب الحنجري الراجع مساراً أطول في الجانب الأيسر مقارنة مع الجانب الأيمن حيث أن العصب الأيسر يلتف حول قوس الأبهر بينما يلتف العصب الأيمن حول الشريان تحت الترقوة. يسير العصب الراجع في العنق بين الرغامى والمري عند اقترابه من الحنجرة ويصبح القسم الأخير من العصب أثناء مساره نحو الأعلى تحت غطاء من جناح الغضروف الدرقي وخلف المفصل الحلقي الدرقي مباشرة. قد لا يلتف العصب الحنجري الراجع في حالات نادرة حول الشريان تحت الترقوة الأيمن بل ينزل مباشرة نحو الحنجرة وتترافق هذه الحالة دائماً مع شريان تحت </w:t>
      </w:r>
      <w:r w:rsidRPr="006D5436">
        <w:rPr>
          <w:sz w:val="28"/>
          <w:szCs w:val="28"/>
          <w:rtl/>
        </w:rPr>
        <w:t xml:space="preserve">ترقوة أيمن شاذ ينشأ من بعد مستوى الرباط الشرياني ويمر خلف المري. </w:t>
      </w:r>
    </w:p>
    <w:p w:rsidR="006D5436" w:rsidRPr="006D5436" w:rsidRDefault="006D5436" w:rsidP="0045643C">
      <w:pPr>
        <w:bidi/>
        <w:ind w:left="-81"/>
        <w:jc w:val="lowKashida"/>
        <w:rPr>
          <w:sz w:val="28"/>
          <w:szCs w:val="28"/>
          <w:rtl/>
        </w:rPr>
      </w:pPr>
      <w:r w:rsidRPr="006D5436">
        <w:rPr>
          <w:sz w:val="28"/>
          <w:szCs w:val="28"/>
          <w:rtl/>
        </w:rPr>
        <w:t xml:space="preserve">تشكل النواة المبهمة النواة الجسمية الحركية للأعصاب القحفية </w:t>
      </w:r>
      <w:r w:rsidRPr="006D5436">
        <w:rPr>
          <w:sz w:val="28"/>
          <w:szCs w:val="28"/>
        </w:rPr>
        <w:t>IX</w:t>
      </w:r>
      <w:r w:rsidRPr="006D5436">
        <w:rPr>
          <w:sz w:val="28"/>
          <w:szCs w:val="28"/>
          <w:rtl/>
        </w:rPr>
        <w:t xml:space="preserve"> و</w:t>
      </w:r>
      <w:r w:rsidRPr="006D5436">
        <w:rPr>
          <w:sz w:val="28"/>
          <w:szCs w:val="28"/>
        </w:rPr>
        <w:t>X</w:t>
      </w:r>
      <w:r w:rsidRPr="006D5436">
        <w:rPr>
          <w:sz w:val="28"/>
          <w:szCs w:val="28"/>
          <w:rtl/>
        </w:rPr>
        <w:t xml:space="preserve"> و</w:t>
      </w:r>
      <w:r w:rsidRPr="006D5436">
        <w:rPr>
          <w:sz w:val="28"/>
          <w:szCs w:val="28"/>
        </w:rPr>
        <w:t>XI</w:t>
      </w:r>
      <w:r w:rsidRPr="006D5436">
        <w:rPr>
          <w:sz w:val="28"/>
          <w:szCs w:val="28"/>
          <w:rtl/>
        </w:rPr>
        <w:t xml:space="preserve"> وتتروى هذه النواة من الشريان المخيخي الخلفي السفلي (فرع الشريان الفقري) ومن الشريان المخيخي الأمامي السفلي (فرع الشريان القاعدي). </w:t>
      </w:r>
    </w:p>
    <w:p w:rsidR="006D5436" w:rsidRPr="00087F77" w:rsidRDefault="006D5436" w:rsidP="00823BD9">
      <w:pPr>
        <w:pStyle w:val="20"/>
        <w:spacing w:before="120"/>
        <w:ind w:firstLine="0"/>
        <w:rPr>
          <w:rFonts w:cs="Simplified Arabic"/>
          <w:b/>
          <w:bCs/>
          <w:i/>
          <w:iCs/>
          <w:sz w:val="28"/>
          <w:szCs w:val="28"/>
          <w:rtl/>
        </w:rPr>
      </w:pPr>
      <w:r w:rsidRPr="00087F77">
        <w:rPr>
          <w:rFonts w:cs="Simplified Arabic"/>
          <w:b/>
          <w:bCs/>
          <w:sz w:val="48"/>
          <w:szCs w:val="48"/>
          <w:rtl/>
        </w:rPr>
        <w:lastRenderedPageBreak/>
        <w:t>التروية الدموية</w:t>
      </w:r>
      <w:r w:rsidRPr="00087F77">
        <w:rPr>
          <w:rFonts w:cs="Simplified Arabic"/>
          <w:b/>
          <w:bCs/>
          <w:i/>
          <w:iCs/>
          <w:sz w:val="28"/>
          <w:szCs w:val="28"/>
          <w:rtl/>
        </w:rPr>
        <w:t xml:space="preserve"> </w:t>
      </w:r>
      <w:r w:rsidR="000669CB">
        <w:rPr>
          <w:rFonts w:cs="Simplified Arabic" w:hint="cs"/>
          <w:b/>
          <w:bCs/>
          <w:i/>
          <w:iCs/>
          <w:sz w:val="28"/>
          <w:szCs w:val="28"/>
          <w:rtl/>
        </w:rPr>
        <w:t>:</w:t>
      </w:r>
    </w:p>
    <w:p w:rsidR="006D5436" w:rsidRPr="006D5436" w:rsidRDefault="00034C60" w:rsidP="00E16C36">
      <w:pPr>
        <w:bidi/>
        <w:ind w:firstLine="99"/>
        <w:jc w:val="lowKashida"/>
        <w:rPr>
          <w:b/>
          <w:bCs/>
          <w:i/>
          <w:iCs/>
          <w:sz w:val="28"/>
          <w:szCs w:val="28"/>
          <w:rtl/>
        </w:rPr>
      </w:pPr>
      <w:r>
        <w:rPr>
          <w:rFonts w:hint="cs"/>
          <w:b/>
          <w:bCs/>
          <w:i/>
          <w:iCs/>
          <w:sz w:val="28"/>
          <w:szCs w:val="28"/>
          <w:rtl/>
        </w:rPr>
        <w:t xml:space="preserve">القسم العلوي من الحنجرة </w:t>
      </w:r>
      <w:r w:rsidR="000669CB">
        <w:rPr>
          <w:rFonts w:hint="cs"/>
          <w:b/>
          <w:bCs/>
          <w:i/>
          <w:iCs/>
          <w:sz w:val="28"/>
          <w:szCs w:val="28"/>
          <w:rtl/>
        </w:rPr>
        <w:t>:</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الشريان السباتي الظاهر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الشريان الدرقي العلوي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الشريان الحنجري العلوي </w:t>
      </w:r>
    </w:p>
    <w:p w:rsidR="006D5436" w:rsidRPr="006D5436" w:rsidRDefault="00034C60" w:rsidP="00E16C36">
      <w:pPr>
        <w:bidi/>
        <w:ind w:firstLine="99"/>
        <w:jc w:val="lowKashida"/>
        <w:rPr>
          <w:b/>
          <w:bCs/>
          <w:i/>
          <w:iCs/>
          <w:sz w:val="28"/>
          <w:szCs w:val="28"/>
          <w:rtl/>
        </w:rPr>
      </w:pPr>
      <w:r>
        <w:rPr>
          <w:rFonts w:hint="cs"/>
          <w:b/>
          <w:bCs/>
          <w:i/>
          <w:iCs/>
          <w:sz w:val="28"/>
          <w:szCs w:val="28"/>
          <w:rtl/>
        </w:rPr>
        <w:t>القسم السفلي من الحنجرة</w:t>
      </w:r>
      <w:r w:rsidR="000669CB">
        <w:rPr>
          <w:rFonts w:hint="cs"/>
          <w:b/>
          <w:bCs/>
          <w:i/>
          <w:iCs/>
          <w:sz w:val="28"/>
          <w:szCs w:val="28"/>
          <w:rtl/>
        </w:rPr>
        <w:t>:</w:t>
      </w:r>
      <w:r w:rsidR="006D5436" w:rsidRPr="006D5436">
        <w:rPr>
          <w:b/>
          <w:bCs/>
          <w:i/>
          <w:iCs/>
          <w:sz w:val="28"/>
          <w:szCs w:val="28"/>
          <w:rtl/>
        </w:rPr>
        <w:t xml:space="preserve">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الشريان تحت الترقوة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الشريان الدرقي الرقبي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الشريان الدرقي السفلي </w:t>
      </w:r>
    </w:p>
    <w:p w:rsidR="00087F77" w:rsidRDefault="006D5436" w:rsidP="00823BD9">
      <w:pPr>
        <w:bidi/>
        <w:spacing w:line="233" w:lineRule="auto"/>
        <w:ind w:firstLine="567"/>
        <w:jc w:val="lowKashida"/>
        <w:rPr>
          <w:sz w:val="28"/>
          <w:szCs w:val="28"/>
          <w:rtl/>
        </w:rPr>
      </w:pPr>
      <w:r w:rsidRPr="006D5436">
        <w:rPr>
          <w:sz w:val="28"/>
          <w:szCs w:val="28"/>
          <w:rtl/>
        </w:rPr>
        <w:t>4 ـ  الشريان الحنجري السفلي</w:t>
      </w:r>
    </w:p>
    <w:p w:rsidR="006D5436" w:rsidRPr="00087F77" w:rsidRDefault="006D5436" w:rsidP="00823BD9">
      <w:pPr>
        <w:pStyle w:val="20"/>
        <w:spacing w:before="120"/>
        <w:ind w:firstLine="0"/>
        <w:rPr>
          <w:rFonts w:cs="Simplified Arabic"/>
          <w:b/>
          <w:bCs/>
          <w:sz w:val="48"/>
          <w:szCs w:val="48"/>
          <w:rtl/>
        </w:rPr>
      </w:pPr>
      <w:r w:rsidRPr="00087F77">
        <w:rPr>
          <w:rFonts w:cs="Simplified Arabic"/>
          <w:b/>
          <w:bCs/>
          <w:sz w:val="48"/>
          <w:szCs w:val="48"/>
          <w:rtl/>
        </w:rPr>
        <w:t>النزح الوريدي</w:t>
      </w:r>
      <w:r w:rsidR="000669CB">
        <w:rPr>
          <w:rFonts w:cs="Simplified Arabic" w:hint="cs"/>
          <w:b/>
          <w:bCs/>
          <w:sz w:val="48"/>
          <w:szCs w:val="48"/>
          <w:rtl/>
        </w:rPr>
        <w:t>:</w:t>
      </w:r>
    </w:p>
    <w:p w:rsidR="00984C2D" w:rsidRPr="006D5436" w:rsidRDefault="00984C2D" w:rsidP="00984C2D">
      <w:pPr>
        <w:bidi/>
        <w:ind w:firstLine="99"/>
        <w:jc w:val="lowKashida"/>
        <w:rPr>
          <w:b/>
          <w:bCs/>
          <w:i/>
          <w:iCs/>
          <w:sz w:val="28"/>
          <w:szCs w:val="28"/>
          <w:rtl/>
        </w:rPr>
      </w:pPr>
      <w:r>
        <w:rPr>
          <w:rFonts w:hint="cs"/>
          <w:b/>
          <w:bCs/>
          <w:i/>
          <w:iCs/>
          <w:sz w:val="28"/>
          <w:szCs w:val="28"/>
          <w:rtl/>
        </w:rPr>
        <w:t>القسم العلوي من الحنجرة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الوريد الحنجري العلوي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الوريد الدرقي العلوي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الوريد الوداجي الباطن </w:t>
      </w:r>
    </w:p>
    <w:p w:rsidR="00984C2D" w:rsidRPr="006D5436" w:rsidRDefault="00984C2D" w:rsidP="00984C2D">
      <w:pPr>
        <w:bidi/>
        <w:ind w:firstLine="99"/>
        <w:jc w:val="lowKashida"/>
        <w:rPr>
          <w:b/>
          <w:bCs/>
          <w:i/>
          <w:iCs/>
          <w:sz w:val="28"/>
          <w:szCs w:val="28"/>
          <w:rtl/>
        </w:rPr>
      </w:pPr>
      <w:r>
        <w:rPr>
          <w:rFonts w:hint="cs"/>
          <w:b/>
          <w:bCs/>
          <w:i/>
          <w:iCs/>
          <w:sz w:val="28"/>
          <w:szCs w:val="28"/>
          <w:rtl/>
        </w:rPr>
        <w:t>القسم السفلي من الحنجرة:</w:t>
      </w:r>
      <w:r w:rsidRPr="006D5436">
        <w:rPr>
          <w:b/>
          <w:bCs/>
          <w:i/>
          <w:iCs/>
          <w:sz w:val="28"/>
          <w:szCs w:val="28"/>
          <w:rtl/>
        </w:rPr>
        <w:t xml:space="preserve">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1 ـ  الوريد الحنجري السفلي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2 ـ  الوريد الدرقي السفلي </w:t>
      </w:r>
    </w:p>
    <w:p w:rsidR="006D5436" w:rsidRPr="006D5436" w:rsidRDefault="006D5436" w:rsidP="00823BD9">
      <w:pPr>
        <w:bidi/>
        <w:spacing w:line="233" w:lineRule="auto"/>
        <w:ind w:firstLine="567"/>
        <w:jc w:val="lowKashida"/>
        <w:rPr>
          <w:sz w:val="28"/>
          <w:szCs w:val="28"/>
          <w:rtl/>
        </w:rPr>
      </w:pPr>
      <w:r w:rsidRPr="006D5436">
        <w:rPr>
          <w:sz w:val="28"/>
          <w:szCs w:val="28"/>
          <w:rtl/>
        </w:rPr>
        <w:t xml:space="preserve">3 ـ  الوريد اللاسم له. </w:t>
      </w:r>
    </w:p>
    <w:p w:rsidR="006D5436" w:rsidRPr="00087F77" w:rsidRDefault="006D5436" w:rsidP="00823BD9">
      <w:pPr>
        <w:pStyle w:val="20"/>
        <w:spacing w:before="120" w:line="238" w:lineRule="auto"/>
        <w:ind w:firstLine="0"/>
        <w:rPr>
          <w:rFonts w:cs="Simplified Arabic"/>
          <w:b/>
          <w:bCs/>
          <w:sz w:val="48"/>
          <w:szCs w:val="48"/>
          <w:rtl/>
        </w:rPr>
      </w:pPr>
      <w:r w:rsidRPr="00087F77">
        <w:rPr>
          <w:rFonts w:cs="Simplified Arabic"/>
          <w:b/>
          <w:bCs/>
          <w:sz w:val="48"/>
          <w:szCs w:val="48"/>
          <w:rtl/>
        </w:rPr>
        <w:t xml:space="preserve">النزح اللمفاوي </w:t>
      </w:r>
      <w:r w:rsidR="000669CB">
        <w:rPr>
          <w:rFonts w:cs="Simplified Arabic" w:hint="cs"/>
          <w:b/>
          <w:bCs/>
          <w:sz w:val="48"/>
          <w:szCs w:val="48"/>
          <w:rtl/>
        </w:rPr>
        <w:t>:</w:t>
      </w:r>
    </w:p>
    <w:p w:rsidR="006D5436" w:rsidRPr="006D5436" w:rsidRDefault="006D5436" w:rsidP="0045643C">
      <w:pPr>
        <w:bidi/>
        <w:spacing w:line="238" w:lineRule="auto"/>
        <w:ind w:left="-81"/>
        <w:jc w:val="lowKashida"/>
        <w:rPr>
          <w:sz w:val="28"/>
          <w:szCs w:val="28"/>
          <w:rtl/>
        </w:rPr>
      </w:pPr>
      <w:r w:rsidRPr="006D5436">
        <w:rPr>
          <w:sz w:val="28"/>
          <w:szCs w:val="28"/>
          <w:rtl/>
        </w:rPr>
        <w:t xml:space="preserve">تنزح الأوعية اللمفاوية الصادرة من الحنجرة بشكل رئيسي إلى مجموعة العقد اللمفاوية الرقبية العميقة ومن المهم سريرياً ملاحظة أن الحبلين الصوتين بحد ذاتهما يفتقدان لوجود أية أقنية لمفاوية ضمنهما. تقل الأوعية اللمفاوية في منطقة المزمار وتنزح نحو الأمام والخلف مع قدر ضئيل من العبورات نحو الجانب المقابل للعنق وبالمقابل تكون الأوعية اللمفاوية الصادرة من فوق وتحت المزمار أكثر كثافة وتنزح إلى جانبي العنق. </w:t>
      </w:r>
    </w:p>
    <w:p w:rsidR="006D5436" w:rsidRPr="00194847" w:rsidRDefault="00373AD0" w:rsidP="0045643C">
      <w:pPr>
        <w:pStyle w:val="a5"/>
        <w:spacing w:line="238" w:lineRule="auto"/>
        <w:ind w:left="-81" w:firstLine="0"/>
        <w:rPr>
          <w:rFonts w:cs="Simplified Arabic"/>
          <w:sz w:val="28"/>
          <w:szCs w:val="28"/>
          <w:rtl/>
        </w:rPr>
      </w:pPr>
      <w:r>
        <w:rPr>
          <w:rFonts w:cs="Simplified Arabic"/>
          <w:sz w:val="28"/>
          <w:szCs w:val="28"/>
          <w:rtl/>
        </w:rPr>
        <w:t>إن الشبكة اللمفاوية التابعة لمن</w:t>
      </w:r>
      <w:r w:rsidR="006D5436" w:rsidRPr="00194847">
        <w:rPr>
          <w:rFonts w:cs="Simplified Arabic"/>
          <w:sz w:val="28"/>
          <w:szCs w:val="28"/>
          <w:rtl/>
        </w:rPr>
        <w:t>ط</w:t>
      </w:r>
      <w:r>
        <w:rPr>
          <w:rFonts w:cs="Simplified Arabic" w:hint="cs"/>
          <w:sz w:val="28"/>
          <w:szCs w:val="28"/>
          <w:rtl/>
        </w:rPr>
        <w:t>ق</w:t>
      </w:r>
      <w:r w:rsidR="006D5436" w:rsidRPr="00194847">
        <w:rPr>
          <w:rFonts w:cs="Simplified Arabic"/>
          <w:sz w:val="28"/>
          <w:szCs w:val="28"/>
          <w:rtl/>
        </w:rPr>
        <w:t xml:space="preserve">ة فوق المزمار هي شبكة شديدة الغزارة. تتجمع أقنية هذه الشبكة على شكل سويقة عند النهاية الأمامية للطية الطرجهارية لسان مزمارية ثم تمر نحو الوحشي إلى الأمام من </w:t>
      </w:r>
      <w:r w:rsidR="006D5436" w:rsidRPr="00194847">
        <w:rPr>
          <w:rFonts w:cs="Simplified Arabic"/>
          <w:sz w:val="28"/>
          <w:szCs w:val="28"/>
          <w:rtl/>
        </w:rPr>
        <w:lastRenderedPageBreak/>
        <w:t>الجدار الأمامي للحفرة الكمثرية ثم تغادر الحنجرة مع الحزمة الوعائية العصبية المارة عبر الغشاء الدرقي اللامي. ينتهي حوالي 98% من جميع الأقنية السابقة في العقد الرقبية العميقة العلوية الواقعة بين وتر ذات البطنين والعضلة الكتفية اللامية أما بقية الأقنية فإنها تمر إلى السلسلة اللمفاوية الرقبية السفلية أو إلى سلسلة الشوكي اللاحق.</w:t>
      </w:r>
    </w:p>
    <w:p w:rsidR="006D5436" w:rsidRPr="006D5436" w:rsidRDefault="006D5436" w:rsidP="0045643C">
      <w:pPr>
        <w:bidi/>
        <w:spacing w:line="238" w:lineRule="auto"/>
        <w:ind w:left="-81"/>
        <w:jc w:val="lowKashida"/>
        <w:rPr>
          <w:sz w:val="28"/>
          <w:szCs w:val="28"/>
          <w:rtl/>
        </w:rPr>
      </w:pPr>
      <w:r w:rsidRPr="00194847">
        <w:rPr>
          <w:sz w:val="28"/>
          <w:szCs w:val="28"/>
          <w:rtl/>
        </w:rPr>
        <w:t>تتخذ الأوعية اللمفاوية في منطقة تحت المزمار نموذجاً للنزح أكثر تنوعاً من ذاك المشاهد</w:t>
      </w:r>
      <w:r w:rsidRPr="006D5436">
        <w:rPr>
          <w:sz w:val="28"/>
          <w:szCs w:val="28"/>
          <w:rtl/>
        </w:rPr>
        <w:t xml:space="preserve"> في شبكة منطقة فوق المزمار حيث تترك الأقنية اللمفاوية منطقة تحت المزمار عن طريق ثلاث سويقات. تمر السويقة الأمامية عبر الغشاء الحلقي الدرقي لينتهي العديد من أوعيتها في العقد أمام الحنجرة (</w:t>
      </w:r>
      <w:r w:rsidRPr="006D5436">
        <w:rPr>
          <w:sz w:val="28"/>
          <w:szCs w:val="28"/>
        </w:rPr>
        <w:t>Delphian</w:t>
      </w:r>
      <w:r w:rsidRPr="006D5436">
        <w:rPr>
          <w:sz w:val="28"/>
          <w:szCs w:val="28"/>
          <w:rtl/>
        </w:rPr>
        <w:t>) الواقعة في منطقة برزخ الدرق ثم تغادر هذه العقد أقنية ترافق بقية الأقنية الأمامية لتصل في النهاية إلى العقد الرقبية السفلية العميقة أما السويقتان الخلفيتان الجانبيتان فإنهما تتركان الحنجرة عبر الغشاء الحلقي الرغامي مع بعض الأقنية العابرة للغشاء الأخير لتصل إلى سلسلة العقد أمام الرغامى ويمكن لبعضها أن يصل إلى السلسلة الوداجية السفلية مباشرة.</w:t>
      </w:r>
    </w:p>
    <w:p w:rsidR="00AB22B0" w:rsidRPr="00B900D6" w:rsidRDefault="006D5436" w:rsidP="00B900D6">
      <w:pPr>
        <w:pStyle w:val="a5"/>
        <w:ind w:left="-81" w:firstLine="0"/>
        <w:rPr>
          <w:rFonts w:cs="Simplified Arabic"/>
          <w:sz w:val="28"/>
          <w:szCs w:val="28"/>
          <w:rtl/>
        </w:rPr>
      </w:pPr>
      <w:r w:rsidRPr="00194847">
        <w:rPr>
          <w:rFonts w:cs="Simplified Arabic"/>
          <w:sz w:val="28"/>
          <w:szCs w:val="28"/>
          <w:rtl/>
        </w:rPr>
        <w:t>يلاحظ بشكل عام أن هناك فصل في النزح اللمفاوي بين نصفي منطقة المزمار ومن النادر أن يحدث ع</w:t>
      </w:r>
      <w:r w:rsidR="00373AD0">
        <w:rPr>
          <w:rFonts w:cs="Simplified Arabic"/>
          <w:sz w:val="28"/>
          <w:szCs w:val="28"/>
          <w:rtl/>
        </w:rPr>
        <w:t>بورً أو اختلاط بين نزح جانبي من</w:t>
      </w:r>
      <w:r w:rsidRPr="00194847">
        <w:rPr>
          <w:rFonts w:cs="Simplified Arabic"/>
          <w:sz w:val="28"/>
          <w:szCs w:val="28"/>
          <w:rtl/>
        </w:rPr>
        <w:t>ط</w:t>
      </w:r>
      <w:r w:rsidR="00373AD0">
        <w:rPr>
          <w:rFonts w:cs="Simplified Arabic" w:hint="cs"/>
          <w:sz w:val="28"/>
          <w:szCs w:val="28"/>
          <w:rtl/>
        </w:rPr>
        <w:t>ق</w:t>
      </w:r>
      <w:r w:rsidRPr="00194847">
        <w:rPr>
          <w:rFonts w:cs="Simplified Arabic"/>
          <w:sz w:val="28"/>
          <w:szCs w:val="28"/>
          <w:rtl/>
        </w:rPr>
        <w:t xml:space="preserve">ة المزمار وبالمقابل توجد دلائل توجه على أن الأقنية اللمفاوية يمكن لها أن تعبر الخط المتوسط في منطقتي فوق وتحت المزمار، علماً أن احتمال حدوث نزح للجانب المقابل هو أكثر حدوثاً بشكل تلقائي في منطقة تحت المزمار وبالتالي تترافق آفات المنطقة السابقة مع نماذج أقل ثباتاً لحدوث النقائل. </w:t>
      </w:r>
    </w:p>
    <w:p w:rsidR="006D5436" w:rsidRPr="00B9083F" w:rsidRDefault="006D5436" w:rsidP="00291860">
      <w:pPr>
        <w:pStyle w:val="20"/>
        <w:spacing w:before="120" w:line="238" w:lineRule="auto"/>
        <w:ind w:firstLine="0"/>
        <w:jc w:val="center"/>
        <w:rPr>
          <w:rFonts w:cs="Simplified Arabic"/>
          <w:b/>
          <w:bCs/>
          <w:sz w:val="22"/>
          <w:szCs w:val="22"/>
          <w:rtl/>
        </w:rPr>
      </w:pPr>
      <w:r w:rsidRPr="00194847">
        <w:rPr>
          <w:rFonts w:cs="Simplified Arabic"/>
          <w:b/>
          <w:bCs/>
          <w:sz w:val="72"/>
          <w:szCs w:val="72"/>
          <w:rtl/>
        </w:rPr>
        <w:lastRenderedPageBreak/>
        <w:t xml:space="preserve">فيزيولوجيا </w:t>
      </w:r>
      <w:r w:rsidR="00194847" w:rsidRPr="00194847">
        <w:rPr>
          <w:rFonts w:cs="Simplified Arabic" w:hint="cs"/>
          <w:b/>
          <w:bCs/>
          <w:sz w:val="72"/>
          <w:szCs w:val="72"/>
          <w:rtl/>
        </w:rPr>
        <w:t>الحنجرة</w:t>
      </w:r>
    </w:p>
    <w:p w:rsidR="006D5436" w:rsidRPr="00194847" w:rsidRDefault="006D5436" w:rsidP="00823BD9">
      <w:pPr>
        <w:pStyle w:val="20"/>
        <w:spacing w:before="120" w:line="238" w:lineRule="auto"/>
        <w:ind w:firstLine="0"/>
        <w:rPr>
          <w:rFonts w:cs="Simplified Arabic"/>
          <w:b/>
          <w:bCs/>
          <w:sz w:val="48"/>
          <w:szCs w:val="48"/>
          <w:rtl/>
        </w:rPr>
      </w:pPr>
      <w:r w:rsidRPr="00194847">
        <w:rPr>
          <w:rFonts w:cs="Simplified Arabic"/>
          <w:b/>
          <w:bCs/>
          <w:sz w:val="48"/>
          <w:szCs w:val="48"/>
          <w:rtl/>
        </w:rPr>
        <w:t xml:space="preserve">الوظائف الأساسية </w:t>
      </w:r>
      <w:r w:rsidR="000669CB">
        <w:rPr>
          <w:rFonts w:cs="Simplified Arabic" w:hint="cs"/>
          <w:b/>
          <w:bCs/>
          <w:sz w:val="48"/>
          <w:szCs w:val="48"/>
          <w:rtl/>
        </w:rPr>
        <w:t>:</w:t>
      </w:r>
    </w:p>
    <w:p w:rsidR="006D5436" w:rsidRPr="006D5436" w:rsidRDefault="006D5436" w:rsidP="00373AD0">
      <w:pPr>
        <w:bidi/>
        <w:spacing w:before="120"/>
        <w:ind w:left="-81"/>
        <w:jc w:val="lowKashida"/>
        <w:rPr>
          <w:spacing w:val="-2"/>
          <w:sz w:val="28"/>
          <w:szCs w:val="28"/>
          <w:rtl/>
        </w:rPr>
      </w:pPr>
      <w:r w:rsidRPr="006D5436">
        <w:rPr>
          <w:spacing w:val="-2"/>
          <w:sz w:val="28"/>
          <w:szCs w:val="28"/>
          <w:rtl/>
        </w:rPr>
        <w:t xml:space="preserve">هناك </w:t>
      </w:r>
      <w:r w:rsidR="00373AD0">
        <w:rPr>
          <w:rFonts w:hint="cs"/>
          <w:spacing w:val="-2"/>
          <w:sz w:val="28"/>
          <w:szCs w:val="28"/>
          <w:rtl/>
        </w:rPr>
        <w:t>أربع</w:t>
      </w:r>
      <w:r w:rsidRPr="006D5436">
        <w:rPr>
          <w:spacing w:val="-2"/>
          <w:sz w:val="28"/>
          <w:szCs w:val="28"/>
          <w:rtl/>
        </w:rPr>
        <w:t xml:space="preserve"> وظائف رئيسية للحنجرة، هي بالترتيب حسب الأهمية (1) حماية الطرق الهوائية (2) التنفس (3) التصويت</w:t>
      </w:r>
      <w:r w:rsidR="00373AD0">
        <w:rPr>
          <w:rFonts w:hint="cs"/>
          <w:spacing w:val="-2"/>
          <w:sz w:val="28"/>
          <w:szCs w:val="28"/>
          <w:rtl/>
        </w:rPr>
        <w:t xml:space="preserve"> (4) تثبيت الصدر</w:t>
      </w:r>
      <w:r w:rsidRPr="006D5436">
        <w:rPr>
          <w:spacing w:val="-2"/>
          <w:sz w:val="28"/>
          <w:szCs w:val="28"/>
          <w:rtl/>
        </w:rPr>
        <w:t>.</w:t>
      </w:r>
    </w:p>
    <w:p w:rsidR="006D5436" w:rsidRPr="006D5436" w:rsidRDefault="006D5436" w:rsidP="00E16C36">
      <w:pPr>
        <w:bidi/>
        <w:spacing w:before="60"/>
        <w:ind w:firstLine="99"/>
        <w:jc w:val="lowKashida"/>
        <w:rPr>
          <w:sz w:val="28"/>
          <w:szCs w:val="28"/>
          <w:rtl/>
        </w:rPr>
      </w:pPr>
      <w:r w:rsidRPr="006D5436">
        <w:rPr>
          <w:sz w:val="28"/>
          <w:szCs w:val="28"/>
          <w:rtl/>
        </w:rPr>
        <w:t xml:space="preserve">1 ـ  </w:t>
      </w:r>
      <w:r w:rsidRPr="00194847">
        <w:rPr>
          <w:b/>
          <w:bCs/>
          <w:i/>
          <w:iCs/>
          <w:sz w:val="28"/>
          <w:szCs w:val="28"/>
          <w:rtl/>
        </w:rPr>
        <w:t>تؤدي الحنجرة عمل مصرة</w:t>
      </w:r>
      <w:r w:rsidRPr="006D5436">
        <w:rPr>
          <w:sz w:val="28"/>
          <w:szCs w:val="28"/>
          <w:rtl/>
        </w:rPr>
        <w:t xml:space="preserve"> تمنع دخول أي شيء إلى الرئة عدا الهواء وذلك عن طريق: </w:t>
      </w:r>
    </w:p>
    <w:p w:rsidR="006D5436" w:rsidRPr="006D5436" w:rsidRDefault="006D5436" w:rsidP="00823BD9">
      <w:pPr>
        <w:bidi/>
        <w:spacing w:before="60"/>
        <w:ind w:left="1135" w:hanging="284"/>
        <w:jc w:val="lowKashida"/>
        <w:rPr>
          <w:sz w:val="28"/>
          <w:szCs w:val="28"/>
          <w:rtl/>
        </w:rPr>
      </w:pPr>
      <w:r w:rsidRPr="006D5436">
        <w:rPr>
          <w:sz w:val="28"/>
          <w:szCs w:val="28"/>
        </w:rPr>
        <w:t>a</w:t>
      </w:r>
      <w:r w:rsidRPr="006D5436">
        <w:rPr>
          <w:sz w:val="28"/>
          <w:szCs w:val="28"/>
          <w:rtl/>
        </w:rPr>
        <w:t xml:space="preserve"> ـ  إغلاق مدخل الحنجرة </w:t>
      </w:r>
    </w:p>
    <w:p w:rsidR="006D5436" w:rsidRPr="006D5436" w:rsidRDefault="006D5436" w:rsidP="00823BD9">
      <w:pPr>
        <w:bidi/>
        <w:spacing w:before="60"/>
        <w:ind w:left="1135" w:hanging="284"/>
        <w:jc w:val="lowKashida"/>
        <w:rPr>
          <w:sz w:val="28"/>
          <w:szCs w:val="28"/>
          <w:rtl/>
        </w:rPr>
      </w:pPr>
      <w:r w:rsidRPr="006D5436">
        <w:rPr>
          <w:sz w:val="28"/>
          <w:szCs w:val="28"/>
        </w:rPr>
        <w:t>b</w:t>
      </w:r>
      <w:r w:rsidRPr="006D5436">
        <w:rPr>
          <w:sz w:val="28"/>
          <w:szCs w:val="28"/>
          <w:rtl/>
        </w:rPr>
        <w:t xml:space="preserve"> ـ  إغلاق المزمار </w:t>
      </w:r>
    </w:p>
    <w:p w:rsidR="006D5436" w:rsidRPr="006D5436" w:rsidRDefault="006D5436" w:rsidP="00823BD9">
      <w:pPr>
        <w:bidi/>
        <w:spacing w:before="60"/>
        <w:ind w:left="1135" w:hanging="284"/>
        <w:jc w:val="lowKashida"/>
        <w:rPr>
          <w:sz w:val="28"/>
          <w:szCs w:val="28"/>
          <w:rtl/>
        </w:rPr>
      </w:pPr>
      <w:r w:rsidRPr="006D5436">
        <w:rPr>
          <w:sz w:val="28"/>
          <w:szCs w:val="28"/>
        </w:rPr>
        <w:t>c</w:t>
      </w:r>
      <w:r w:rsidRPr="006D5436">
        <w:rPr>
          <w:sz w:val="28"/>
          <w:szCs w:val="28"/>
          <w:rtl/>
        </w:rPr>
        <w:t xml:space="preserve"> ـ  إيقاف التنفس </w:t>
      </w:r>
    </w:p>
    <w:p w:rsidR="006D5436" w:rsidRPr="006D5436" w:rsidRDefault="006D5436" w:rsidP="00823BD9">
      <w:pPr>
        <w:bidi/>
        <w:spacing w:before="60"/>
        <w:ind w:left="1135" w:hanging="284"/>
        <w:jc w:val="lowKashida"/>
        <w:rPr>
          <w:sz w:val="28"/>
          <w:szCs w:val="28"/>
          <w:rtl/>
        </w:rPr>
      </w:pPr>
      <w:r w:rsidRPr="006D5436">
        <w:rPr>
          <w:sz w:val="28"/>
          <w:szCs w:val="28"/>
        </w:rPr>
        <w:t>d</w:t>
      </w:r>
      <w:r w:rsidRPr="006D5436">
        <w:rPr>
          <w:sz w:val="28"/>
          <w:szCs w:val="28"/>
          <w:rtl/>
        </w:rPr>
        <w:t xml:space="preserve"> ـ  منعكس السعال وطرد المفرزات والأجسام الأجنبية. </w:t>
      </w:r>
    </w:p>
    <w:p w:rsidR="006D5436" w:rsidRDefault="006D5436" w:rsidP="00E16C36">
      <w:pPr>
        <w:bidi/>
        <w:spacing w:before="60"/>
        <w:ind w:left="-81"/>
        <w:jc w:val="lowKashida"/>
        <w:rPr>
          <w:sz w:val="28"/>
          <w:szCs w:val="28"/>
          <w:rtl/>
        </w:rPr>
      </w:pPr>
      <w:r w:rsidRPr="006D5436">
        <w:rPr>
          <w:sz w:val="28"/>
          <w:szCs w:val="28"/>
          <w:rtl/>
        </w:rPr>
        <w:t xml:space="preserve">2 ـ  </w:t>
      </w:r>
      <w:r w:rsidRPr="00194847">
        <w:rPr>
          <w:b/>
          <w:bCs/>
          <w:i/>
          <w:iCs/>
          <w:sz w:val="28"/>
          <w:szCs w:val="28"/>
          <w:rtl/>
        </w:rPr>
        <w:t>تتحكم الحنجرة بالتنفس</w:t>
      </w:r>
      <w:r w:rsidRPr="006D5436">
        <w:rPr>
          <w:sz w:val="28"/>
          <w:szCs w:val="28"/>
          <w:rtl/>
        </w:rPr>
        <w:t xml:space="preserve"> عن طريق تغيير حجم واتساع فوهتها بتأثير عضلي فاعل وهو ما يساعد على تنظيم التبادل الغازي ضمن الرئة وكذلك الحفاظ على التوازن الحامضي القلوي. </w:t>
      </w:r>
    </w:p>
    <w:p w:rsidR="00373AD0" w:rsidRPr="006D5436" w:rsidRDefault="00373AD0" w:rsidP="00373AD0">
      <w:pPr>
        <w:bidi/>
        <w:spacing w:before="60"/>
        <w:ind w:left="284" w:hanging="284"/>
        <w:jc w:val="lowKashida"/>
        <w:rPr>
          <w:sz w:val="28"/>
          <w:szCs w:val="28"/>
          <w:rtl/>
        </w:rPr>
      </w:pPr>
      <w:r w:rsidRPr="006D5436">
        <w:rPr>
          <w:sz w:val="28"/>
          <w:szCs w:val="28"/>
          <w:rtl/>
        </w:rPr>
        <w:t xml:space="preserve">ـ  من المقبول حالياً دور الحنجرة في حماية الطريق الهوائي عند البالغ بسبب توضعها المنخفض ضمن العنق بالرغم من أن هذا القبول لا يقوم على أساس وطيد. </w:t>
      </w:r>
    </w:p>
    <w:p w:rsidR="00373AD0" w:rsidRPr="006D5436" w:rsidRDefault="00373AD0" w:rsidP="00373AD0">
      <w:pPr>
        <w:tabs>
          <w:tab w:val="left" w:pos="1559"/>
        </w:tabs>
        <w:bidi/>
        <w:spacing w:before="60"/>
        <w:ind w:left="1145" w:hanging="425"/>
        <w:jc w:val="lowKashida"/>
        <w:rPr>
          <w:sz w:val="28"/>
          <w:szCs w:val="28"/>
          <w:rtl/>
        </w:rPr>
      </w:pPr>
      <w:r w:rsidRPr="006D5436">
        <w:rPr>
          <w:spacing w:val="-2"/>
          <w:sz w:val="28"/>
          <w:szCs w:val="28"/>
          <w:rtl/>
        </w:rPr>
        <w:t>(1)    تتخذ الحنجرة أثناء الراحة أوضاعاً مختلفة ضمن العنق بحسب العمر فهي تقع بمستوى عالي (</w:t>
      </w:r>
      <w:r w:rsidRPr="006D5436">
        <w:rPr>
          <w:spacing w:val="-2"/>
          <w:sz w:val="28"/>
          <w:szCs w:val="28"/>
        </w:rPr>
        <w:t>C1-C2</w:t>
      </w:r>
      <w:r w:rsidRPr="006D5436">
        <w:rPr>
          <w:spacing w:val="-2"/>
          <w:sz w:val="28"/>
          <w:szCs w:val="28"/>
          <w:rtl/>
        </w:rPr>
        <w:t xml:space="preserve">) </w:t>
      </w:r>
      <w:r w:rsidRPr="006D5436">
        <w:rPr>
          <w:sz w:val="28"/>
          <w:szCs w:val="28"/>
          <w:rtl/>
        </w:rPr>
        <w:t>عند الوليد بينما تنزل إلى مستوى (</w:t>
      </w:r>
      <w:r w:rsidRPr="006D5436">
        <w:rPr>
          <w:sz w:val="28"/>
          <w:szCs w:val="28"/>
        </w:rPr>
        <w:t>C5-C6</w:t>
      </w:r>
      <w:r w:rsidRPr="006D5436">
        <w:rPr>
          <w:sz w:val="28"/>
          <w:szCs w:val="28"/>
          <w:rtl/>
        </w:rPr>
        <w:t>) عند البالغ ويمكن أن تنزل أكثر عند المسنين لتصل إلى مستوى (</w:t>
      </w:r>
      <w:r w:rsidRPr="006D5436">
        <w:rPr>
          <w:sz w:val="28"/>
          <w:szCs w:val="28"/>
        </w:rPr>
        <w:t>T1-T2</w:t>
      </w:r>
      <w:r w:rsidRPr="006D5436">
        <w:rPr>
          <w:sz w:val="28"/>
          <w:szCs w:val="28"/>
          <w:rtl/>
        </w:rPr>
        <w:t xml:space="preserve">) مما يضع الحنجرة تحت خطر كبير لحدوث الاستنشاق عند المتقدمين بالعمر. </w:t>
      </w:r>
    </w:p>
    <w:p w:rsidR="00373AD0" w:rsidRPr="006D5436" w:rsidRDefault="00373AD0" w:rsidP="00373AD0">
      <w:pPr>
        <w:tabs>
          <w:tab w:val="left" w:pos="1417"/>
        </w:tabs>
        <w:bidi/>
        <w:spacing w:before="60"/>
        <w:ind w:left="1145" w:hanging="425"/>
        <w:jc w:val="lowKashida"/>
        <w:rPr>
          <w:spacing w:val="-4"/>
          <w:sz w:val="28"/>
          <w:szCs w:val="28"/>
          <w:rtl/>
        </w:rPr>
      </w:pPr>
      <w:r w:rsidRPr="006D5436">
        <w:rPr>
          <w:spacing w:val="-4"/>
          <w:sz w:val="28"/>
          <w:szCs w:val="28"/>
          <w:rtl/>
        </w:rPr>
        <w:t xml:space="preserve">(2)    يلاحظ وجود تواصل أنفي بلعومي عند الوليد البشري وذلك نتيجة اقتراب لسان المزمار من الوجه الخلفي للحنك مما يؤمن حماية ضد الاستنشاق بسبب تشكيل طريق هوائي مستمر من الأعلى إلى الأسفل. يفسر الوضع التشريحي السابق نوعية التنفس الأنفي الإجباري عند الوليد (بين الشهر الأول والسادس). </w:t>
      </w:r>
    </w:p>
    <w:p w:rsidR="00373AD0" w:rsidRPr="006D5436" w:rsidRDefault="00373AD0" w:rsidP="00373AD0">
      <w:pPr>
        <w:tabs>
          <w:tab w:val="left" w:pos="1559"/>
        </w:tabs>
        <w:bidi/>
        <w:spacing w:before="60"/>
        <w:ind w:left="1145" w:hanging="425"/>
        <w:jc w:val="lowKashida"/>
        <w:rPr>
          <w:sz w:val="28"/>
          <w:szCs w:val="28"/>
          <w:rtl/>
        </w:rPr>
      </w:pPr>
      <w:r w:rsidRPr="006D5436">
        <w:rPr>
          <w:sz w:val="28"/>
          <w:szCs w:val="28"/>
          <w:rtl/>
        </w:rPr>
        <w:t xml:space="preserve">(3)    يؤدي لسان المزمار دور الترس الواقي للحنجرة بحيث يوجه الطعام المبتلع نحو الجانبين باتجاه الحفرتين الكمثريتين بعيداً عن فوهة الحنجرة في المنتصف وتتعزز وظيفة الحماية هذه عن طريق ارتفاع الحنجرة باتجاه جوف الأنف أثناء مرحلة البلع العالي وتساهم الغضاريف </w:t>
      </w:r>
      <w:r w:rsidRPr="006D5436">
        <w:rPr>
          <w:sz w:val="28"/>
          <w:szCs w:val="28"/>
          <w:rtl/>
        </w:rPr>
        <w:lastRenderedPageBreak/>
        <w:t xml:space="preserve">القرينية والإسفينية الموجودة ضمن الطيتين الطرجهاريتين لسان مزماريتين في تصليب ودعم الطيتين السابقتين </w:t>
      </w:r>
    </w:p>
    <w:p w:rsidR="00373AD0" w:rsidRDefault="00373AD0" w:rsidP="00373AD0">
      <w:pPr>
        <w:tabs>
          <w:tab w:val="left" w:pos="1417"/>
          <w:tab w:val="left" w:pos="2409"/>
        </w:tabs>
        <w:bidi/>
        <w:spacing w:before="40"/>
        <w:ind w:left="1145" w:hanging="425"/>
        <w:jc w:val="lowKashida"/>
        <w:rPr>
          <w:sz w:val="28"/>
          <w:szCs w:val="28"/>
          <w:rtl/>
        </w:rPr>
      </w:pPr>
      <w:r w:rsidRPr="006D5436">
        <w:rPr>
          <w:sz w:val="28"/>
          <w:szCs w:val="28"/>
          <w:rtl/>
        </w:rPr>
        <w:t>(4)    يمنع الحبلان الكاذبان خروج الهواء من الرئتين وذلك بسبب شكلها التركيبي الخاص (مما يمكن من أداء وظيفة التقشع) أما الحبلان الحقيقيان وبسبب حافتاهما المنقلبتان للأعلى فإنهما يعيقان دخول الهواء (وبالتالي تتحقق وظيفة الحماية).</w:t>
      </w:r>
    </w:p>
    <w:p w:rsidR="00373AD0" w:rsidRPr="006D5436" w:rsidRDefault="00373AD0" w:rsidP="00373AD0">
      <w:pPr>
        <w:bidi/>
        <w:spacing w:before="60"/>
        <w:ind w:left="-81"/>
        <w:jc w:val="lowKashida"/>
        <w:rPr>
          <w:sz w:val="28"/>
          <w:szCs w:val="28"/>
          <w:rtl/>
        </w:rPr>
      </w:pPr>
    </w:p>
    <w:p w:rsidR="006D5436" w:rsidRPr="00194847" w:rsidRDefault="006D5436" w:rsidP="00E16C36">
      <w:pPr>
        <w:pStyle w:val="a6"/>
        <w:spacing w:before="60"/>
        <w:ind w:left="-81" w:firstLine="0"/>
        <w:rPr>
          <w:rFonts w:cs="Simplified Arabic"/>
          <w:sz w:val="28"/>
          <w:szCs w:val="28"/>
          <w:rtl/>
        </w:rPr>
      </w:pPr>
      <w:r w:rsidRPr="00194847">
        <w:rPr>
          <w:rFonts w:cs="Simplified Arabic"/>
          <w:sz w:val="28"/>
          <w:szCs w:val="28"/>
          <w:rtl/>
        </w:rPr>
        <w:t>3 ـ</w:t>
      </w:r>
      <w:r w:rsidRPr="00194847">
        <w:rPr>
          <w:rFonts w:cs="Simplified Arabic"/>
          <w:b/>
          <w:bCs/>
          <w:i/>
          <w:iCs/>
          <w:sz w:val="28"/>
          <w:szCs w:val="28"/>
          <w:rtl/>
        </w:rPr>
        <w:t xml:space="preserve">  التصويت </w:t>
      </w:r>
      <w:r w:rsidRPr="00194847">
        <w:rPr>
          <w:rFonts w:cs="Simplified Arabic"/>
          <w:sz w:val="28"/>
          <w:szCs w:val="28"/>
          <w:rtl/>
        </w:rPr>
        <w:t xml:space="preserve">هو إنتاج الصوت عن طريق اهتزاز الحبلين الصوتين مما يؤمن المصدر الأولي في الإنتاج الصوتي. </w:t>
      </w:r>
    </w:p>
    <w:p w:rsidR="006D5436" w:rsidRPr="006D5436" w:rsidRDefault="006D5436" w:rsidP="00373AD0">
      <w:pPr>
        <w:bidi/>
        <w:spacing w:before="60"/>
        <w:ind w:left="-81"/>
        <w:jc w:val="lowKashida"/>
        <w:rPr>
          <w:sz w:val="28"/>
          <w:szCs w:val="28"/>
          <w:rtl/>
        </w:rPr>
      </w:pPr>
      <w:r w:rsidRPr="006D5436">
        <w:rPr>
          <w:sz w:val="28"/>
          <w:szCs w:val="28"/>
          <w:rtl/>
        </w:rPr>
        <w:t xml:space="preserve">4 </w:t>
      </w:r>
      <w:r w:rsidRPr="00373AD0">
        <w:rPr>
          <w:b/>
          <w:bCs/>
          <w:i/>
          <w:iCs/>
          <w:sz w:val="28"/>
          <w:szCs w:val="28"/>
          <w:rtl/>
        </w:rPr>
        <w:t xml:space="preserve">ـ </w:t>
      </w:r>
      <w:r w:rsidR="00373AD0" w:rsidRPr="00373AD0">
        <w:rPr>
          <w:rFonts w:hint="cs"/>
          <w:b/>
          <w:bCs/>
          <w:i/>
          <w:iCs/>
          <w:sz w:val="28"/>
          <w:szCs w:val="28"/>
          <w:rtl/>
        </w:rPr>
        <w:t xml:space="preserve"> </w:t>
      </w:r>
      <w:r w:rsidR="00373AD0" w:rsidRPr="00373AD0">
        <w:rPr>
          <w:b/>
          <w:bCs/>
          <w:i/>
          <w:iCs/>
          <w:sz w:val="28"/>
          <w:szCs w:val="28"/>
          <w:rtl/>
        </w:rPr>
        <w:t>تثبيت الصدر</w:t>
      </w:r>
      <w:r w:rsidRPr="00194847">
        <w:rPr>
          <w:b/>
          <w:bCs/>
          <w:i/>
          <w:iCs/>
          <w:sz w:val="28"/>
          <w:szCs w:val="28"/>
          <w:rtl/>
        </w:rPr>
        <w:t xml:space="preserve"> </w:t>
      </w:r>
    </w:p>
    <w:p w:rsidR="006D5436" w:rsidRPr="006D5436" w:rsidRDefault="00373AD0" w:rsidP="007758E7">
      <w:pPr>
        <w:bidi/>
        <w:spacing w:before="60"/>
        <w:jc w:val="lowKashida"/>
        <w:rPr>
          <w:sz w:val="28"/>
          <w:szCs w:val="28"/>
          <w:rtl/>
        </w:rPr>
      </w:pPr>
      <w:r>
        <w:rPr>
          <w:sz w:val="28"/>
          <w:szCs w:val="28"/>
          <w:rtl/>
        </w:rPr>
        <w:t xml:space="preserve"> </w:t>
      </w:r>
      <w:r w:rsidR="007758E7">
        <w:rPr>
          <w:rFonts w:hint="cs"/>
          <w:sz w:val="28"/>
          <w:szCs w:val="28"/>
          <w:rtl/>
        </w:rPr>
        <w:t>وهو</w:t>
      </w:r>
      <w:r w:rsidR="007758E7">
        <w:rPr>
          <w:sz w:val="28"/>
          <w:szCs w:val="28"/>
          <w:rtl/>
        </w:rPr>
        <w:t xml:space="preserve"> إحدى وظائف الحنجرة أيضاً</w:t>
      </w:r>
      <w:r w:rsidR="007758E7">
        <w:rPr>
          <w:rFonts w:hint="cs"/>
          <w:sz w:val="28"/>
          <w:szCs w:val="28"/>
          <w:rtl/>
        </w:rPr>
        <w:t>, حيث</w:t>
      </w:r>
      <w:r w:rsidR="006D5436" w:rsidRPr="006D5436">
        <w:rPr>
          <w:sz w:val="28"/>
          <w:szCs w:val="28"/>
          <w:rtl/>
        </w:rPr>
        <w:t xml:space="preserve"> يمكّن إغلاق المزمار من زيادة الضغط داخل الصدر وداخل البطن مما يساعد على القيام بأعمال مثل الرفع والحفر والتغوط والتقيؤ والتبول والولادة. </w:t>
      </w:r>
    </w:p>
    <w:p w:rsidR="00AB22B0" w:rsidRDefault="00AB22B0" w:rsidP="00AB22B0">
      <w:pPr>
        <w:tabs>
          <w:tab w:val="left" w:pos="1417"/>
          <w:tab w:val="left" w:pos="2409"/>
        </w:tabs>
        <w:bidi/>
        <w:spacing w:before="40"/>
        <w:ind w:left="1145" w:hanging="425"/>
        <w:jc w:val="lowKashida"/>
        <w:rPr>
          <w:sz w:val="28"/>
          <w:szCs w:val="28"/>
          <w:rtl/>
        </w:rPr>
      </w:pPr>
    </w:p>
    <w:p w:rsidR="006D5436" w:rsidRPr="00194847" w:rsidRDefault="006D5436" w:rsidP="00823BD9">
      <w:pPr>
        <w:pStyle w:val="20"/>
        <w:spacing w:before="0"/>
        <w:ind w:firstLine="0"/>
        <w:rPr>
          <w:rFonts w:cs="Simplified Arabic"/>
          <w:b/>
          <w:bCs/>
          <w:sz w:val="48"/>
          <w:szCs w:val="48"/>
          <w:rtl/>
        </w:rPr>
      </w:pPr>
      <w:r w:rsidRPr="00194847">
        <w:rPr>
          <w:rFonts w:cs="Simplified Arabic"/>
          <w:b/>
          <w:bCs/>
          <w:sz w:val="48"/>
          <w:szCs w:val="48"/>
          <w:rtl/>
        </w:rPr>
        <w:t xml:space="preserve">الفيزيولوجيا العصبية العضلية </w:t>
      </w:r>
      <w:r w:rsidR="000669CB">
        <w:rPr>
          <w:rFonts w:cs="Simplified Arabic" w:hint="cs"/>
          <w:b/>
          <w:bCs/>
          <w:sz w:val="48"/>
          <w:szCs w:val="48"/>
          <w:rtl/>
        </w:rPr>
        <w:t>:</w:t>
      </w:r>
    </w:p>
    <w:p w:rsidR="006D5436" w:rsidRPr="005D1CA3" w:rsidRDefault="006D5436" w:rsidP="00E16C36">
      <w:pPr>
        <w:pStyle w:val="1"/>
        <w:keepNext w:val="0"/>
        <w:spacing w:before="120"/>
        <w:ind w:hanging="81"/>
        <w:rPr>
          <w:i w:val="0"/>
          <w:iCs w:val="0"/>
          <w:sz w:val="52"/>
          <w:szCs w:val="40"/>
          <w:rtl/>
        </w:rPr>
      </w:pPr>
      <w:r w:rsidRPr="005D1CA3">
        <w:rPr>
          <w:i w:val="0"/>
          <w:iCs w:val="0"/>
          <w:sz w:val="52"/>
          <w:szCs w:val="40"/>
          <w:rtl/>
        </w:rPr>
        <w:t xml:space="preserve">النظام الوارد </w:t>
      </w:r>
      <w:r w:rsidR="000669CB" w:rsidRPr="005D1CA3">
        <w:rPr>
          <w:rFonts w:hint="cs"/>
          <w:i w:val="0"/>
          <w:iCs w:val="0"/>
          <w:sz w:val="52"/>
          <w:szCs w:val="40"/>
          <w:rtl/>
        </w:rPr>
        <w:t>:</w:t>
      </w:r>
    </w:p>
    <w:p w:rsidR="006D5436" w:rsidRPr="006D5436" w:rsidRDefault="006D5436" w:rsidP="00E16C36">
      <w:pPr>
        <w:bidi/>
        <w:spacing w:before="60"/>
        <w:ind w:left="-81"/>
        <w:jc w:val="lowKashida"/>
        <w:rPr>
          <w:sz w:val="28"/>
          <w:szCs w:val="28"/>
          <w:rtl/>
        </w:rPr>
      </w:pPr>
      <w:r w:rsidRPr="006D5436">
        <w:rPr>
          <w:sz w:val="28"/>
          <w:szCs w:val="28"/>
          <w:rtl/>
        </w:rPr>
        <w:t xml:space="preserve">يكون التعصيب الحسي أكثر كثافة في منطقة مدخل الحنجرة خاصة الوجوه المخاطية المغطية للطرجهاريين والغضروفين القرينين ويتوافق هذا الأمر مع الدور الذي تقوم به هذه المنطقة في حماية السبيل التنفسي القاصي. تحمل النبضات الواردة عبر عقدة </w:t>
      </w:r>
      <w:r w:rsidRPr="006D5436">
        <w:rPr>
          <w:sz w:val="28"/>
          <w:szCs w:val="28"/>
        </w:rPr>
        <w:t>Nodosum</w:t>
      </w:r>
      <w:r w:rsidRPr="006D5436">
        <w:rPr>
          <w:sz w:val="28"/>
          <w:szCs w:val="28"/>
          <w:rtl/>
        </w:rPr>
        <w:t xml:space="preserve"> إلى السبيل المفرد في جذع الدماغ. </w:t>
      </w:r>
    </w:p>
    <w:p w:rsidR="006D5436" w:rsidRPr="005D1CA3" w:rsidRDefault="006D5436" w:rsidP="00E16C36">
      <w:pPr>
        <w:pStyle w:val="1"/>
        <w:keepNext w:val="0"/>
        <w:spacing w:before="120"/>
        <w:ind w:hanging="81"/>
        <w:rPr>
          <w:i w:val="0"/>
          <w:iCs w:val="0"/>
          <w:sz w:val="52"/>
          <w:szCs w:val="40"/>
          <w:rtl/>
        </w:rPr>
      </w:pPr>
      <w:r w:rsidRPr="005D1CA3">
        <w:rPr>
          <w:i w:val="0"/>
          <w:iCs w:val="0"/>
          <w:sz w:val="52"/>
          <w:szCs w:val="40"/>
          <w:rtl/>
        </w:rPr>
        <w:t>النظام الصادر</w:t>
      </w:r>
      <w:r w:rsidR="000669CB" w:rsidRPr="005D1CA3">
        <w:rPr>
          <w:rFonts w:hint="cs"/>
          <w:i w:val="0"/>
          <w:iCs w:val="0"/>
          <w:sz w:val="52"/>
          <w:szCs w:val="40"/>
          <w:rtl/>
        </w:rPr>
        <w:t>:</w:t>
      </w:r>
    </w:p>
    <w:p w:rsidR="006D5436" w:rsidRPr="006D5436" w:rsidRDefault="006D5436" w:rsidP="00E16C36">
      <w:pPr>
        <w:bidi/>
        <w:spacing w:before="60"/>
        <w:ind w:left="-81"/>
        <w:jc w:val="lowKashida"/>
        <w:rPr>
          <w:sz w:val="28"/>
          <w:szCs w:val="28"/>
          <w:rtl/>
        </w:rPr>
      </w:pPr>
      <w:r w:rsidRPr="006D5436">
        <w:rPr>
          <w:sz w:val="28"/>
          <w:szCs w:val="28"/>
          <w:rtl/>
        </w:rPr>
        <w:t xml:space="preserve">ينشأ توزيع التعصيب الحركي لجهاز الحنجرة العضلي الداخلي من النواة المبهمة في البصلة . تتلقى العضلة بين الطرجهاريين تعصيباً محركاً ثنائي الجانب عبر العصبين الحنجريين الراجعين. </w:t>
      </w:r>
    </w:p>
    <w:p w:rsidR="006D5436" w:rsidRPr="0007752F" w:rsidRDefault="006D5436" w:rsidP="00E16C36">
      <w:pPr>
        <w:pStyle w:val="a5"/>
        <w:spacing w:before="20"/>
        <w:ind w:left="-81" w:firstLine="0"/>
        <w:rPr>
          <w:rFonts w:cs="Simplified Arabic"/>
          <w:spacing w:val="-2"/>
          <w:sz w:val="28"/>
          <w:szCs w:val="28"/>
          <w:rtl/>
        </w:rPr>
      </w:pPr>
      <w:r w:rsidRPr="0007752F">
        <w:rPr>
          <w:rFonts w:cs="Simplified Arabic"/>
          <w:spacing w:val="-2"/>
          <w:sz w:val="28"/>
          <w:szCs w:val="28"/>
          <w:rtl/>
        </w:rPr>
        <w:t xml:space="preserve">إن العضلة المبعدة الوحيدة هي العضلة الحلقية الطرجهارية الخلفية. تمتد هذه العضلة من الوجه الخلفي لصفيحة الغضروف الحلقي إلى النتوء العضلي للطرجهاري. تعتبر العضلتان الدرقية الطرجهارية والحلقية الطرجهارية الجانبية المقربتان الأساسيتان في الحنجرة. تقوم العضلة الحلقية الدرقية بتقريب وتوتير الحبلين الصوتين وتتسبب بشكل منفعل بتطويل الحبل الصوتي بنسبة 30%. تغلق العضلة بين الطرجهاريين فرجة المزمار الخلفية. </w:t>
      </w:r>
    </w:p>
    <w:p w:rsidR="006D5436" w:rsidRPr="006D5436" w:rsidRDefault="006D5436" w:rsidP="00E16C36">
      <w:pPr>
        <w:bidi/>
        <w:spacing w:before="20"/>
        <w:ind w:left="-81"/>
        <w:jc w:val="lowKashida"/>
        <w:rPr>
          <w:sz w:val="28"/>
          <w:szCs w:val="28"/>
          <w:rtl/>
        </w:rPr>
      </w:pPr>
      <w:r w:rsidRPr="006D5436">
        <w:rPr>
          <w:sz w:val="28"/>
          <w:szCs w:val="28"/>
          <w:rtl/>
        </w:rPr>
        <w:lastRenderedPageBreak/>
        <w:t>يؤدي شلل العصب الحنجري العلوي (</w:t>
      </w:r>
      <w:r w:rsidRPr="006D5436">
        <w:rPr>
          <w:sz w:val="28"/>
          <w:szCs w:val="28"/>
        </w:rPr>
        <w:t>SLN</w:t>
      </w:r>
      <w:r w:rsidRPr="006D5436">
        <w:rPr>
          <w:sz w:val="28"/>
          <w:szCs w:val="28"/>
          <w:rtl/>
        </w:rPr>
        <w:t>) إلى زوال تعصيب العضلة الحلقية الدرقية في نفس الجهة وبالتالي دوران الملتقى الخلفي باتجاه الجانب غير الفعال بسبب التقلص غير المعاكس للعضلة الحلقية الدرقية المقابلة. تؤدي أذية العصب الحنجري الراجع (</w:t>
      </w:r>
      <w:r w:rsidRPr="006D5436">
        <w:rPr>
          <w:sz w:val="28"/>
          <w:szCs w:val="28"/>
        </w:rPr>
        <w:t>RLN</w:t>
      </w:r>
      <w:r w:rsidRPr="006D5436">
        <w:rPr>
          <w:sz w:val="28"/>
          <w:szCs w:val="28"/>
          <w:rtl/>
        </w:rPr>
        <w:t xml:space="preserve">) إلى اتخاذ الحبل الصوتي وضعية جانب المتوسط بسبب الفعل التقريبي الذي تقوم به العضلة الحلقية الدرقية المعصبة بال‍ </w:t>
      </w:r>
      <w:r w:rsidRPr="006D5436">
        <w:rPr>
          <w:sz w:val="28"/>
          <w:szCs w:val="28"/>
        </w:rPr>
        <w:t>SLN</w:t>
      </w:r>
      <w:r w:rsidRPr="006D5436">
        <w:rPr>
          <w:sz w:val="28"/>
          <w:szCs w:val="28"/>
          <w:rtl/>
        </w:rPr>
        <w:t xml:space="preserve"> في نفس الجهة. </w:t>
      </w:r>
    </w:p>
    <w:p w:rsidR="006D5436" w:rsidRPr="005D1CA3" w:rsidRDefault="006D5436" w:rsidP="005D1CA3">
      <w:pPr>
        <w:pStyle w:val="1"/>
        <w:keepNext w:val="0"/>
        <w:spacing w:before="120"/>
        <w:ind w:hanging="81"/>
        <w:rPr>
          <w:i w:val="0"/>
          <w:iCs w:val="0"/>
          <w:sz w:val="52"/>
          <w:szCs w:val="40"/>
          <w:rtl/>
          <w:lang w:bidi="ar-SY"/>
        </w:rPr>
      </w:pPr>
      <w:r w:rsidRPr="005D1CA3">
        <w:rPr>
          <w:i w:val="0"/>
          <w:iCs w:val="0"/>
          <w:sz w:val="52"/>
          <w:szCs w:val="40"/>
          <w:rtl/>
        </w:rPr>
        <w:t>وضعية الطيتين الصوتيتين</w:t>
      </w:r>
      <w:r w:rsidR="00BD37C0">
        <w:rPr>
          <w:rFonts w:hint="cs"/>
          <w:i w:val="0"/>
          <w:iCs w:val="0"/>
          <w:sz w:val="52"/>
          <w:szCs w:val="40"/>
          <w:rtl/>
        </w:rPr>
        <w:t>:</w:t>
      </w:r>
      <w:r w:rsidRPr="005D1CA3">
        <w:rPr>
          <w:i w:val="0"/>
          <w:iCs w:val="0"/>
          <w:sz w:val="52"/>
          <w:szCs w:val="40"/>
          <w:rtl/>
        </w:rPr>
        <w:t xml:space="preserve"> </w:t>
      </w:r>
    </w:p>
    <w:p w:rsidR="006D5436" w:rsidRPr="006D5436" w:rsidRDefault="006D5436" w:rsidP="00E16C36">
      <w:pPr>
        <w:pStyle w:val="a6"/>
        <w:ind w:hanging="81"/>
        <w:rPr>
          <w:sz w:val="28"/>
          <w:szCs w:val="28"/>
          <w:rtl/>
        </w:rPr>
      </w:pPr>
      <w:r w:rsidRPr="006D5436">
        <w:rPr>
          <w:sz w:val="28"/>
          <w:szCs w:val="28"/>
          <w:rtl/>
        </w:rPr>
        <w:t xml:space="preserve">توصف وضعيات عدة للطيتين الصوتيتين هي: </w:t>
      </w:r>
    </w:p>
    <w:p w:rsidR="006D5436" w:rsidRPr="006D5436" w:rsidRDefault="006D5436" w:rsidP="00E16C36">
      <w:pPr>
        <w:bidi/>
        <w:spacing w:before="60"/>
        <w:ind w:left="99"/>
        <w:jc w:val="lowKashida"/>
        <w:rPr>
          <w:sz w:val="28"/>
          <w:szCs w:val="28"/>
          <w:rtl/>
        </w:rPr>
      </w:pPr>
      <w:r w:rsidRPr="006D5436">
        <w:rPr>
          <w:sz w:val="28"/>
          <w:szCs w:val="28"/>
          <w:rtl/>
        </w:rPr>
        <w:t xml:space="preserve">1 ـ  وضعية التبعيد (بمقدار 30 إلى 45 درجة عن الخط المتوسط). هي أقصى وضعية للتبعيد وتشاهد أثناء الشهيق </w:t>
      </w:r>
    </w:p>
    <w:p w:rsidR="006D5436" w:rsidRPr="006D5436" w:rsidRDefault="006D5436" w:rsidP="00E16C36">
      <w:pPr>
        <w:bidi/>
        <w:spacing w:before="60"/>
        <w:ind w:left="99"/>
        <w:jc w:val="lowKashida"/>
        <w:rPr>
          <w:spacing w:val="-6"/>
          <w:sz w:val="28"/>
          <w:szCs w:val="28"/>
          <w:rtl/>
        </w:rPr>
      </w:pPr>
      <w:r w:rsidRPr="006D5436">
        <w:rPr>
          <w:spacing w:val="-6"/>
          <w:sz w:val="28"/>
          <w:szCs w:val="28"/>
          <w:rtl/>
        </w:rPr>
        <w:t xml:space="preserve">2 ـ  وضعية الجثة أو الوضعية الوسطى أو المتوسطة </w:t>
      </w:r>
      <w:r w:rsidRPr="006D5436">
        <w:rPr>
          <w:spacing w:val="-6"/>
          <w:sz w:val="28"/>
          <w:szCs w:val="28"/>
        </w:rPr>
        <w:t>intermediate</w:t>
      </w:r>
      <w:r w:rsidRPr="006D5436">
        <w:rPr>
          <w:spacing w:val="-6"/>
          <w:sz w:val="28"/>
          <w:szCs w:val="28"/>
          <w:rtl/>
        </w:rPr>
        <w:t xml:space="preserve"> (بمقدار 15 إلى 20 درجة عن الخط المتوسط). تظهر هذه الوضعية بعد الانقطاع التام للتعصيب الوارد مع العصبين </w:t>
      </w:r>
      <w:r w:rsidRPr="006D5436">
        <w:rPr>
          <w:spacing w:val="-6"/>
          <w:sz w:val="28"/>
          <w:szCs w:val="28"/>
        </w:rPr>
        <w:t>SLN</w:t>
      </w:r>
      <w:r w:rsidRPr="006D5436">
        <w:rPr>
          <w:spacing w:val="-6"/>
          <w:sz w:val="28"/>
          <w:szCs w:val="28"/>
          <w:rtl/>
        </w:rPr>
        <w:t xml:space="preserve"> و</w:t>
      </w:r>
      <w:r w:rsidRPr="006D5436">
        <w:rPr>
          <w:spacing w:val="-6"/>
          <w:sz w:val="28"/>
          <w:szCs w:val="28"/>
        </w:rPr>
        <w:t>RLN</w:t>
      </w:r>
      <w:r w:rsidRPr="006D5436">
        <w:rPr>
          <w:spacing w:val="-6"/>
          <w:sz w:val="28"/>
          <w:szCs w:val="28"/>
          <w:rtl/>
        </w:rPr>
        <w:t xml:space="preserve"> مباشرة كالذي يحدث في شلل المبهم العلوي. </w:t>
      </w:r>
    </w:p>
    <w:p w:rsidR="006D5436" w:rsidRPr="006D5436" w:rsidRDefault="006D5436" w:rsidP="00E16C36">
      <w:pPr>
        <w:bidi/>
        <w:spacing w:before="60"/>
        <w:ind w:left="99"/>
        <w:jc w:val="lowKashida"/>
        <w:rPr>
          <w:sz w:val="28"/>
          <w:szCs w:val="28"/>
          <w:rtl/>
        </w:rPr>
      </w:pPr>
      <w:r w:rsidRPr="006D5436">
        <w:rPr>
          <w:sz w:val="28"/>
          <w:szCs w:val="28"/>
          <w:rtl/>
        </w:rPr>
        <w:t xml:space="preserve">3 ـ  وضعية جانب الخط المتوسط </w:t>
      </w:r>
      <w:r w:rsidRPr="006D5436">
        <w:rPr>
          <w:sz w:val="28"/>
          <w:szCs w:val="28"/>
        </w:rPr>
        <w:t>paramedian</w:t>
      </w:r>
      <w:r w:rsidRPr="006D5436">
        <w:rPr>
          <w:sz w:val="28"/>
          <w:szCs w:val="28"/>
          <w:rtl/>
        </w:rPr>
        <w:t xml:space="preserve"> (قريب تماماً من الخط المتوسط). تستقر الطية بهذا الوضع بعد حدوث أذية ال‍ </w:t>
      </w:r>
      <w:r w:rsidRPr="006D5436">
        <w:rPr>
          <w:sz w:val="28"/>
          <w:szCs w:val="28"/>
        </w:rPr>
        <w:t>RLN</w:t>
      </w:r>
      <w:r w:rsidRPr="006D5436">
        <w:rPr>
          <w:sz w:val="28"/>
          <w:szCs w:val="28"/>
          <w:rtl/>
        </w:rPr>
        <w:t xml:space="preserve"> بفترة طويلة. </w:t>
      </w:r>
    </w:p>
    <w:p w:rsidR="006D5436" w:rsidRPr="006D5436" w:rsidRDefault="006D5436" w:rsidP="00E16C36">
      <w:pPr>
        <w:bidi/>
        <w:spacing w:before="60"/>
        <w:ind w:left="99"/>
        <w:jc w:val="lowKashida"/>
        <w:rPr>
          <w:sz w:val="28"/>
          <w:szCs w:val="28"/>
          <w:rtl/>
        </w:rPr>
      </w:pPr>
      <w:r w:rsidRPr="006D5436">
        <w:rPr>
          <w:sz w:val="28"/>
          <w:szCs w:val="28"/>
          <w:rtl/>
        </w:rPr>
        <w:t xml:space="preserve">4 ـ  وضعية الخط المتوسط أو الناصف </w:t>
      </w:r>
      <w:r w:rsidRPr="006D5436">
        <w:rPr>
          <w:sz w:val="28"/>
          <w:szCs w:val="28"/>
        </w:rPr>
        <w:t>median</w:t>
      </w:r>
      <w:r w:rsidRPr="006D5436">
        <w:rPr>
          <w:sz w:val="28"/>
          <w:szCs w:val="28"/>
          <w:rtl/>
        </w:rPr>
        <w:t xml:space="preserve">. يترافق ظهور هذه الوضعية مع شلل ال‍ </w:t>
      </w:r>
      <w:r w:rsidRPr="006D5436">
        <w:rPr>
          <w:sz w:val="28"/>
          <w:szCs w:val="28"/>
        </w:rPr>
        <w:t>SLN</w:t>
      </w:r>
      <w:r w:rsidRPr="006D5436">
        <w:rPr>
          <w:sz w:val="28"/>
          <w:szCs w:val="28"/>
          <w:rtl/>
        </w:rPr>
        <w:t xml:space="preserve"> وبقاء الحنجرة طبيعية أثناء التصويت.</w:t>
      </w:r>
    </w:p>
    <w:p w:rsidR="006D5436" w:rsidRPr="005D1CA3" w:rsidRDefault="006D5436" w:rsidP="005D1CA3">
      <w:pPr>
        <w:pStyle w:val="1"/>
        <w:keepNext w:val="0"/>
        <w:spacing w:before="120"/>
        <w:ind w:hanging="81"/>
        <w:rPr>
          <w:i w:val="0"/>
          <w:iCs w:val="0"/>
          <w:sz w:val="52"/>
          <w:szCs w:val="40"/>
          <w:rtl/>
        </w:rPr>
      </w:pPr>
      <w:r w:rsidRPr="005D1CA3">
        <w:rPr>
          <w:i w:val="0"/>
          <w:iCs w:val="0"/>
          <w:sz w:val="52"/>
          <w:szCs w:val="40"/>
          <w:rtl/>
        </w:rPr>
        <w:t xml:space="preserve">الفيزيولوجيا العصبية لوظيفة الحماية </w:t>
      </w:r>
      <w:r w:rsidR="000669CB" w:rsidRPr="005D1CA3">
        <w:rPr>
          <w:rFonts w:hint="cs"/>
          <w:i w:val="0"/>
          <w:iCs w:val="0"/>
          <w:sz w:val="52"/>
          <w:szCs w:val="40"/>
          <w:rtl/>
        </w:rPr>
        <w:t>:</w:t>
      </w:r>
    </w:p>
    <w:p w:rsidR="006D5436" w:rsidRPr="006D5436" w:rsidRDefault="006D5436" w:rsidP="00E16C36">
      <w:pPr>
        <w:bidi/>
        <w:spacing w:before="60"/>
        <w:ind w:left="-81"/>
        <w:jc w:val="lowKashida"/>
        <w:rPr>
          <w:sz w:val="28"/>
          <w:szCs w:val="28"/>
          <w:rtl/>
        </w:rPr>
      </w:pPr>
      <w:r w:rsidRPr="006D5436">
        <w:rPr>
          <w:sz w:val="28"/>
          <w:szCs w:val="28"/>
          <w:rtl/>
        </w:rPr>
        <w:t xml:space="preserve">لا يمتلك البشر منعكس تقريب متصالب أي أن تحريض ال‍ </w:t>
      </w:r>
      <w:r w:rsidRPr="006D5436">
        <w:rPr>
          <w:sz w:val="28"/>
          <w:szCs w:val="28"/>
        </w:rPr>
        <w:t>SLN</w:t>
      </w:r>
      <w:r w:rsidRPr="006D5436">
        <w:rPr>
          <w:sz w:val="28"/>
          <w:szCs w:val="28"/>
          <w:rtl/>
        </w:rPr>
        <w:t xml:space="preserve"> في جانب لن يوّلد تحريض مرافق للعضلات المقربة في الجانب المقابل وبالتالي قد يؤدي شلل ال‍ </w:t>
      </w:r>
      <w:r w:rsidRPr="006D5436">
        <w:rPr>
          <w:sz w:val="28"/>
          <w:szCs w:val="28"/>
        </w:rPr>
        <w:t>SLN</w:t>
      </w:r>
      <w:r w:rsidRPr="006D5436">
        <w:rPr>
          <w:sz w:val="28"/>
          <w:szCs w:val="28"/>
          <w:rtl/>
        </w:rPr>
        <w:t xml:space="preserve"> في جانب واحد إلى حدوث الاستنشاق بالرغم من سلامة العصبين  الحنجريين الراجعين (بسبب فشل إغلاق الحبل في جهة العصب المشلول) </w:t>
      </w:r>
      <w:r w:rsidR="001F6E06">
        <w:rPr>
          <w:rFonts w:hint="cs"/>
          <w:sz w:val="28"/>
          <w:szCs w:val="28"/>
          <w:rtl/>
        </w:rPr>
        <w:t>.</w:t>
      </w:r>
    </w:p>
    <w:p w:rsidR="006D5436" w:rsidRPr="006D5436" w:rsidRDefault="006D5436" w:rsidP="00E16C36">
      <w:pPr>
        <w:bidi/>
        <w:spacing w:before="120"/>
        <w:ind w:hanging="81"/>
        <w:jc w:val="lowKashida"/>
        <w:rPr>
          <w:sz w:val="28"/>
          <w:szCs w:val="28"/>
          <w:rtl/>
        </w:rPr>
      </w:pPr>
      <w:r w:rsidRPr="006D5436">
        <w:rPr>
          <w:sz w:val="28"/>
          <w:szCs w:val="28"/>
          <w:rtl/>
        </w:rPr>
        <w:t xml:space="preserve">هناك ثلاث طبقات من المعصرات التي تعمل على حماية الطريق الهوائي هي: </w:t>
      </w:r>
    </w:p>
    <w:p w:rsidR="006D5436" w:rsidRPr="006D5436" w:rsidRDefault="006D5436" w:rsidP="00E16C36">
      <w:pPr>
        <w:pStyle w:val="a6"/>
        <w:spacing w:before="60"/>
        <w:ind w:left="-81" w:firstLine="0"/>
        <w:rPr>
          <w:spacing w:val="-2"/>
          <w:sz w:val="28"/>
          <w:szCs w:val="28"/>
          <w:rtl/>
        </w:rPr>
      </w:pPr>
      <w:r w:rsidRPr="006D5436">
        <w:rPr>
          <w:spacing w:val="-2"/>
          <w:sz w:val="28"/>
          <w:szCs w:val="28"/>
          <w:rtl/>
        </w:rPr>
        <w:t xml:space="preserve">1 ـ  تقلص القسم العلوي من العضلة الدرقية الطرجهارية الموجودة ضمن الطية الطرجهارية لسان مزمار في الجانبين. </w:t>
      </w:r>
    </w:p>
    <w:p w:rsidR="006D5436" w:rsidRPr="006D5436" w:rsidRDefault="006D5436" w:rsidP="00E16C36">
      <w:pPr>
        <w:bidi/>
        <w:spacing w:before="60"/>
        <w:ind w:left="-81"/>
        <w:jc w:val="lowKashida"/>
        <w:rPr>
          <w:sz w:val="28"/>
          <w:szCs w:val="28"/>
          <w:rtl/>
        </w:rPr>
      </w:pPr>
      <w:r w:rsidRPr="006D5436">
        <w:rPr>
          <w:sz w:val="28"/>
          <w:szCs w:val="28"/>
          <w:rtl/>
        </w:rPr>
        <w:t xml:space="preserve">2 ـ  تقلص الألياف المتوسط لكل من العضلتين الدرقيتين الطرجهاريتين الموجودة ضمن الحبلين الكاذبين. </w:t>
      </w:r>
    </w:p>
    <w:p w:rsidR="006D5436" w:rsidRPr="006D5436" w:rsidRDefault="006D5436" w:rsidP="00E16C36">
      <w:pPr>
        <w:bidi/>
        <w:spacing w:before="20"/>
        <w:ind w:left="-81"/>
        <w:jc w:val="lowKashida"/>
        <w:rPr>
          <w:sz w:val="28"/>
          <w:szCs w:val="28"/>
          <w:rtl/>
        </w:rPr>
      </w:pPr>
      <w:r w:rsidRPr="006D5436">
        <w:rPr>
          <w:sz w:val="28"/>
          <w:szCs w:val="28"/>
          <w:rtl/>
        </w:rPr>
        <w:t xml:space="preserve">3 ـ  تقلص القسم السفلي من العضلة الدرقية الطرجهارية عند مستوى الحبل الحقيقي. إن هذا الحاجز الأخير هو الأكثر أهمية في الحماية من الاستنشاق بسبب دوران حافة الحبل نحو الأعلى. </w:t>
      </w:r>
    </w:p>
    <w:p w:rsidR="006D5436" w:rsidRPr="0007752F" w:rsidRDefault="006D5436" w:rsidP="007D5F7A">
      <w:pPr>
        <w:pStyle w:val="a5"/>
        <w:tabs>
          <w:tab w:val="left" w:pos="-81"/>
        </w:tabs>
        <w:ind w:left="99" w:firstLine="0"/>
        <w:rPr>
          <w:rFonts w:cs="Simplified Arabic"/>
          <w:sz w:val="28"/>
          <w:szCs w:val="28"/>
          <w:rtl/>
        </w:rPr>
      </w:pPr>
      <w:r w:rsidRPr="0007752F">
        <w:rPr>
          <w:rFonts w:cs="Simplified Arabic"/>
          <w:sz w:val="28"/>
          <w:szCs w:val="28"/>
          <w:rtl/>
        </w:rPr>
        <w:t xml:space="preserve">يوّلد تحريض العصب الحنجري العلوي (كما هو الحال في جميع الأعصاب القحفية الكبيرة الواردة خاصة الحسية والأعصاب الجسدية الشوكية الحسية) استجابات حنجرية تقريبية قوية وبالتالي يتعزز </w:t>
      </w:r>
      <w:r w:rsidRPr="0007752F">
        <w:rPr>
          <w:rFonts w:cs="Simplified Arabic"/>
          <w:sz w:val="28"/>
          <w:szCs w:val="28"/>
          <w:rtl/>
        </w:rPr>
        <w:lastRenderedPageBreak/>
        <w:t xml:space="preserve">الدور البدائي للحنجرة في حماية التنفس من مجموعة مختلفة من التحريضات المؤذية الخطرة. إن العصب الحنجري العلوي هو العصب الوحيد الذي يتواسط في عملية تشنج الحنجرة، ويتسبب تحريض العصب السابق بتثبيط الفعالية التبعيدية في الحنجرة مما يؤدي لحدوث منعكس توقف التنفس بدرجاته المختلفة. </w:t>
      </w:r>
    </w:p>
    <w:p w:rsidR="006D5436" w:rsidRPr="005D1CA3" w:rsidRDefault="006D5436" w:rsidP="005D1CA3">
      <w:pPr>
        <w:pStyle w:val="1"/>
        <w:keepNext w:val="0"/>
        <w:spacing w:before="120"/>
        <w:ind w:hanging="81"/>
        <w:rPr>
          <w:i w:val="0"/>
          <w:iCs w:val="0"/>
          <w:sz w:val="52"/>
          <w:szCs w:val="40"/>
          <w:rtl/>
        </w:rPr>
      </w:pPr>
      <w:r w:rsidRPr="005D1CA3">
        <w:rPr>
          <w:i w:val="0"/>
          <w:iCs w:val="0"/>
          <w:sz w:val="52"/>
          <w:szCs w:val="40"/>
          <w:rtl/>
        </w:rPr>
        <w:t>الوظيفة التنفسية</w:t>
      </w:r>
      <w:r w:rsidR="000669CB" w:rsidRPr="005D1CA3">
        <w:rPr>
          <w:rFonts w:hint="cs"/>
          <w:i w:val="0"/>
          <w:iCs w:val="0"/>
          <w:sz w:val="52"/>
          <w:szCs w:val="40"/>
          <w:rtl/>
        </w:rPr>
        <w:t>:</w:t>
      </w:r>
      <w:r w:rsidRPr="005D1CA3">
        <w:rPr>
          <w:i w:val="0"/>
          <w:iCs w:val="0"/>
          <w:sz w:val="52"/>
          <w:szCs w:val="40"/>
          <w:rtl/>
        </w:rPr>
        <w:t xml:space="preserve"> </w:t>
      </w:r>
    </w:p>
    <w:p w:rsidR="006D5436" w:rsidRPr="006D5436" w:rsidRDefault="006D5436" w:rsidP="007D5F7A">
      <w:pPr>
        <w:bidi/>
        <w:spacing w:before="120"/>
        <w:ind w:left="-81"/>
        <w:jc w:val="lowKashida"/>
        <w:rPr>
          <w:sz w:val="28"/>
          <w:szCs w:val="28"/>
          <w:rtl/>
        </w:rPr>
      </w:pPr>
      <w:r w:rsidRPr="006D5436">
        <w:rPr>
          <w:sz w:val="28"/>
          <w:szCs w:val="28"/>
          <w:rtl/>
        </w:rPr>
        <w:t xml:space="preserve">يتوسع المزمار في الحنجرة بشكل متناغم مع دفعات الفعالية الآتية مع العصب الحنجري الراجع </w:t>
      </w:r>
      <w:r w:rsidRPr="006D5436">
        <w:rPr>
          <w:sz w:val="28"/>
          <w:szCs w:val="28"/>
        </w:rPr>
        <w:t>RLN</w:t>
      </w:r>
      <w:r w:rsidRPr="006D5436">
        <w:rPr>
          <w:sz w:val="28"/>
          <w:szCs w:val="28"/>
          <w:rtl/>
        </w:rPr>
        <w:t xml:space="preserve">، ويفتح المزمار بجزء من الثانية قبل سحب الهواء للداخل عن طريق انخفاض الحجاب الحاجز. تبين الدراسات التخطيطية العضلية الكهربائية أن التبعيد الدوري الحادث أثناء حركات الشهيق والذي ينجم عن تقلص العضلتين الحلقيتين الطرجهاريتين الخلفيتين يتم بالتزامن مع عملية التنفس. تتعدل درجة الفعالية التبعيدية بشكل مباشر مع درجة مقاومة التهوية (تنقص هذه الفعالية مثلاً عند إجراء خزع الرغامى). إن التقلص الدوري للعضلة الحلقية الدرقية أثناء الشهيق (تقرب الحبل الصوتي وتوتره) يزيد القطر الأمامي والخلفي لفتحة المزمار. نستنتج مما سبق أن العضلتان الحلقية الطرجهارية الخلفية والحلقية الدرقية تُسيّران من قبل مركز التنفس الموجود ضمن البصلة. </w:t>
      </w:r>
    </w:p>
    <w:p w:rsidR="006D5436" w:rsidRPr="005D1CA3" w:rsidRDefault="006D5436" w:rsidP="005D1CA3">
      <w:pPr>
        <w:pStyle w:val="1"/>
        <w:keepNext w:val="0"/>
        <w:spacing w:before="120"/>
        <w:ind w:hanging="81"/>
        <w:rPr>
          <w:i w:val="0"/>
          <w:iCs w:val="0"/>
          <w:sz w:val="52"/>
          <w:szCs w:val="40"/>
          <w:rtl/>
        </w:rPr>
      </w:pPr>
      <w:r w:rsidRPr="005D1CA3">
        <w:rPr>
          <w:i w:val="0"/>
          <w:iCs w:val="0"/>
          <w:sz w:val="52"/>
          <w:szCs w:val="40"/>
          <w:rtl/>
        </w:rPr>
        <w:t xml:space="preserve">التصويت </w:t>
      </w:r>
    </w:p>
    <w:p w:rsidR="006D5436" w:rsidRPr="006D5436" w:rsidRDefault="006D5436" w:rsidP="007D5F7A">
      <w:pPr>
        <w:bidi/>
        <w:spacing w:before="120"/>
        <w:ind w:left="-81"/>
        <w:jc w:val="lowKashida"/>
        <w:rPr>
          <w:spacing w:val="-4"/>
          <w:sz w:val="28"/>
          <w:szCs w:val="28"/>
          <w:rtl/>
        </w:rPr>
      </w:pPr>
      <w:r w:rsidRPr="006D5436">
        <w:rPr>
          <w:spacing w:val="-4"/>
          <w:sz w:val="28"/>
          <w:szCs w:val="28"/>
          <w:rtl/>
        </w:rPr>
        <w:t xml:space="preserve">ينتج الكلام عن نغمة أولية على مستوى الحبلين الصوتين الحقيقيين ضمن الحنجرة. يتعدل هذا الكلام الأولي عن طريق حجيرات الرنين الواقعة في السبيل التنفسي الهضمي العلوي. لقد تم وضع نظريتين لتفسر إنتاج الكلام عند البشر: </w:t>
      </w:r>
    </w:p>
    <w:p w:rsidR="006D5436" w:rsidRPr="006D5436" w:rsidRDefault="006D5436" w:rsidP="007D5F7A">
      <w:pPr>
        <w:bidi/>
        <w:ind w:left="729" w:hanging="81"/>
        <w:jc w:val="lowKashida"/>
        <w:rPr>
          <w:sz w:val="28"/>
          <w:szCs w:val="28"/>
          <w:rtl/>
        </w:rPr>
      </w:pPr>
      <w:r w:rsidRPr="006D5436">
        <w:rPr>
          <w:sz w:val="28"/>
          <w:szCs w:val="28"/>
          <w:rtl/>
        </w:rPr>
        <w:t xml:space="preserve">1 ـ  النظرية العضلية المرنة ـ الهوائية الحركية </w:t>
      </w:r>
    </w:p>
    <w:p w:rsidR="006D5436" w:rsidRPr="006D5436" w:rsidRDefault="006D5436" w:rsidP="007D5F7A">
      <w:pPr>
        <w:bidi/>
        <w:ind w:left="729" w:hanging="81"/>
        <w:jc w:val="lowKashida"/>
        <w:rPr>
          <w:sz w:val="28"/>
          <w:szCs w:val="28"/>
          <w:rtl/>
        </w:rPr>
      </w:pPr>
      <w:r w:rsidRPr="006D5436">
        <w:rPr>
          <w:sz w:val="28"/>
          <w:szCs w:val="28"/>
          <w:rtl/>
        </w:rPr>
        <w:t xml:space="preserve">2 ـ  النظرية العصبية العضلية </w:t>
      </w:r>
    </w:p>
    <w:p w:rsidR="006D5436" w:rsidRPr="005D1CA3" w:rsidRDefault="006D5436" w:rsidP="007D5F7A">
      <w:pPr>
        <w:pStyle w:val="20"/>
        <w:tabs>
          <w:tab w:val="left" w:pos="1134"/>
        </w:tabs>
        <w:spacing w:before="240"/>
        <w:ind w:hanging="81"/>
        <w:rPr>
          <w:b/>
          <w:bCs/>
          <w:sz w:val="52"/>
          <w:szCs w:val="40"/>
          <w:rtl/>
          <w:lang w:bidi="ar-SY"/>
        </w:rPr>
      </w:pPr>
      <w:r w:rsidRPr="005D1CA3">
        <w:rPr>
          <w:b/>
          <w:bCs/>
          <w:sz w:val="52"/>
          <w:szCs w:val="40"/>
          <w:rtl/>
        </w:rPr>
        <w:t xml:space="preserve">النظرية العضلية المرنةـ الهوائية الحركية  </w:t>
      </w:r>
      <w:r w:rsidRPr="005D1CA3">
        <w:rPr>
          <w:b/>
          <w:bCs/>
          <w:sz w:val="40"/>
          <w:szCs w:val="34"/>
          <w:rtl/>
        </w:rPr>
        <w:t xml:space="preserve"> </w:t>
      </w:r>
      <w:r w:rsidRPr="005D1CA3">
        <w:rPr>
          <w:b/>
          <w:bCs/>
          <w:sz w:val="40"/>
          <w:szCs w:val="34"/>
        </w:rPr>
        <w:t>Myoelastic-Aerodynamic Theory</w:t>
      </w:r>
      <w:r w:rsidRPr="005D1CA3">
        <w:rPr>
          <w:b/>
          <w:bCs/>
          <w:sz w:val="40"/>
          <w:szCs w:val="34"/>
          <w:rtl/>
        </w:rPr>
        <w:t xml:space="preserve"> </w:t>
      </w:r>
      <w:r w:rsidR="005D1CA3">
        <w:rPr>
          <w:rFonts w:hint="cs"/>
          <w:b/>
          <w:bCs/>
          <w:sz w:val="40"/>
          <w:szCs w:val="34"/>
          <w:rtl/>
          <w:lang w:bidi="ar-SY"/>
        </w:rPr>
        <w:t>:</w:t>
      </w:r>
    </w:p>
    <w:p w:rsidR="006D5436" w:rsidRPr="006D5436" w:rsidRDefault="006D5436" w:rsidP="007D5F7A">
      <w:pPr>
        <w:bidi/>
        <w:spacing w:before="100"/>
        <w:ind w:left="-81"/>
        <w:jc w:val="lowKashida"/>
        <w:rPr>
          <w:sz w:val="28"/>
          <w:szCs w:val="28"/>
          <w:rtl/>
        </w:rPr>
      </w:pPr>
      <w:r w:rsidRPr="006D5436">
        <w:rPr>
          <w:spacing w:val="-2"/>
          <w:sz w:val="28"/>
          <w:szCs w:val="28"/>
          <w:rtl/>
        </w:rPr>
        <w:t xml:space="preserve">يسير تيار الهواء المار عبر المزمار أثناء الزفير باتجاه واحد ويهتز أثناء ذلك الحبلين الصوتين بحيث يقطعان جريان الهواء ثم يسمحان له بالجريان من جديد بشكل متكرر وبالتالي تقوم الطيتان الصوتيتان بتحويل جريان الهواء المستمر إلى جريان متقطع متعدد النغمات. يمكن ترتيب الأحداث السابقة كالتالي: تقوم عضلات الحنجرة بوضع الحبل الصوتي في المكان المطلوب (وفق درجات تقريب متنوعة) وتقوم هذه العضلات أيضاً بتحقيق التوتر الطولاني المناسب للحبل الصوتي، تقوم بعد ذلك قوى الزفير العضلية والمنفعلة بزيادة ضغط الهواء في منطقة تحت المزمار إلى أن يصل هذا الضغط إلى نقطة يفوق فيها هذا الضغط القوة العضلية المعاكسة له وبالتالي ينفتح شق المزمار بالقوة. يلاحظ عند بدء انفتاح الحبلين </w:t>
      </w:r>
      <w:r w:rsidRPr="006D5436">
        <w:rPr>
          <w:spacing w:val="-2"/>
          <w:sz w:val="28"/>
          <w:szCs w:val="28"/>
          <w:rtl/>
        </w:rPr>
        <w:lastRenderedPageBreak/>
        <w:t xml:space="preserve">الصوتيين انطلاقاً من حالة الإغلاق التام أن حركة الفتح تأخذ اتجاهاً من الأسفل إلى الأعلى. بعد انطلاق نفثة الهواء ينخفض الضغط تحت المزمار ويتلامس الحبلان من جديد. تعرف القوى العضلية المرنة على أنها الميل الطبيعي للطيتين الصوتيين لاستعادة شكلهما الأساسي (تتجاوز هذه القوى القوى الهوائية الحركية). تتعزز القوى العضلية المرنة نتيجة لمرور تيار الهواء عبر مجرى ضيق حيث يتولد ضغط سلبي على جدران هذا المجرى (أثر </w:t>
      </w:r>
      <w:r w:rsidRPr="006D5436">
        <w:rPr>
          <w:spacing w:val="-2"/>
          <w:sz w:val="28"/>
          <w:szCs w:val="28"/>
        </w:rPr>
        <w:t>Bernouilli</w:t>
      </w:r>
      <w:r w:rsidRPr="006D5436">
        <w:rPr>
          <w:spacing w:val="-2"/>
          <w:sz w:val="28"/>
          <w:szCs w:val="28"/>
          <w:rtl/>
        </w:rPr>
        <w:t>) ويتشارك هذا الأثر مع القوى العضلية المرنة في إغلاق الطيتين الصوتيتين وبالتالي يُسحب الحبلان الصوتيان ليتخذا وضعية التماس ومن ثم يبدأ الضغط الهوائي تحت المزمار بالازدياد من جديد إلى أن يتمكن من التغلب على القوى العضلية المرنة للحبلين المتلامسين وبالتالي تتكرر الدورة السابقة.</w:t>
      </w:r>
      <w:r w:rsidRPr="006D5436">
        <w:rPr>
          <w:sz w:val="28"/>
          <w:szCs w:val="28"/>
          <w:rtl/>
        </w:rPr>
        <w:t xml:space="preserve"> </w:t>
      </w:r>
    </w:p>
    <w:p w:rsidR="006D5436" w:rsidRPr="00CF6146" w:rsidRDefault="006D5436" w:rsidP="007D5F7A">
      <w:pPr>
        <w:pStyle w:val="30"/>
        <w:spacing w:before="140"/>
        <w:ind w:left="-81" w:firstLine="0"/>
        <w:rPr>
          <w:rFonts w:cs="Simplified Arabic"/>
          <w:spacing w:val="-2"/>
          <w:sz w:val="28"/>
          <w:szCs w:val="28"/>
          <w:rtl/>
        </w:rPr>
      </w:pPr>
      <w:r w:rsidRPr="00CF6146">
        <w:rPr>
          <w:rFonts w:cs="Simplified Arabic"/>
          <w:sz w:val="28"/>
          <w:szCs w:val="28"/>
          <w:rtl/>
        </w:rPr>
        <w:t xml:space="preserve">لا يأخذ شكل الموجه الناتجة في الحبلين الصوتيين نموذجاً جيبياً بل يتخذ نموذجاً يشبه أسنان المنشار وبالتالي يمكن تصنيفه كـَ </w:t>
      </w:r>
      <w:r w:rsidRPr="00CF6146">
        <w:rPr>
          <w:rFonts w:cs="Simplified Arabic"/>
          <w:sz w:val="28"/>
          <w:szCs w:val="28"/>
        </w:rPr>
        <w:t>Relaxation Oscillator</w:t>
      </w:r>
      <w:r w:rsidRPr="00CF6146">
        <w:rPr>
          <w:rFonts w:cs="Simplified Arabic"/>
          <w:sz w:val="28"/>
          <w:szCs w:val="28"/>
          <w:rtl/>
        </w:rPr>
        <w:t xml:space="preserve">. إن تواتر اهتزاز الحبل الصوتي هو تواتر دوري إلى </w:t>
      </w:r>
      <w:r w:rsidRPr="00CF6146">
        <w:rPr>
          <w:rFonts w:cs="Simplified Arabic"/>
          <w:spacing w:val="-2"/>
          <w:sz w:val="28"/>
          <w:szCs w:val="28"/>
          <w:rtl/>
        </w:rPr>
        <w:t>حد ما مما يتيح إمكانية</w:t>
      </w:r>
      <w:r w:rsidR="007D5F7A">
        <w:rPr>
          <w:rFonts w:cs="Simplified Arabic" w:hint="cs"/>
          <w:spacing w:val="-2"/>
          <w:sz w:val="28"/>
          <w:szCs w:val="28"/>
          <w:rtl/>
        </w:rPr>
        <w:t xml:space="preserve"> </w:t>
      </w:r>
      <w:r w:rsidRPr="00CF6146">
        <w:rPr>
          <w:rFonts w:cs="Simplified Arabic"/>
          <w:spacing w:val="-2"/>
          <w:sz w:val="28"/>
          <w:szCs w:val="28"/>
          <w:rtl/>
        </w:rPr>
        <w:t xml:space="preserve">إصدار نغمة واضحة في عملية الإنتاج الصوتي، أما الصادر غير الصوتي (وهو ما يشاهد في المزمار المفتوح) فلا يمتلك الخصائص الاهتزازية السابقة وبالتالي يشكل هذا الصادر بشكل أساسي الضجيج. </w:t>
      </w:r>
    </w:p>
    <w:p w:rsidR="006D5436" w:rsidRPr="005D1CA3" w:rsidRDefault="006D5436" w:rsidP="00984C2D">
      <w:pPr>
        <w:pStyle w:val="20"/>
        <w:tabs>
          <w:tab w:val="left" w:pos="1134"/>
        </w:tabs>
        <w:spacing w:before="120" w:line="238" w:lineRule="auto"/>
        <w:ind w:left="-72" w:hanging="9"/>
        <w:rPr>
          <w:b/>
          <w:bCs/>
          <w:sz w:val="52"/>
          <w:szCs w:val="40"/>
          <w:rtl/>
        </w:rPr>
      </w:pPr>
      <w:r w:rsidRPr="005D1CA3">
        <w:rPr>
          <w:b/>
          <w:bCs/>
          <w:sz w:val="52"/>
          <w:szCs w:val="40"/>
          <w:rtl/>
        </w:rPr>
        <w:t xml:space="preserve">النظرية العصبية العضلية أو </w:t>
      </w:r>
      <w:r w:rsidR="00984C2D" w:rsidRPr="00AB22B0">
        <w:rPr>
          <w:rFonts w:cs="Times New Roman"/>
          <w:b/>
          <w:bCs/>
          <w:sz w:val="44"/>
          <w:szCs w:val="44"/>
        </w:rPr>
        <w:t>Neuromuscular</w:t>
      </w:r>
      <w:r w:rsidR="00984C2D" w:rsidRPr="00AB22B0">
        <w:rPr>
          <w:b/>
          <w:bCs/>
          <w:sz w:val="44"/>
          <w:szCs w:val="44"/>
        </w:rPr>
        <w:t xml:space="preserve"> </w:t>
      </w:r>
      <w:r w:rsidRPr="00AB22B0">
        <w:rPr>
          <w:b/>
          <w:bCs/>
          <w:sz w:val="44"/>
          <w:szCs w:val="44"/>
        </w:rPr>
        <w:t>Theory</w:t>
      </w:r>
      <w:r w:rsidRPr="00984C2D">
        <w:rPr>
          <w:b/>
          <w:bCs/>
          <w:sz w:val="48"/>
          <w:szCs w:val="48"/>
          <w:rtl/>
        </w:rPr>
        <w:t xml:space="preserve"> </w:t>
      </w:r>
      <w:r w:rsidR="000669CB" w:rsidRPr="005D1CA3">
        <w:rPr>
          <w:rFonts w:hint="cs"/>
          <w:b/>
          <w:bCs/>
          <w:sz w:val="52"/>
          <w:szCs w:val="40"/>
          <w:rtl/>
        </w:rPr>
        <w:t>:</w:t>
      </w:r>
    </w:p>
    <w:p w:rsidR="006D5436" w:rsidRPr="006D5436" w:rsidRDefault="006D5436" w:rsidP="007D5F7A">
      <w:pPr>
        <w:bidi/>
        <w:ind w:left="-81"/>
        <w:jc w:val="lowKashida"/>
        <w:rPr>
          <w:sz w:val="28"/>
          <w:szCs w:val="28"/>
          <w:rtl/>
          <w:lang w:bidi="ar-SY"/>
        </w:rPr>
      </w:pPr>
      <w:r w:rsidRPr="006D5436">
        <w:rPr>
          <w:sz w:val="28"/>
          <w:szCs w:val="28"/>
          <w:rtl/>
        </w:rPr>
        <w:t xml:space="preserve">تفترض هذه النظرية والتي ثبت خطأها حالياً أن كل دورة اهتزازية جديدة تنطلق ابتداء من تحريضات عصبية مركزية تأتي من العصب المبهم لتصل إلى العضلات المناسبة في الحنجرة وبالتالي واعتماداً على هذه النظرية يحدد معدل التحريضات الواصلة إلى الحنجرة تواتر اهتزاز الحبل الصوتي. تثبت التحليلات الفيزيولوجية والسمعية أن هذه النظرية ليست صحيحة (مثال على ذلك هو أن المريض يبقى ينتج الصوت بالرغم من شلل الحبلين الصوتيين) </w:t>
      </w:r>
      <w:r w:rsidR="007D5F7A">
        <w:rPr>
          <w:rFonts w:hint="cs"/>
          <w:sz w:val="28"/>
          <w:szCs w:val="28"/>
          <w:rtl/>
        </w:rPr>
        <w:t>.</w:t>
      </w:r>
    </w:p>
    <w:p w:rsidR="007D5F7A" w:rsidRDefault="007D5F7A" w:rsidP="00E16C36">
      <w:pPr>
        <w:pStyle w:val="20"/>
        <w:tabs>
          <w:tab w:val="left" w:pos="1134"/>
        </w:tabs>
        <w:spacing w:before="120"/>
        <w:ind w:hanging="81"/>
        <w:rPr>
          <w:rFonts w:ascii="Arial Black" w:hAnsi="Arial Black" w:cs="MCS Shafa S_U normal."/>
          <w:b/>
          <w:bCs/>
          <w:sz w:val="28"/>
          <w:szCs w:val="28"/>
          <w:u w:val="single"/>
          <w:rtl/>
        </w:rPr>
      </w:pPr>
    </w:p>
    <w:p w:rsidR="006D5436" w:rsidRPr="005D1CA3" w:rsidRDefault="006D5436" w:rsidP="00E16C36">
      <w:pPr>
        <w:pStyle w:val="20"/>
        <w:tabs>
          <w:tab w:val="left" w:pos="1134"/>
        </w:tabs>
        <w:spacing w:before="120"/>
        <w:ind w:hanging="81"/>
        <w:rPr>
          <w:rFonts w:ascii="Arial Black" w:hAnsi="Arial Black" w:cs="MCS Shafa S_U normal."/>
          <w:b/>
          <w:bCs/>
          <w:sz w:val="52"/>
          <w:szCs w:val="40"/>
          <w:u w:val="single"/>
          <w:rtl/>
        </w:rPr>
      </w:pPr>
      <w:r w:rsidRPr="005D1CA3">
        <w:rPr>
          <w:rFonts w:ascii="Arial Black" w:hAnsi="Arial Black" w:cs="MCS Shafa S_U normal."/>
          <w:b/>
          <w:bCs/>
          <w:sz w:val="52"/>
          <w:szCs w:val="40"/>
          <w:u w:val="single"/>
          <w:rtl/>
        </w:rPr>
        <w:t xml:space="preserve">مكونات السبيل الصوتي </w:t>
      </w:r>
      <w:r w:rsidR="007D5F7A" w:rsidRPr="005D1CA3">
        <w:rPr>
          <w:rFonts w:ascii="Arial Black" w:hAnsi="Arial Black" w:cs="MCS Shafa S_U normal." w:hint="cs"/>
          <w:b/>
          <w:bCs/>
          <w:sz w:val="52"/>
          <w:szCs w:val="40"/>
          <w:u w:val="single"/>
          <w:rtl/>
        </w:rPr>
        <w:t>:</w:t>
      </w:r>
    </w:p>
    <w:p w:rsidR="006D5436" w:rsidRPr="006D5436" w:rsidRDefault="006D5436" w:rsidP="00E16C36">
      <w:pPr>
        <w:bidi/>
        <w:ind w:hanging="81"/>
        <w:jc w:val="lowKashida"/>
        <w:rPr>
          <w:sz w:val="28"/>
          <w:szCs w:val="28"/>
          <w:rtl/>
        </w:rPr>
      </w:pPr>
      <w:r w:rsidRPr="006D5436">
        <w:rPr>
          <w:sz w:val="28"/>
          <w:szCs w:val="28"/>
          <w:rtl/>
        </w:rPr>
        <w:t xml:space="preserve">يمكن تقسيم السبيل الصوتي عند البشر إلى عدة مكونات هي: </w:t>
      </w:r>
    </w:p>
    <w:p w:rsidR="006D5436" w:rsidRPr="006D5436" w:rsidRDefault="006D5436" w:rsidP="007D5F7A">
      <w:pPr>
        <w:bidi/>
        <w:ind w:left="162" w:hanging="81"/>
        <w:jc w:val="lowKashida"/>
        <w:rPr>
          <w:sz w:val="28"/>
          <w:szCs w:val="28"/>
          <w:rtl/>
        </w:rPr>
      </w:pPr>
      <w:r w:rsidRPr="006D5436">
        <w:rPr>
          <w:sz w:val="28"/>
          <w:szCs w:val="28"/>
          <w:rtl/>
        </w:rPr>
        <w:t xml:space="preserve">1 ـ  المفعل </w:t>
      </w:r>
      <w:r w:rsidRPr="006D5436">
        <w:rPr>
          <w:sz w:val="28"/>
          <w:szCs w:val="28"/>
        </w:rPr>
        <w:t>Activator</w:t>
      </w:r>
      <w:r w:rsidRPr="006D5436">
        <w:rPr>
          <w:sz w:val="28"/>
          <w:szCs w:val="28"/>
          <w:rtl/>
        </w:rPr>
        <w:t xml:space="preserve">: يتكون من الجهاز التنفسي بما في ذلك الرئتين والعضلات التنفسية حيث يقدم هذا الجهاز تيار الهواء الذي يقدم بدوره الطاقة الاهتزازية للحبل الصوتي </w:t>
      </w:r>
    </w:p>
    <w:p w:rsidR="006D5436" w:rsidRPr="006D5436" w:rsidRDefault="006D5436" w:rsidP="007D5F7A">
      <w:pPr>
        <w:bidi/>
        <w:ind w:left="162" w:hanging="81"/>
        <w:jc w:val="lowKashida"/>
        <w:rPr>
          <w:sz w:val="28"/>
          <w:szCs w:val="28"/>
          <w:rtl/>
          <w:lang w:bidi="ar-SY"/>
        </w:rPr>
      </w:pPr>
      <w:r w:rsidRPr="006D5436">
        <w:rPr>
          <w:sz w:val="28"/>
          <w:szCs w:val="28"/>
          <w:rtl/>
        </w:rPr>
        <w:t xml:space="preserve">2 ـ  موّلد مصدر الصوت </w:t>
      </w:r>
      <w:r w:rsidRPr="006D5436">
        <w:rPr>
          <w:sz w:val="28"/>
          <w:szCs w:val="28"/>
        </w:rPr>
        <w:t xml:space="preserve">Sound Source Generator </w:t>
      </w:r>
      <w:r w:rsidRPr="006D5436">
        <w:rPr>
          <w:sz w:val="28"/>
          <w:szCs w:val="28"/>
          <w:rtl/>
        </w:rPr>
        <w:t xml:space="preserve">: تقوم الطيتان الصوتيان الحقيقيتان بدور الهزازة </w:t>
      </w:r>
    </w:p>
    <w:p w:rsidR="006D5436" w:rsidRPr="006D5436" w:rsidRDefault="006D5436" w:rsidP="007D5F7A">
      <w:pPr>
        <w:bidi/>
        <w:ind w:left="162" w:hanging="81"/>
        <w:jc w:val="lowKashida"/>
        <w:rPr>
          <w:sz w:val="28"/>
          <w:szCs w:val="28"/>
          <w:rtl/>
        </w:rPr>
      </w:pPr>
      <w:r w:rsidRPr="006D5436">
        <w:rPr>
          <w:sz w:val="28"/>
          <w:szCs w:val="28"/>
          <w:rtl/>
        </w:rPr>
        <w:t xml:space="preserve">3 ـ  المرنات </w:t>
      </w:r>
      <w:r w:rsidRPr="006D5436">
        <w:rPr>
          <w:sz w:val="28"/>
          <w:szCs w:val="28"/>
        </w:rPr>
        <w:t>Resonator</w:t>
      </w:r>
      <w:r w:rsidRPr="006D5436">
        <w:rPr>
          <w:sz w:val="28"/>
          <w:szCs w:val="28"/>
          <w:rtl/>
        </w:rPr>
        <w:t xml:space="preserve">: تقوم مناطق فوق المزمار والبلعوم السفلي والبلعوم الفموي والبلعوم الأنفي بتعديل الإشارة الصوتية من خلال عملها كحجيرات رنين أو تضخيم يتعدل تواترها الرنيني الأساسي عن طريق تغيير الأبعاد الثلاثة لأشكال أجوافها </w:t>
      </w:r>
    </w:p>
    <w:p w:rsidR="006D5436" w:rsidRPr="006D5436" w:rsidRDefault="006D5436" w:rsidP="007D5F7A">
      <w:pPr>
        <w:bidi/>
        <w:ind w:left="162" w:hanging="81"/>
        <w:jc w:val="lowKashida"/>
        <w:rPr>
          <w:rFonts w:hint="cs"/>
          <w:sz w:val="28"/>
          <w:szCs w:val="28"/>
          <w:rtl/>
          <w:lang w:bidi="ar-SY"/>
        </w:rPr>
      </w:pPr>
      <w:r w:rsidRPr="006D5436">
        <w:rPr>
          <w:sz w:val="28"/>
          <w:szCs w:val="28"/>
          <w:rtl/>
        </w:rPr>
        <w:lastRenderedPageBreak/>
        <w:t xml:space="preserve">4 ـ  النطق </w:t>
      </w:r>
      <w:r w:rsidRPr="006D5436">
        <w:rPr>
          <w:sz w:val="28"/>
          <w:szCs w:val="28"/>
        </w:rPr>
        <w:t>Articulators</w:t>
      </w:r>
      <w:r w:rsidRPr="006D5436">
        <w:rPr>
          <w:sz w:val="28"/>
          <w:szCs w:val="28"/>
          <w:rtl/>
        </w:rPr>
        <w:t>: يقدم كل من الحنك واللسان والأسنان والشفاه المزيد من التعديلات على الإشارة الصوتية.</w:t>
      </w:r>
    </w:p>
    <w:p w:rsidR="006D5436" w:rsidRPr="005D1CA3" w:rsidRDefault="006D5436" w:rsidP="00E16C36">
      <w:pPr>
        <w:pStyle w:val="1"/>
        <w:spacing w:before="120"/>
        <w:ind w:hanging="81"/>
        <w:rPr>
          <w:i w:val="0"/>
          <w:iCs w:val="0"/>
          <w:sz w:val="52"/>
          <w:szCs w:val="40"/>
          <w:rtl/>
        </w:rPr>
      </w:pPr>
      <w:r w:rsidRPr="005D1CA3">
        <w:rPr>
          <w:i w:val="0"/>
          <w:iCs w:val="0"/>
          <w:sz w:val="52"/>
          <w:szCs w:val="40"/>
          <w:rtl/>
        </w:rPr>
        <w:t>منعكس إغلاق المزمار: آليات التحكم</w:t>
      </w:r>
      <w:r w:rsidR="000669CB" w:rsidRPr="005D1CA3">
        <w:rPr>
          <w:rFonts w:hint="cs"/>
          <w:i w:val="0"/>
          <w:iCs w:val="0"/>
          <w:sz w:val="52"/>
          <w:szCs w:val="40"/>
          <w:rtl/>
        </w:rPr>
        <w:t>:</w:t>
      </w:r>
    </w:p>
    <w:p w:rsidR="006D5436" w:rsidRPr="006D5436" w:rsidRDefault="006D5436" w:rsidP="007D5F7A">
      <w:pPr>
        <w:bidi/>
        <w:ind w:left="-81"/>
        <w:jc w:val="lowKashida"/>
        <w:rPr>
          <w:sz w:val="28"/>
          <w:szCs w:val="28"/>
          <w:rtl/>
        </w:rPr>
      </w:pPr>
      <w:r w:rsidRPr="006D5436">
        <w:rPr>
          <w:sz w:val="28"/>
          <w:szCs w:val="28"/>
          <w:rtl/>
        </w:rPr>
        <w:t>ينتج منعكس إغلاق الحنجرة عن التقلص السريع للعضلة الدرقية الطرجهارية استجابة لتحريض العصب الحنجري العلوي. يؤدي منعكس إغلاق المزمار المفرط إلى تشنج الحنجرة والذي يستمر بشكل قوي بعد توقف إثارة المخاطية. يؤدي التشنج المديد في الحنجرة لحدوث توقف تنفس انسدادي ومن ثم الموت بنقص الأكسجة الحاد وفرط الكربونية. يمتلك الجسم البشري آلية أمان قاطعة تمكن من التعاطي مع الظاهرة السابقة بحيث يتثبط تشنج الحنجرة عن طريق (1) ازدياد ضغط ثنائي أوكسيد الكربون الشرياني (</w:t>
      </w:r>
      <w:r w:rsidRPr="006D5436">
        <w:rPr>
          <w:sz w:val="28"/>
          <w:szCs w:val="28"/>
        </w:rPr>
        <w:t>Pco</w:t>
      </w:r>
      <w:r w:rsidRPr="006D5436">
        <w:rPr>
          <w:sz w:val="28"/>
          <w:szCs w:val="28"/>
          <w:vertAlign w:val="subscript"/>
        </w:rPr>
        <w:t>2</w:t>
      </w:r>
      <w:r w:rsidRPr="006D5436">
        <w:rPr>
          <w:sz w:val="28"/>
          <w:szCs w:val="28"/>
          <w:rtl/>
        </w:rPr>
        <w:t>) و(2) تناقص ضغط الأوكسجين الشرياني (</w:t>
      </w:r>
      <w:r w:rsidRPr="006D5436">
        <w:rPr>
          <w:sz w:val="28"/>
          <w:szCs w:val="28"/>
        </w:rPr>
        <w:t>Po</w:t>
      </w:r>
      <w:r w:rsidRPr="006D5436">
        <w:rPr>
          <w:sz w:val="28"/>
          <w:szCs w:val="28"/>
          <w:vertAlign w:val="subscript"/>
        </w:rPr>
        <w:t>2</w:t>
      </w:r>
      <w:r w:rsidRPr="006D5436">
        <w:rPr>
          <w:sz w:val="28"/>
          <w:szCs w:val="28"/>
          <w:rtl/>
        </w:rPr>
        <w:t xml:space="preserve">) و(3) الضغط الإيجابي داخل الصدر و(4) المرحلة الشهيقية من التنفس. إن أشيع أسباب تشنج الحنجرة هي استنشاق المخرشات وقلس حمض المعدة باتجاه الحنجرة ومنابلة السبيل الهوائي الهضمي العلوي (مثل نزع التنبيب) والأجسام الأجنبية ووصول المخاط أو الدم إلى فرجة المزمار. </w:t>
      </w:r>
    </w:p>
    <w:p w:rsidR="006D5436" w:rsidRPr="006D5436" w:rsidRDefault="006D5436" w:rsidP="007D5F7A">
      <w:pPr>
        <w:bidi/>
        <w:ind w:left="-81"/>
        <w:jc w:val="lowKashida"/>
        <w:rPr>
          <w:sz w:val="28"/>
          <w:szCs w:val="28"/>
          <w:rtl/>
        </w:rPr>
      </w:pPr>
      <w:r w:rsidRPr="006D5436">
        <w:rPr>
          <w:sz w:val="28"/>
          <w:szCs w:val="28"/>
          <w:rtl/>
        </w:rPr>
        <w:t xml:space="preserve">قد يحدث لانظميات وبطء في القلب وأحياناً توقف تام بسبب تحريض الحنجرة، ويبدو أن آلية ذلك مرتبطة بتحريض الألياف العصبية القادمة أساساًَ من مستقبلات الضغط الأبهرية والتي تمر عند بعض الأفراد إلى الجهاز العصبي المركزي عبر ال‍ </w:t>
      </w:r>
      <w:r w:rsidRPr="006D5436">
        <w:rPr>
          <w:sz w:val="28"/>
          <w:szCs w:val="28"/>
        </w:rPr>
        <w:t>RLN</w:t>
      </w:r>
      <w:r w:rsidRPr="006D5436">
        <w:rPr>
          <w:sz w:val="28"/>
          <w:szCs w:val="28"/>
          <w:rtl/>
        </w:rPr>
        <w:t xml:space="preserve"> والشعبة الواصلة وال‍ </w:t>
      </w:r>
      <w:r w:rsidRPr="006D5436">
        <w:rPr>
          <w:sz w:val="28"/>
          <w:szCs w:val="28"/>
        </w:rPr>
        <w:t>SLN</w:t>
      </w:r>
      <w:r w:rsidRPr="006D5436">
        <w:rPr>
          <w:sz w:val="28"/>
          <w:szCs w:val="28"/>
          <w:rtl/>
        </w:rPr>
        <w:t xml:space="preserve">. تحدث التحريضات السابقة نتيجة للتخدير السطحي وتنظير الحنجرة المديد ومحاولات التنبيب المتعددة والانسداد التنفسي وتخريش الرغامى. يمكن السيطرة على التأثيرات الانعكاسية القلبية باستخدام الأتروبين بينما تزداد هذه التأثيرات باستخدام المورفين. </w:t>
      </w:r>
    </w:p>
    <w:p w:rsidR="00D96A1C" w:rsidRPr="006D5436" w:rsidRDefault="00D96A1C" w:rsidP="00E16C36">
      <w:pPr>
        <w:bidi/>
        <w:ind w:hanging="81"/>
        <w:jc w:val="lowKashida"/>
        <w:rPr>
          <w:sz w:val="28"/>
          <w:szCs w:val="28"/>
          <w:rtl/>
        </w:rPr>
      </w:pPr>
    </w:p>
    <w:p w:rsidR="00D96A1C" w:rsidRPr="0007752F" w:rsidRDefault="00D96A1C" w:rsidP="00E16C36">
      <w:pPr>
        <w:bidi/>
        <w:ind w:hanging="81"/>
        <w:jc w:val="center"/>
        <w:rPr>
          <w:b/>
          <w:bCs/>
          <w:sz w:val="72"/>
          <w:szCs w:val="72"/>
          <w:rtl/>
          <w:lang w:bidi="ar-SY"/>
        </w:rPr>
      </w:pPr>
      <w:r w:rsidRPr="006D5436">
        <w:rPr>
          <w:b/>
          <w:bCs/>
          <w:sz w:val="28"/>
          <w:szCs w:val="28"/>
          <w:rtl/>
          <w:lang w:bidi="ar-SY"/>
        </w:rPr>
        <w:br w:type="page"/>
      </w:r>
      <w:r w:rsidR="00397138">
        <w:rPr>
          <w:rFonts w:hint="cs"/>
          <w:b/>
          <w:bCs/>
          <w:sz w:val="72"/>
          <w:szCs w:val="72"/>
          <w:rtl/>
          <w:lang w:bidi="ar-SY"/>
        </w:rPr>
        <w:lastRenderedPageBreak/>
        <w:t>دراسة عامة</w:t>
      </w:r>
      <w:r w:rsidR="00A55FEA" w:rsidRPr="0007752F">
        <w:rPr>
          <w:rFonts w:hint="cs"/>
          <w:b/>
          <w:bCs/>
          <w:sz w:val="72"/>
          <w:szCs w:val="72"/>
          <w:rtl/>
          <w:lang w:bidi="ar-SY"/>
        </w:rPr>
        <w:t xml:space="preserve"> عن سرطان الحنجرة</w:t>
      </w:r>
    </w:p>
    <w:p w:rsidR="00D96A1C" w:rsidRPr="0007752F" w:rsidRDefault="00D96A1C" w:rsidP="00823BD9">
      <w:pPr>
        <w:bidi/>
        <w:jc w:val="lowKashida"/>
        <w:rPr>
          <w:b/>
          <w:bCs/>
          <w:sz w:val="48"/>
          <w:szCs w:val="48"/>
          <w:rtl/>
          <w:lang w:bidi="ar-SY"/>
        </w:rPr>
      </w:pPr>
      <w:r w:rsidRPr="0007752F">
        <w:rPr>
          <w:rFonts w:hint="cs"/>
          <w:b/>
          <w:bCs/>
          <w:sz w:val="48"/>
          <w:szCs w:val="48"/>
          <w:rtl/>
          <w:lang w:bidi="ar-SY"/>
        </w:rPr>
        <w:t xml:space="preserve">الوبائيات والتشريح المرضي </w:t>
      </w:r>
      <w:r w:rsidR="00A55FEA" w:rsidRPr="0007752F">
        <w:rPr>
          <w:rFonts w:hint="cs"/>
          <w:b/>
          <w:bCs/>
          <w:sz w:val="48"/>
          <w:szCs w:val="48"/>
          <w:rtl/>
          <w:lang w:bidi="ar-SY"/>
        </w:rPr>
        <w:t>:</w:t>
      </w:r>
    </w:p>
    <w:p w:rsidR="005D1CA3" w:rsidRPr="008D6089" w:rsidRDefault="00D96A1C" w:rsidP="008D6089">
      <w:pPr>
        <w:bidi/>
        <w:jc w:val="lowKashida"/>
        <w:rPr>
          <w:sz w:val="20"/>
          <w:szCs w:val="20"/>
          <w:rtl/>
          <w:lang w:bidi="ar-SY"/>
        </w:rPr>
      </w:pPr>
      <w:r w:rsidRPr="006D5436">
        <w:rPr>
          <w:rFonts w:hint="cs"/>
          <w:sz w:val="28"/>
          <w:szCs w:val="28"/>
          <w:rtl/>
          <w:lang w:bidi="ar-SY"/>
        </w:rPr>
        <w:t xml:space="preserve">يشكل سرطان الحنجرة ما نسبته 1 % تقريباً من مجمل السرطانات </w:t>
      </w:r>
      <w:r w:rsidR="00E508BC" w:rsidRPr="006D5436">
        <w:rPr>
          <w:rFonts w:hint="cs"/>
          <w:sz w:val="28"/>
          <w:szCs w:val="28"/>
          <w:rtl/>
          <w:lang w:bidi="ar-SY"/>
        </w:rPr>
        <w:t>الجديدة ال</w:t>
      </w:r>
      <w:r w:rsidR="00B86152">
        <w:rPr>
          <w:rFonts w:hint="cs"/>
          <w:sz w:val="28"/>
          <w:szCs w:val="28"/>
          <w:rtl/>
        </w:rPr>
        <w:t>م</w:t>
      </w:r>
      <w:r w:rsidR="00E508BC" w:rsidRPr="006D5436">
        <w:rPr>
          <w:rFonts w:hint="cs"/>
          <w:sz w:val="28"/>
          <w:szCs w:val="28"/>
          <w:rtl/>
          <w:lang w:bidi="ar-SY"/>
        </w:rPr>
        <w:t>شخصة في الولايات المتحدة كما يشكل أيضاً 0.75 من أسباب الوفيات بسبب السرطان</w:t>
      </w:r>
      <w:r w:rsidR="00B86152">
        <w:rPr>
          <w:rFonts w:hint="cs"/>
          <w:sz w:val="28"/>
          <w:szCs w:val="28"/>
          <w:rtl/>
          <w:lang w:bidi="ar-SY"/>
        </w:rPr>
        <w:t>.</w:t>
      </w:r>
      <w:r w:rsidR="008D1C2B" w:rsidRPr="006D5436">
        <w:rPr>
          <w:rFonts w:hint="cs"/>
          <w:sz w:val="28"/>
          <w:szCs w:val="28"/>
          <w:rtl/>
          <w:lang w:bidi="ar-SY"/>
        </w:rPr>
        <w:t xml:space="preserve"> </w:t>
      </w:r>
      <w:r w:rsidR="00E508BC" w:rsidRPr="006D5436">
        <w:rPr>
          <w:rFonts w:hint="cs"/>
          <w:sz w:val="28"/>
          <w:szCs w:val="28"/>
          <w:rtl/>
          <w:lang w:bidi="ar-SY"/>
        </w:rPr>
        <w:t xml:space="preserve">أغلب سرطانات الحنجرة هي من النوع شائك الخلايا </w:t>
      </w:r>
      <w:r w:rsidR="00E508BC" w:rsidRPr="006D5436">
        <w:rPr>
          <w:sz w:val="28"/>
          <w:szCs w:val="28"/>
          <w:lang w:bidi="ar-SY"/>
        </w:rPr>
        <w:t>SCC</w:t>
      </w:r>
      <w:r w:rsidR="00552C3F" w:rsidRPr="006D5436">
        <w:rPr>
          <w:rFonts w:hint="cs"/>
          <w:sz w:val="28"/>
          <w:szCs w:val="28"/>
          <w:rtl/>
          <w:lang w:bidi="ar-SY"/>
        </w:rPr>
        <w:t xml:space="preserve"> </w:t>
      </w:r>
      <w:r w:rsidR="00B86152">
        <w:rPr>
          <w:rFonts w:hint="cs"/>
          <w:sz w:val="28"/>
          <w:szCs w:val="28"/>
          <w:rtl/>
          <w:lang w:bidi="ar-SY"/>
        </w:rPr>
        <w:t xml:space="preserve">(أكثر من 90% ) وتشكل هذه الأخيرة حوالي 30% من مجمل سرطانات الرأس و العنق وتقع </w:t>
      </w:r>
      <w:r w:rsidR="003776C0">
        <w:rPr>
          <w:rFonts w:hint="cs"/>
          <w:sz w:val="28"/>
          <w:szCs w:val="28"/>
          <w:rtl/>
          <w:lang w:bidi="ar-SY"/>
        </w:rPr>
        <w:t xml:space="preserve">ذروة الحدوث في العقد </w:t>
      </w:r>
      <w:r w:rsidR="004D6A9D">
        <w:rPr>
          <w:rFonts w:hint="cs"/>
          <w:sz w:val="28"/>
          <w:szCs w:val="28"/>
          <w:rtl/>
          <w:lang w:bidi="ar-SY"/>
        </w:rPr>
        <w:t>السادس و</w:t>
      </w:r>
      <w:r w:rsidR="003776C0">
        <w:rPr>
          <w:rFonts w:hint="cs"/>
          <w:sz w:val="28"/>
          <w:szCs w:val="28"/>
          <w:rtl/>
          <w:lang w:bidi="ar-SY"/>
        </w:rPr>
        <w:t>السابع من العمر ويشخص حوالي 10000 حالة جديدة كل سنة في الولايات المتحدة . يعتبر سرطان الحنجرة مرض الرجال حيث تكون نسبة الذكور إلى الإناث (5|1) . يسجل حديثا هبوط صغير ولكن هام في حدوث هذا السرطان خاصة عند الرجال وبالرغم من أن ال</w:t>
      </w:r>
      <w:r w:rsidR="00A62DD1">
        <w:rPr>
          <w:rFonts w:hint="cs"/>
          <w:sz w:val="28"/>
          <w:szCs w:val="28"/>
          <w:rtl/>
          <w:lang w:bidi="ar-SY"/>
        </w:rPr>
        <w:t xml:space="preserve"> </w:t>
      </w:r>
      <w:r w:rsidR="00A62DD1">
        <w:rPr>
          <w:sz w:val="28"/>
          <w:szCs w:val="28"/>
          <w:lang w:bidi="ar-SY"/>
        </w:rPr>
        <w:t>SCC</w:t>
      </w:r>
      <w:r w:rsidR="00A62DD1">
        <w:rPr>
          <w:rFonts w:hint="cs"/>
          <w:sz w:val="28"/>
          <w:szCs w:val="28"/>
          <w:rtl/>
        </w:rPr>
        <w:t xml:space="preserve"> </w:t>
      </w:r>
      <w:r w:rsidR="00552C3F" w:rsidRPr="006D5436">
        <w:rPr>
          <w:rFonts w:hint="cs"/>
          <w:sz w:val="28"/>
          <w:szCs w:val="28"/>
          <w:rtl/>
          <w:lang w:bidi="ar-SY"/>
        </w:rPr>
        <w:t>أشيع سرطانات الحنجرة إلا أن جميع أنماط الخلايا الموجودة ضمن الحنجرة يمكنها أن ت</w:t>
      </w:r>
      <w:r w:rsidR="00A62DD1">
        <w:rPr>
          <w:rFonts w:hint="cs"/>
          <w:sz w:val="28"/>
          <w:szCs w:val="28"/>
          <w:rtl/>
          <w:lang w:bidi="ar-SY"/>
        </w:rPr>
        <w:t>ع</w:t>
      </w:r>
      <w:r w:rsidR="00552C3F" w:rsidRPr="006D5436">
        <w:rPr>
          <w:rFonts w:hint="cs"/>
          <w:sz w:val="28"/>
          <w:szCs w:val="28"/>
          <w:rtl/>
          <w:lang w:bidi="ar-SY"/>
        </w:rPr>
        <w:t xml:space="preserve">طي </w:t>
      </w:r>
      <w:r w:rsidR="00291321" w:rsidRPr="006D5436">
        <w:rPr>
          <w:rFonts w:hint="cs"/>
          <w:sz w:val="28"/>
          <w:szCs w:val="28"/>
          <w:rtl/>
          <w:lang w:bidi="ar-SY"/>
        </w:rPr>
        <w:t>خباثات ومن ضمنها السرطانة الغدية وأورام الغدد اللعابية الصغيرة</w:t>
      </w:r>
      <w:r w:rsidR="008D1C2B" w:rsidRPr="006D5436">
        <w:rPr>
          <w:rFonts w:hint="cs"/>
          <w:sz w:val="28"/>
          <w:szCs w:val="28"/>
          <w:rtl/>
          <w:lang w:bidi="ar-SY"/>
        </w:rPr>
        <w:t xml:space="preserve"> </w:t>
      </w:r>
      <w:r w:rsidR="00291321" w:rsidRPr="006D5436">
        <w:rPr>
          <w:rFonts w:hint="cs"/>
          <w:sz w:val="28"/>
          <w:szCs w:val="28"/>
          <w:rtl/>
          <w:lang w:bidi="ar-SY"/>
        </w:rPr>
        <w:t xml:space="preserve"> والسرطانة غير المتمايزة</w:t>
      </w:r>
      <w:r w:rsidR="008D1C2B" w:rsidRPr="006D5436">
        <w:rPr>
          <w:rFonts w:hint="cs"/>
          <w:sz w:val="28"/>
          <w:szCs w:val="28"/>
          <w:rtl/>
          <w:lang w:bidi="ar-SY"/>
        </w:rPr>
        <w:t xml:space="preserve">. </w:t>
      </w:r>
      <w:r w:rsidR="008D6089">
        <w:rPr>
          <w:rFonts w:hint="cs"/>
          <w:sz w:val="20"/>
          <w:szCs w:val="20"/>
          <w:rtl/>
          <w:lang w:bidi="ar-SY"/>
        </w:rPr>
        <w:t>(2-3-9)</w:t>
      </w:r>
    </w:p>
    <w:p w:rsidR="005D1CA3" w:rsidRDefault="005D1CA3" w:rsidP="005D1CA3">
      <w:pPr>
        <w:bidi/>
        <w:jc w:val="lowKashida"/>
        <w:rPr>
          <w:sz w:val="28"/>
          <w:szCs w:val="28"/>
          <w:rtl/>
          <w:lang w:bidi="ar-SY"/>
        </w:rPr>
      </w:pPr>
    </w:p>
    <w:p w:rsidR="00291321" w:rsidRPr="005D1CA3" w:rsidRDefault="00291321" w:rsidP="005D1CA3">
      <w:pPr>
        <w:bidi/>
        <w:jc w:val="lowKashida"/>
        <w:rPr>
          <w:sz w:val="28"/>
          <w:szCs w:val="28"/>
          <w:rtl/>
          <w:lang w:bidi="ar-SY"/>
        </w:rPr>
      </w:pPr>
      <w:r w:rsidRPr="00182607">
        <w:rPr>
          <w:rFonts w:hint="cs"/>
          <w:b/>
          <w:bCs/>
          <w:sz w:val="48"/>
          <w:szCs w:val="48"/>
          <w:rtl/>
          <w:lang w:bidi="ar-SY"/>
        </w:rPr>
        <w:t xml:space="preserve">السببيات : </w:t>
      </w:r>
    </w:p>
    <w:p w:rsidR="00291321" w:rsidRPr="006D5436" w:rsidRDefault="00291321" w:rsidP="00182607">
      <w:pPr>
        <w:bidi/>
        <w:jc w:val="lowKashida"/>
        <w:rPr>
          <w:sz w:val="28"/>
          <w:szCs w:val="28"/>
          <w:rtl/>
          <w:lang w:bidi="ar-SY"/>
        </w:rPr>
      </w:pPr>
      <w:r w:rsidRPr="006D5436">
        <w:rPr>
          <w:rFonts w:hint="cs"/>
          <w:sz w:val="28"/>
          <w:szCs w:val="28"/>
          <w:rtl/>
          <w:lang w:bidi="ar-SY"/>
        </w:rPr>
        <w:t>تعتبر التأثيرات المطفرة للتبغ</w:t>
      </w:r>
      <w:r w:rsidR="008D1C2B" w:rsidRPr="006D5436">
        <w:rPr>
          <w:rFonts w:hint="cs"/>
          <w:sz w:val="28"/>
          <w:szCs w:val="28"/>
          <w:rtl/>
          <w:lang w:bidi="ar-SY"/>
        </w:rPr>
        <w:t xml:space="preserve">، </w:t>
      </w:r>
      <w:r w:rsidRPr="006D5436">
        <w:rPr>
          <w:rFonts w:hint="cs"/>
          <w:sz w:val="28"/>
          <w:szCs w:val="28"/>
          <w:rtl/>
          <w:lang w:bidi="ar-SY"/>
        </w:rPr>
        <w:t>خاصة عند تدخين السجائر</w:t>
      </w:r>
      <w:r w:rsidR="008D1C2B" w:rsidRPr="006D5436">
        <w:rPr>
          <w:rFonts w:hint="cs"/>
          <w:sz w:val="28"/>
          <w:szCs w:val="28"/>
          <w:rtl/>
          <w:lang w:bidi="ar-SY"/>
        </w:rPr>
        <w:t xml:space="preserve">، </w:t>
      </w:r>
      <w:r w:rsidRPr="006D5436">
        <w:rPr>
          <w:rFonts w:hint="cs"/>
          <w:sz w:val="28"/>
          <w:szCs w:val="28"/>
          <w:rtl/>
          <w:lang w:bidi="ar-SY"/>
        </w:rPr>
        <w:t>أهم العوامل المسببة لسرطان الحنجرة</w:t>
      </w:r>
      <w:r w:rsidR="008D1C2B" w:rsidRPr="006D5436">
        <w:rPr>
          <w:rFonts w:hint="cs"/>
          <w:sz w:val="28"/>
          <w:szCs w:val="28"/>
          <w:rtl/>
          <w:lang w:bidi="ar-SY"/>
        </w:rPr>
        <w:t xml:space="preserve"> </w:t>
      </w:r>
      <w:r w:rsidRPr="006D5436">
        <w:rPr>
          <w:rFonts w:hint="cs"/>
          <w:sz w:val="28"/>
          <w:szCs w:val="28"/>
          <w:rtl/>
          <w:lang w:bidi="ar-SY"/>
        </w:rPr>
        <w:t>حيث أن هناك علاقة خطية بين عدد السجائر المدخنة من جهة</w:t>
      </w:r>
      <w:r w:rsidR="008D1C2B" w:rsidRPr="006D5436">
        <w:rPr>
          <w:rFonts w:hint="cs"/>
          <w:sz w:val="28"/>
          <w:szCs w:val="28"/>
          <w:rtl/>
          <w:lang w:bidi="ar-SY"/>
        </w:rPr>
        <w:t xml:space="preserve"> </w:t>
      </w:r>
      <w:r w:rsidRPr="006D5436">
        <w:rPr>
          <w:rFonts w:hint="cs"/>
          <w:sz w:val="28"/>
          <w:szCs w:val="28"/>
          <w:rtl/>
          <w:lang w:bidi="ar-SY"/>
        </w:rPr>
        <w:t xml:space="preserve">وخطر تشكل </w:t>
      </w:r>
      <w:r w:rsidRPr="006D5436">
        <w:rPr>
          <w:sz w:val="28"/>
          <w:szCs w:val="28"/>
          <w:lang w:bidi="ar-SY"/>
        </w:rPr>
        <w:t xml:space="preserve">SCC </w:t>
      </w:r>
      <w:r w:rsidRPr="006D5436">
        <w:rPr>
          <w:rFonts w:hint="cs"/>
          <w:sz w:val="28"/>
          <w:szCs w:val="28"/>
          <w:rtl/>
          <w:lang w:bidi="ar-SY"/>
        </w:rPr>
        <w:t xml:space="preserve"> في الحنجرة من جهة أخرى</w:t>
      </w:r>
      <w:r w:rsidR="00182607">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تترافق جميع أنواع تناول الكحول مع زيادة نسبية بالخطورة تبلع ( 2.2 ) ضعفاً مقارنة مع الذين لا يتناولون الكحول ومع استعداد خاص لحدوث سرطانات فوق المزمار في هذه الحالة ( تناول الكحول ) </w:t>
      </w:r>
      <w:r w:rsidR="00BB1237">
        <w:rPr>
          <w:rFonts w:hint="cs"/>
          <w:sz w:val="28"/>
          <w:szCs w:val="28"/>
          <w:rtl/>
        </w:rPr>
        <w:t xml:space="preserve">. </w:t>
      </w:r>
      <w:r w:rsidR="002E37B0" w:rsidRPr="006D5436">
        <w:rPr>
          <w:rFonts w:hint="cs"/>
          <w:sz w:val="28"/>
          <w:szCs w:val="28"/>
          <w:rtl/>
          <w:lang w:bidi="ar-SY"/>
        </w:rPr>
        <w:t>يزيد ترافق التدخين مع فرط تناول الكحول عند نفس المريض من خطر حدوث السرطان بنسبة 50% فوق المعدلات التجميعية المتوقعة</w:t>
      </w:r>
      <w:r w:rsidR="008D1C2B" w:rsidRPr="006D5436">
        <w:rPr>
          <w:rFonts w:hint="cs"/>
          <w:sz w:val="28"/>
          <w:szCs w:val="28"/>
          <w:rtl/>
          <w:lang w:bidi="ar-SY"/>
        </w:rPr>
        <w:t xml:space="preserve">، </w:t>
      </w:r>
      <w:r w:rsidR="002E37B0" w:rsidRPr="006D5436">
        <w:rPr>
          <w:rFonts w:hint="cs"/>
          <w:sz w:val="28"/>
          <w:szCs w:val="28"/>
          <w:rtl/>
          <w:lang w:bidi="ar-SY"/>
        </w:rPr>
        <w:t xml:space="preserve">ولقد أمكن أيضاً تحديد التأثيرات المسرطنة للعديد من العوامل البيئية ( غير التدخين والكحول ) مثل التشميع والـ </w:t>
      </w:r>
      <w:r w:rsidR="002E37B0" w:rsidRPr="006D5436">
        <w:rPr>
          <w:sz w:val="28"/>
          <w:szCs w:val="28"/>
          <w:lang w:bidi="ar-SY"/>
        </w:rPr>
        <w:t xml:space="preserve">asbestos </w:t>
      </w:r>
      <w:r w:rsidR="002E37B0" w:rsidRPr="006D5436">
        <w:rPr>
          <w:rFonts w:hint="cs"/>
          <w:sz w:val="28"/>
          <w:szCs w:val="28"/>
          <w:rtl/>
          <w:lang w:bidi="ar-SY"/>
        </w:rPr>
        <w:t xml:space="preserve"> وغبار الخشب وغاز الخردل ومنتجات المصافي</w:t>
      </w:r>
      <w:r w:rsidR="008D1C2B" w:rsidRPr="006D5436">
        <w:rPr>
          <w:rFonts w:hint="cs"/>
          <w:sz w:val="28"/>
          <w:szCs w:val="28"/>
          <w:rtl/>
          <w:lang w:bidi="ar-SY"/>
        </w:rPr>
        <w:t xml:space="preserve">. </w:t>
      </w:r>
    </w:p>
    <w:p w:rsidR="005D1CA3" w:rsidRDefault="005D1CA3" w:rsidP="00823BD9">
      <w:pPr>
        <w:bidi/>
        <w:jc w:val="lowKashida"/>
        <w:rPr>
          <w:b/>
          <w:bCs/>
          <w:sz w:val="48"/>
          <w:szCs w:val="48"/>
          <w:rtl/>
          <w:lang w:bidi="ar-SY"/>
        </w:rPr>
      </w:pPr>
    </w:p>
    <w:p w:rsidR="002E37B0" w:rsidRPr="00BB1237" w:rsidRDefault="002E37B0" w:rsidP="005D1CA3">
      <w:pPr>
        <w:bidi/>
        <w:jc w:val="lowKashida"/>
        <w:rPr>
          <w:b/>
          <w:bCs/>
          <w:sz w:val="48"/>
          <w:szCs w:val="48"/>
          <w:rtl/>
          <w:lang w:bidi="ar-SY"/>
        </w:rPr>
      </w:pPr>
      <w:r w:rsidRPr="00BB1237">
        <w:rPr>
          <w:rFonts w:hint="cs"/>
          <w:b/>
          <w:bCs/>
          <w:sz w:val="48"/>
          <w:szCs w:val="48"/>
          <w:rtl/>
          <w:lang w:bidi="ar-SY"/>
        </w:rPr>
        <w:t xml:space="preserve">التشريح </w:t>
      </w:r>
      <w:r w:rsidR="007D5F7A">
        <w:rPr>
          <w:rFonts w:hint="cs"/>
          <w:b/>
          <w:bCs/>
          <w:sz w:val="48"/>
          <w:szCs w:val="48"/>
          <w:rtl/>
        </w:rPr>
        <w:t>الجراحي</w:t>
      </w:r>
      <w:r w:rsidRPr="00BB1237">
        <w:rPr>
          <w:rFonts w:hint="cs"/>
          <w:b/>
          <w:bCs/>
          <w:sz w:val="48"/>
          <w:szCs w:val="48"/>
          <w:rtl/>
          <w:lang w:bidi="ar-SY"/>
        </w:rPr>
        <w:t xml:space="preserve">: </w:t>
      </w:r>
    </w:p>
    <w:p w:rsidR="002E37B0" w:rsidRPr="006D5436" w:rsidRDefault="002E37B0" w:rsidP="003251A8">
      <w:pPr>
        <w:bidi/>
        <w:jc w:val="lowKashida"/>
        <w:rPr>
          <w:sz w:val="28"/>
          <w:szCs w:val="28"/>
          <w:rtl/>
          <w:lang w:bidi="ar-SY"/>
        </w:rPr>
      </w:pPr>
      <w:r w:rsidRPr="006D5436">
        <w:rPr>
          <w:rFonts w:hint="cs"/>
          <w:sz w:val="28"/>
          <w:szCs w:val="28"/>
          <w:rtl/>
          <w:lang w:bidi="ar-SY"/>
        </w:rPr>
        <w:t>يمكن تقسيم الحنجرة إلى ثلاث مناطق هي فوق المزمار والمزمار وتحت المزمار</w:t>
      </w:r>
      <w:r w:rsidR="008D1C2B" w:rsidRPr="006D5436">
        <w:rPr>
          <w:rFonts w:hint="cs"/>
          <w:sz w:val="28"/>
          <w:szCs w:val="28"/>
          <w:rtl/>
          <w:lang w:bidi="ar-SY"/>
        </w:rPr>
        <w:t xml:space="preserve">، </w:t>
      </w:r>
      <w:r w:rsidRPr="006D5436">
        <w:rPr>
          <w:rFonts w:hint="cs"/>
          <w:sz w:val="28"/>
          <w:szCs w:val="28"/>
          <w:rtl/>
          <w:lang w:bidi="ar-SY"/>
        </w:rPr>
        <w:t xml:space="preserve">وهناك العديد من المناطق الفرعية ضمن كل منطقة من المناطق الثلاث السابقة وذلك وفق ما قدمه </w:t>
      </w:r>
      <w:r w:rsidR="00811882" w:rsidRPr="006D5436">
        <w:rPr>
          <w:rFonts w:hint="cs"/>
          <w:sz w:val="28"/>
          <w:szCs w:val="28"/>
          <w:rtl/>
          <w:lang w:bidi="ar-SY"/>
        </w:rPr>
        <w:t xml:space="preserve">الاتحاد العالمي لمكافحة السرطان </w:t>
      </w:r>
      <w:r w:rsidR="00811882" w:rsidRPr="006D5436">
        <w:rPr>
          <w:sz w:val="28"/>
          <w:szCs w:val="28"/>
          <w:lang w:bidi="ar-SY"/>
        </w:rPr>
        <w:t xml:space="preserve">UICC </w:t>
      </w:r>
      <w:r w:rsidR="00811882" w:rsidRPr="006D5436">
        <w:rPr>
          <w:rFonts w:hint="cs"/>
          <w:sz w:val="28"/>
          <w:szCs w:val="28"/>
          <w:rtl/>
          <w:lang w:bidi="ar-SY"/>
        </w:rPr>
        <w:t xml:space="preserve"> ( الجدول </w:t>
      </w:r>
      <w:r w:rsidR="003251A8">
        <w:rPr>
          <w:rFonts w:hint="cs"/>
          <w:sz w:val="28"/>
          <w:szCs w:val="28"/>
          <w:rtl/>
          <w:lang w:bidi="ar-SY"/>
        </w:rPr>
        <w:t>2</w:t>
      </w:r>
      <w:r w:rsidR="00811882" w:rsidRPr="006D5436">
        <w:rPr>
          <w:rFonts w:hint="cs"/>
          <w:sz w:val="28"/>
          <w:szCs w:val="28"/>
          <w:rtl/>
          <w:lang w:bidi="ar-SY"/>
        </w:rPr>
        <w:t xml:space="preserve"> ) ينفصل فوق المزمار عن المزمار </w:t>
      </w:r>
      <w:r w:rsidR="00240E44" w:rsidRPr="006D5436">
        <w:rPr>
          <w:rFonts w:hint="cs"/>
          <w:sz w:val="28"/>
          <w:szCs w:val="28"/>
          <w:rtl/>
          <w:lang w:bidi="ar-SY"/>
        </w:rPr>
        <w:t xml:space="preserve">بخط أفقي يمر عبر </w:t>
      </w:r>
      <w:r w:rsidR="00240E44" w:rsidRPr="006D5436">
        <w:rPr>
          <w:rFonts w:hint="cs"/>
          <w:sz w:val="28"/>
          <w:szCs w:val="28"/>
          <w:rtl/>
          <w:lang w:bidi="ar-SY"/>
        </w:rPr>
        <w:lastRenderedPageBreak/>
        <w:t>البطينات وينفصل هذا الأخير عن تحت المزمار بخط يم</w:t>
      </w:r>
      <w:r w:rsidR="003F4507">
        <w:rPr>
          <w:rFonts w:hint="cs"/>
          <w:sz w:val="28"/>
          <w:szCs w:val="28"/>
          <w:rtl/>
          <w:lang w:bidi="ar-SY"/>
        </w:rPr>
        <w:t>ر أسفل الحافظة الحرة للحبال بـ 0.5</w:t>
      </w:r>
      <w:r w:rsidR="00240E44" w:rsidRPr="006D5436">
        <w:rPr>
          <w:rFonts w:hint="cs"/>
          <w:sz w:val="28"/>
          <w:szCs w:val="28"/>
          <w:rtl/>
          <w:lang w:bidi="ar-SY"/>
        </w:rPr>
        <w:t xml:space="preserve"> سم</w:t>
      </w:r>
      <w:r w:rsidR="00201760">
        <w:rPr>
          <w:rFonts w:hint="cs"/>
          <w:sz w:val="28"/>
          <w:szCs w:val="28"/>
          <w:rtl/>
          <w:lang w:bidi="ar-SY"/>
        </w:rPr>
        <w:t xml:space="preserve"> .</w:t>
      </w:r>
      <w:r w:rsidR="008D1C2B" w:rsidRPr="006D5436">
        <w:rPr>
          <w:rFonts w:hint="cs"/>
          <w:sz w:val="28"/>
          <w:szCs w:val="28"/>
          <w:rtl/>
          <w:lang w:bidi="ar-SY"/>
        </w:rPr>
        <w:t xml:space="preserve"> </w:t>
      </w:r>
      <w:r w:rsidR="00240E44" w:rsidRPr="006D5436">
        <w:rPr>
          <w:rFonts w:hint="cs"/>
          <w:sz w:val="28"/>
          <w:szCs w:val="28"/>
          <w:rtl/>
          <w:lang w:bidi="ar-SY"/>
        </w:rPr>
        <w:t>يمتد تحت المزمار عند هذا الخط إلى الحدود السفلية للغضروف الحلقي</w:t>
      </w:r>
      <w:r w:rsidR="008D1C2B" w:rsidRPr="006D5436">
        <w:rPr>
          <w:rFonts w:hint="cs"/>
          <w:sz w:val="28"/>
          <w:szCs w:val="28"/>
          <w:rtl/>
          <w:lang w:bidi="ar-SY"/>
        </w:rPr>
        <w:t xml:space="preserve">. </w:t>
      </w:r>
    </w:p>
    <w:p w:rsidR="00240E44" w:rsidRPr="006D5436" w:rsidRDefault="00240E44" w:rsidP="00201760">
      <w:pPr>
        <w:bidi/>
        <w:jc w:val="lowKashida"/>
        <w:rPr>
          <w:sz w:val="28"/>
          <w:szCs w:val="28"/>
          <w:rtl/>
          <w:lang w:bidi="ar-SY"/>
        </w:rPr>
      </w:pPr>
      <w:r w:rsidRPr="006D5436">
        <w:rPr>
          <w:rFonts w:hint="cs"/>
          <w:sz w:val="28"/>
          <w:szCs w:val="28"/>
          <w:rtl/>
          <w:lang w:bidi="ar-SY"/>
        </w:rPr>
        <w:t>إن ت</w:t>
      </w:r>
      <w:r w:rsidR="009E1893" w:rsidRPr="006D5436">
        <w:rPr>
          <w:rFonts w:hint="cs"/>
          <w:sz w:val="28"/>
          <w:szCs w:val="28"/>
          <w:rtl/>
          <w:lang w:bidi="ar-SY"/>
        </w:rPr>
        <w:t>حديد الاتصال بين المزمار وتحت المزمار هو أمر صعب الإجراء</w:t>
      </w:r>
      <w:r w:rsidR="008D1C2B" w:rsidRPr="006D5436">
        <w:rPr>
          <w:rFonts w:hint="cs"/>
          <w:sz w:val="28"/>
          <w:szCs w:val="28"/>
          <w:rtl/>
          <w:lang w:bidi="ar-SY"/>
        </w:rPr>
        <w:t xml:space="preserve"> </w:t>
      </w:r>
      <w:r w:rsidR="009E1893" w:rsidRPr="006D5436">
        <w:rPr>
          <w:rFonts w:hint="cs"/>
          <w:sz w:val="28"/>
          <w:szCs w:val="28"/>
          <w:rtl/>
          <w:lang w:bidi="ar-SY"/>
        </w:rPr>
        <w:t>حيث يرى بعض المؤلفين أن هذا الوصل يجب أن يحدد اعتماداً على الاتصال النسيجي بين البشرة الشائكة والبشرة التنفسية والذي يتوضع عادة على بعد 5 ملم أسفل الحافة الحرة للحبال الصوتية</w:t>
      </w:r>
      <w:r w:rsidR="008D1C2B" w:rsidRPr="006D5436">
        <w:rPr>
          <w:rFonts w:hint="cs"/>
          <w:sz w:val="28"/>
          <w:szCs w:val="28"/>
          <w:rtl/>
          <w:lang w:bidi="ar-SY"/>
        </w:rPr>
        <w:t xml:space="preserve">. </w:t>
      </w:r>
    </w:p>
    <w:p w:rsidR="009E1893" w:rsidRDefault="009E1893" w:rsidP="004F5F56">
      <w:pPr>
        <w:bidi/>
        <w:jc w:val="lowKashida"/>
        <w:rPr>
          <w:sz w:val="28"/>
          <w:szCs w:val="28"/>
          <w:rtl/>
        </w:rPr>
      </w:pPr>
      <w:r w:rsidRPr="006D5436">
        <w:rPr>
          <w:rFonts w:hint="cs"/>
          <w:sz w:val="28"/>
          <w:szCs w:val="28"/>
          <w:rtl/>
          <w:lang w:bidi="ar-SY"/>
        </w:rPr>
        <w:t>هناك عدد من الفراغات أو الحجيرات الهامة التي تحيط بالحنجرة والتي تعتبر أساسية في فهم المسلك الذي يتخذه الورم بالانتشار</w:t>
      </w:r>
      <w:r w:rsidR="00201760">
        <w:rPr>
          <w:rFonts w:hint="cs"/>
          <w:sz w:val="28"/>
          <w:szCs w:val="28"/>
          <w:rtl/>
        </w:rPr>
        <w:t>.</w:t>
      </w:r>
      <w:r w:rsidRPr="006D5436">
        <w:rPr>
          <w:rFonts w:hint="cs"/>
          <w:sz w:val="28"/>
          <w:szCs w:val="28"/>
          <w:rtl/>
          <w:lang w:bidi="ar-SY"/>
        </w:rPr>
        <w:t xml:space="preserve"> يحد الفراغ أمام لسان المزمار في الأعلى الرباط اللامي لسان مزماري ومخاطية الوهدة</w:t>
      </w:r>
      <w:r w:rsidR="008D1C2B" w:rsidRPr="006D5436">
        <w:rPr>
          <w:rFonts w:hint="cs"/>
          <w:sz w:val="28"/>
          <w:szCs w:val="28"/>
          <w:rtl/>
          <w:lang w:bidi="ar-SY"/>
        </w:rPr>
        <w:t xml:space="preserve"> </w:t>
      </w:r>
      <w:r w:rsidRPr="006D5436">
        <w:rPr>
          <w:rFonts w:hint="cs"/>
          <w:sz w:val="28"/>
          <w:szCs w:val="28"/>
          <w:rtl/>
          <w:lang w:bidi="ar-SY"/>
        </w:rPr>
        <w:t xml:space="preserve">ويحده في الأمام الأربطة الدرقية اللامية وفي الخلف يوجد لسان المزمار والرباط الدرقي لسان مزماري </w:t>
      </w:r>
      <w:r w:rsidR="00F8457C" w:rsidRPr="006D5436">
        <w:rPr>
          <w:sz w:val="28"/>
          <w:szCs w:val="28"/>
          <w:rtl/>
          <w:lang w:bidi="ar-SY"/>
        </w:rPr>
        <w:br/>
      </w:r>
      <w:r w:rsidRPr="006D5436">
        <w:rPr>
          <w:rFonts w:hint="cs"/>
          <w:sz w:val="28"/>
          <w:szCs w:val="28"/>
          <w:rtl/>
          <w:lang w:bidi="ar-SY"/>
        </w:rPr>
        <w:t xml:space="preserve">( الشكل </w:t>
      </w:r>
      <w:r w:rsidR="004F5F56">
        <w:rPr>
          <w:rFonts w:hint="cs"/>
          <w:sz w:val="28"/>
          <w:szCs w:val="28"/>
          <w:rtl/>
          <w:lang w:bidi="ar-SY"/>
        </w:rPr>
        <w:t>2</w:t>
      </w:r>
      <w:r w:rsidRPr="006D5436">
        <w:rPr>
          <w:rFonts w:hint="cs"/>
          <w:sz w:val="28"/>
          <w:szCs w:val="28"/>
          <w:rtl/>
          <w:lang w:bidi="ar-SY"/>
        </w:rPr>
        <w:t xml:space="preserve"> ) </w:t>
      </w:r>
    </w:p>
    <w:p w:rsidR="009A079D" w:rsidRPr="009A079D" w:rsidRDefault="00057BC8" w:rsidP="009A079D">
      <w:pPr>
        <w:bidi/>
        <w:jc w:val="center"/>
        <w:rPr>
          <w:sz w:val="28"/>
          <w:szCs w:val="28"/>
          <w:rtl/>
        </w:rPr>
      </w:pPr>
      <w:r>
        <w:rPr>
          <w:rFonts w:hint="cs"/>
          <w:noProof/>
          <w:sz w:val="28"/>
          <w:szCs w:val="28"/>
        </w:rPr>
        <w:drawing>
          <wp:inline distT="0" distB="0" distL="0" distR="0">
            <wp:extent cx="5685155" cy="4373245"/>
            <wp:effectExtent l="1905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685155" cy="4373245"/>
                    </a:xfrm>
                    <a:prstGeom prst="rect">
                      <a:avLst/>
                    </a:prstGeom>
                    <a:noFill/>
                    <a:ln w="9525">
                      <a:noFill/>
                      <a:miter lim="800000"/>
                      <a:headEnd/>
                      <a:tailEnd/>
                    </a:ln>
                  </pic:spPr>
                </pic:pic>
              </a:graphicData>
            </a:graphic>
          </wp:inline>
        </w:drawing>
      </w:r>
    </w:p>
    <w:p w:rsidR="009A079D" w:rsidRPr="00AE7FD2" w:rsidRDefault="00AE7FD2" w:rsidP="009A079D">
      <w:pPr>
        <w:bidi/>
        <w:jc w:val="center"/>
        <w:rPr>
          <w:rFonts w:cs="Andalus"/>
          <w:sz w:val="24"/>
          <w:szCs w:val="24"/>
          <w:rtl/>
        </w:rPr>
      </w:pPr>
      <w:r w:rsidRPr="00AE7FD2">
        <w:rPr>
          <w:rFonts w:cs="Andalus" w:hint="cs"/>
          <w:sz w:val="24"/>
          <w:szCs w:val="24"/>
          <w:rtl/>
        </w:rPr>
        <w:t>الشكل 2 مقطع سهمي في الحنجرة يوضح الأقسام التشريحية للحنجرة</w:t>
      </w:r>
    </w:p>
    <w:p w:rsidR="009E1893" w:rsidRPr="006D5436" w:rsidRDefault="009E1893" w:rsidP="004F5F56">
      <w:pPr>
        <w:bidi/>
        <w:jc w:val="lowKashida"/>
        <w:rPr>
          <w:sz w:val="28"/>
          <w:szCs w:val="28"/>
          <w:rtl/>
          <w:lang w:bidi="ar-SY"/>
        </w:rPr>
      </w:pPr>
      <w:r w:rsidRPr="006D5436">
        <w:rPr>
          <w:rFonts w:hint="cs"/>
          <w:sz w:val="28"/>
          <w:szCs w:val="28"/>
          <w:rtl/>
          <w:lang w:bidi="ar-SY"/>
        </w:rPr>
        <w:t>يحتوي غضروف لسان المزمار عدداً كبيراً من الثقوب التي يستطيع الورم من خلالها الانتشار بسهولة من الوجه الخلفي للسان المزمار إلى الفراغ الواقع أمامه</w:t>
      </w:r>
      <w:r w:rsidR="008D1C2B" w:rsidRPr="006D5436">
        <w:rPr>
          <w:rFonts w:hint="cs"/>
          <w:sz w:val="28"/>
          <w:szCs w:val="28"/>
          <w:rtl/>
          <w:lang w:bidi="ar-SY"/>
        </w:rPr>
        <w:t xml:space="preserve">، </w:t>
      </w:r>
      <w:r w:rsidRPr="006D5436">
        <w:rPr>
          <w:rFonts w:hint="cs"/>
          <w:sz w:val="28"/>
          <w:szCs w:val="28"/>
          <w:rtl/>
          <w:lang w:bidi="ar-SY"/>
        </w:rPr>
        <w:t>يتوضع الحيز أو الفراغ جانب المزمار ( يدعى أيضاً بالحيز الخطر ) إلى الخارج من مدخل الحنجرة تحت المخاطية وهو يرتبط جانبياً بالغضروف الدرقي في الأمام</w:t>
      </w:r>
      <w:r w:rsidR="008D1C2B" w:rsidRPr="006D5436">
        <w:rPr>
          <w:rFonts w:hint="cs"/>
          <w:sz w:val="28"/>
          <w:szCs w:val="28"/>
          <w:rtl/>
          <w:lang w:bidi="ar-SY"/>
        </w:rPr>
        <w:t xml:space="preserve"> </w:t>
      </w:r>
      <w:r w:rsidRPr="006D5436">
        <w:rPr>
          <w:rFonts w:hint="cs"/>
          <w:sz w:val="28"/>
          <w:szCs w:val="28"/>
          <w:rtl/>
          <w:lang w:bidi="ar-SY"/>
        </w:rPr>
        <w:t>وبالمخاطية المغطية للوجه الأنسي للجيب الكمثري في الخلف ( الشكل</w:t>
      </w:r>
      <w:r w:rsidR="004F5F56">
        <w:rPr>
          <w:rFonts w:hint="cs"/>
          <w:sz w:val="28"/>
          <w:szCs w:val="28"/>
          <w:rtl/>
          <w:lang w:bidi="ar-SY"/>
        </w:rPr>
        <w:t>3</w:t>
      </w:r>
      <w:r w:rsidRPr="006D5436">
        <w:rPr>
          <w:rFonts w:hint="cs"/>
          <w:sz w:val="28"/>
          <w:szCs w:val="28"/>
          <w:rtl/>
          <w:lang w:bidi="ar-SY"/>
        </w:rPr>
        <w:t xml:space="preserve"> ) </w:t>
      </w:r>
      <w:r w:rsidR="00201760">
        <w:rPr>
          <w:rFonts w:hint="cs"/>
          <w:sz w:val="28"/>
          <w:szCs w:val="28"/>
          <w:rtl/>
          <w:lang w:bidi="ar-SY"/>
        </w:rPr>
        <w:t xml:space="preserve">. </w:t>
      </w:r>
      <w:r w:rsidRPr="006D5436">
        <w:rPr>
          <w:rFonts w:hint="cs"/>
          <w:sz w:val="28"/>
          <w:szCs w:val="28"/>
          <w:rtl/>
          <w:lang w:bidi="ar-SY"/>
        </w:rPr>
        <w:t xml:space="preserve">يتوضع </w:t>
      </w:r>
      <w:r w:rsidRPr="006D5436">
        <w:rPr>
          <w:rFonts w:hint="cs"/>
          <w:sz w:val="28"/>
          <w:szCs w:val="28"/>
          <w:rtl/>
          <w:lang w:bidi="ar-SY"/>
        </w:rPr>
        <w:lastRenderedPageBreak/>
        <w:t>الغشاء المربع بالأنسى فوق المخروط المرن الذي يتوضع بدوره في الأسفل</w:t>
      </w:r>
      <w:r w:rsidR="00201760">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يجاوز الحيز جانب المزمار</w:t>
      </w:r>
      <w:r w:rsidR="008D1C2B" w:rsidRPr="006D5436">
        <w:rPr>
          <w:rFonts w:hint="cs"/>
          <w:sz w:val="28"/>
          <w:szCs w:val="28"/>
          <w:rtl/>
          <w:lang w:bidi="ar-SY"/>
        </w:rPr>
        <w:t xml:space="preserve"> </w:t>
      </w:r>
      <w:r w:rsidRPr="006D5436">
        <w:rPr>
          <w:rFonts w:hint="cs"/>
          <w:sz w:val="28"/>
          <w:szCs w:val="28"/>
          <w:rtl/>
          <w:lang w:bidi="ar-SY"/>
        </w:rPr>
        <w:t>بالأعلى والأمام الحيز أمام لسان المزمار</w:t>
      </w:r>
      <w:r w:rsidR="008D1C2B" w:rsidRPr="006D5436">
        <w:rPr>
          <w:rFonts w:hint="cs"/>
          <w:sz w:val="28"/>
          <w:szCs w:val="28"/>
          <w:rtl/>
          <w:lang w:bidi="ar-SY"/>
        </w:rPr>
        <w:t xml:space="preserve">. </w:t>
      </w:r>
    </w:p>
    <w:p w:rsidR="009E1893" w:rsidRPr="006D5436" w:rsidRDefault="009E1893" w:rsidP="00823BD9">
      <w:pPr>
        <w:bidi/>
        <w:jc w:val="lowKashida"/>
        <w:rPr>
          <w:sz w:val="28"/>
          <w:szCs w:val="28"/>
          <w:rtl/>
          <w:lang w:bidi="ar-SY"/>
        </w:rPr>
      </w:pPr>
      <w:r w:rsidRPr="006D5436">
        <w:rPr>
          <w:rFonts w:hint="cs"/>
          <w:sz w:val="28"/>
          <w:szCs w:val="28"/>
          <w:rtl/>
          <w:lang w:bidi="ar-SY"/>
        </w:rPr>
        <w:t>يمكن أن ينتشر الورم بسرعة خارج الحنجرة عن طريق الحيز جانب المزمار باتجاه الأسفل والوحشي بين الغضروفين الدرقي والحلقي</w:t>
      </w:r>
      <w:r w:rsidR="008D1C2B" w:rsidRPr="006D5436">
        <w:rPr>
          <w:rFonts w:hint="cs"/>
          <w:sz w:val="28"/>
          <w:szCs w:val="28"/>
          <w:rtl/>
          <w:lang w:bidi="ar-SY"/>
        </w:rPr>
        <w:t xml:space="preserve">. </w:t>
      </w:r>
    </w:p>
    <w:p w:rsidR="00ED4132" w:rsidRDefault="009E1893" w:rsidP="00823BD9">
      <w:pPr>
        <w:bidi/>
        <w:jc w:val="lowKashida"/>
        <w:rPr>
          <w:sz w:val="28"/>
          <w:szCs w:val="28"/>
          <w:rtl/>
        </w:rPr>
      </w:pPr>
      <w:r w:rsidRPr="006D5436">
        <w:rPr>
          <w:rFonts w:hint="cs"/>
          <w:sz w:val="28"/>
          <w:szCs w:val="28"/>
          <w:rtl/>
          <w:lang w:bidi="ar-SY"/>
        </w:rPr>
        <w:t xml:space="preserve">يتوضع فراغ </w:t>
      </w:r>
      <w:r w:rsidRPr="006D5436">
        <w:rPr>
          <w:sz w:val="28"/>
          <w:szCs w:val="28"/>
          <w:lang w:bidi="ar-SY"/>
        </w:rPr>
        <w:t xml:space="preserve">Reinke </w:t>
      </w:r>
      <w:r w:rsidRPr="006D5436">
        <w:rPr>
          <w:rFonts w:hint="cs"/>
          <w:sz w:val="28"/>
          <w:szCs w:val="28"/>
          <w:rtl/>
          <w:lang w:bidi="ar-SY"/>
        </w:rPr>
        <w:t xml:space="preserve"> تحت بشرة الحبل الصوتي مباشرة ويكون سطحياً بالنسبة للعضلة الدرقية الطرجهارية ويتحدد امتداده العلوي والسفلي باتصال البشرتين العمودية مع الشائكة</w:t>
      </w:r>
      <w:r w:rsidR="008D1C2B" w:rsidRPr="006D5436">
        <w:rPr>
          <w:rFonts w:hint="cs"/>
          <w:sz w:val="28"/>
          <w:szCs w:val="28"/>
          <w:rtl/>
          <w:lang w:bidi="ar-SY"/>
        </w:rPr>
        <w:t>.</w:t>
      </w:r>
    </w:p>
    <w:p w:rsidR="009E1893" w:rsidRDefault="008D1C2B" w:rsidP="00ED4132">
      <w:pPr>
        <w:bidi/>
        <w:jc w:val="lowKashida"/>
        <w:rPr>
          <w:sz w:val="28"/>
          <w:szCs w:val="28"/>
          <w:rtl/>
        </w:rPr>
      </w:pPr>
      <w:r w:rsidRPr="006D5436">
        <w:rPr>
          <w:rFonts w:hint="cs"/>
          <w:sz w:val="28"/>
          <w:szCs w:val="28"/>
          <w:rtl/>
          <w:lang w:bidi="ar-SY"/>
        </w:rPr>
        <w:t xml:space="preserve"> </w:t>
      </w:r>
    </w:p>
    <w:p w:rsidR="009A079D" w:rsidRPr="009A079D" w:rsidRDefault="00057BC8" w:rsidP="009A079D">
      <w:pPr>
        <w:bidi/>
        <w:jc w:val="lowKashida"/>
        <w:rPr>
          <w:sz w:val="28"/>
          <w:szCs w:val="28"/>
          <w:rtl/>
        </w:rPr>
      </w:pPr>
      <w:r>
        <w:rPr>
          <w:rFonts w:hint="cs"/>
          <w:noProof/>
          <w:sz w:val="28"/>
          <w:szCs w:val="28"/>
          <w:rtl/>
        </w:rPr>
        <w:drawing>
          <wp:inline distT="0" distB="0" distL="0" distR="0">
            <wp:extent cx="5407025" cy="5048885"/>
            <wp:effectExtent l="19050" t="0" r="3175"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407025" cy="5048885"/>
                    </a:xfrm>
                    <a:prstGeom prst="rect">
                      <a:avLst/>
                    </a:prstGeom>
                    <a:noFill/>
                    <a:ln w="9525">
                      <a:noFill/>
                      <a:miter lim="800000"/>
                      <a:headEnd/>
                      <a:tailEnd/>
                    </a:ln>
                  </pic:spPr>
                </pic:pic>
              </a:graphicData>
            </a:graphic>
          </wp:inline>
        </w:drawing>
      </w:r>
    </w:p>
    <w:p w:rsidR="009A079D" w:rsidRPr="00AE7FD2" w:rsidRDefault="00CF6146" w:rsidP="00AE7FD2">
      <w:pPr>
        <w:bidi/>
        <w:jc w:val="center"/>
        <w:rPr>
          <w:rFonts w:cs="Andalus"/>
          <w:sz w:val="24"/>
          <w:szCs w:val="24"/>
          <w:rtl/>
        </w:rPr>
      </w:pPr>
      <w:r w:rsidRPr="00AE7FD2">
        <w:rPr>
          <w:rFonts w:cs="Andalus" w:hint="cs"/>
          <w:sz w:val="24"/>
          <w:szCs w:val="24"/>
          <w:rtl/>
        </w:rPr>
        <w:t xml:space="preserve">الشكل 3 </w:t>
      </w:r>
      <w:r w:rsidR="00AE7FD2" w:rsidRPr="00AE7FD2">
        <w:rPr>
          <w:rFonts w:cs="Andalus" w:hint="cs"/>
          <w:sz w:val="24"/>
          <w:szCs w:val="24"/>
          <w:rtl/>
        </w:rPr>
        <w:t>مقطع إكليلي في الحنجرة يوضح عوائق امتداد السرطان</w:t>
      </w:r>
    </w:p>
    <w:p w:rsidR="003251A8" w:rsidRDefault="003251A8" w:rsidP="004F5F56">
      <w:pPr>
        <w:bidi/>
        <w:jc w:val="lowKashida"/>
        <w:rPr>
          <w:b/>
          <w:bCs/>
          <w:sz w:val="28"/>
          <w:szCs w:val="28"/>
          <w:u w:val="single"/>
          <w:rtl/>
          <w:lang w:bidi="ar-SY"/>
        </w:rPr>
      </w:pPr>
    </w:p>
    <w:p w:rsidR="005D1CA3" w:rsidRDefault="005D1CA3" w:rsidP="003251A8">
      <w:pPr>
        <w:bidi/>
        <w:jc w:val="lowKashida"/>
        <w:rPr>
          <w:b/>
          <w:bCs/>
          <w:sz w:val="28"/>
          <w:szCs w:val="28"/>
          <w:u w:val="single"/>
          <w:rtl/>
          <w:lang w:bidi="ar-SY"/>
        </w:rPr>
      </w:pPr>
    </w:p>
    <w:p w:rsidR="00AB22B0" w:rsidRDefault="00AB22B0" w:rsidP="00AB22B0">
      <w:pPr>
        <w:bidi/>
        <w:jc w:val="lowKashida"/>
        <w:rPr>
          <w:b/>
          <w:bCs/>
          <w:sz w:val="28"/>
          <w:szCs w:val="28"/>
          <w:u w:val="single"/>
          <w:rtl/>
          <w:lang w:bidi="ar-SY"/>
        </w:rPr>
      </w:pPr>
    </w:p>
    <w:p w:rsidR="005D1CA3" w:rsidRDefault="005D1CA3" w:rsidP="005D1CA3">
      <w:pPr>
        <w:bidi/>
        <w:jc w:val="lowKashida"/>
        <w:rPr>
          <w:b/>
          <w:bCs/>
          <w:sz w:val="28"/>
          <w:szCs w:val="28"/>
          <w:u w:val="single"/>
          <w:rtl/>
          <w:lang w:bidi="ar-SY"/>
        </w:rPr>
      </w:pPr>
    </w:p>
    <w:p w:rsidR="009E1893" w:rsidRPr="00201760" w:rsidRDefault="009E1893" w:rsidP="005D1CA3">
      <w:pPr>
        <w:bidi/>
        <w:jc w:val="lowKashida"/>
        <w:rPr>
          <w:b/>
          <w:bCs/>
          <w:sz w:val="28"/>
          <w:szCs w:val="28"/>
          <w:u w:val="single"/>
          <w:rtl/>
        </w:rPr>
      </w:pPr>
      <w:r w:rsidRPr="00201760">
        <w:rPr>
          <w:rFonts w:hint="cs"/>
          <w:b/>
          <w:bCs/>
          <w:sz w:val="28"/>
          <w:szCs w:val="28"/>
          <w:u w:val="single"/>
          <w:rtl/>
          <w:lang w:bidi="ar-SY"/>
        </w:rPr>
        <w:lastRenderedPageBreak/>
        <w:t>الجدول 2 المناطق التشريحية في الحنجرة والمناطق المتفرعة عنها</w:t>
      </w:r>
      <w:r w:rsidR="008D1C2B" w:rsidRPr="00201760">
        <w:rPr>
          <w:rFonts w:hint="cs"/>
          <w:b/>
          <w:bCs/>
          <w:sz w:val="28"/>
          <w:szCs w:val="28"/>
          <w:u w:val="single"/>
          <w:rtl/>
          <w:lang w:bidi="ar-SY"/>
        </w:rPr>
        <w:t xml:space="preserve">. </w:t>
      </w:r>
    </w:p>
    <w:p w:rsidR="009E1893" w:rsidRPr="00201760" w:rsidRDefault="00675AE0" w:rsidP="00823BD9">
      <w:pPr>
        <w:numPr>
          <w:ilvl w:val="0"/>
          <w:numId w:val="1"/>
        </w:numPr>
        <w:bidi/>
        <w:jc w:val="lowKashida"/>
        <w:rPr>
          <w:sz w:val="28"/>
          <w:szCs w:val="28"/>
          <w:rtl/>
          <w:lang w:bidi="ar-SY"/>
        </w:rPr>
      </w:pPr>
      <w:r w:rsidRPr="00201760">
        <w:rPr>
          <w:rFonts w:hint="cs"/>
          <w:b/>
          <w:bCs/>
          <w:sz w:val="28"/>
          <w:szCs w:val="28"/>
          <w:rtl/>
          <w:lang w:bidi="ar-SY"/>
        </w:rPr>
        <w:t>فوق المزمار</w:t>
      </w:r>
      <w:r w:rsidRPr="00201760">
        <w:rPr>
          <w:rFonts w:hint="cs"/>
          <w:sz w:val="28"/>
          <w:szCs w:val="28"/>
          <w:rtl/>
          <w:lang w:bidi="ar-SY"/>
        </w:rPr>
        <w:t xml:space="preserve"> </w:t>
      </w:r>
    </w:p>
    <w:p w:rsidR="00675AE0" w:rsidRPr="006D5436" w:rsidRDefault="00675AE0" w:rsidP="00201760">
      <w:pPr>
        <w:bidi/>
        <w:ind w:left="795"/>
        <w:jc w:val="lowKashida"/>
        <w:rPr>
          <w:sz w:val="28"/>
          <w:szCs w:val="28"/>
          <w:rtl/>
          <w:lang w:bidi="ar-SY"/>
        </w:rPr>
      </w:pPr>
      <w:r w:rsidRPr="006D5436">
        <w:rPr>
          <w:sz w:val="28"/>
          <w:szCs w:val="28"/>
          <w:lang w:bidi="ar-SY"/>
        </w:rPr>
        <w:t>A</w:t>
      </w:r>
      <w:r w:rsidR="00201760">
        <w:rPr>
          <w:sz w:val="28"/>
          <w:szCs w:val="28"/>
          <w:lang w:bidi="ar-SY"/>
        </w:rPr>
        <w:t xml:space="preserve"> </w:t>
      </w:r>
      <w:r w:rsidRPr="006D5436">
        <w:rPr>
          <w:rFonts w:hint="cs"/>
          <w:sz w:val="28"/>
          <w:szCs w:val="28"/>
          <w:rtl/>
          <w:lang w:bidi="ar-SY"/>
        </w:rPr>
        <w:t xml:space="preserve"> </w:t>
      </w:r>
      <w:r w:rsidRPr="006D5436">
        <w:rPr>
          <w:sz w:val="28"/>
          <w:szCs w:val="28"/>
          <w:rtl/>
          <w:lang w:bidi="ar-SY"/>
        </w:rPr>
        <w:t>–</w:t>
      </w:r>
      <w:r w:rsidRPr="006D5436">
        <w:rPr>
          <w:rFonts w:hint="cs"/>
          <w:sz w:val="28"/>
          <w:szCs w:val="28"/>
          <w:rtl/>
          <w:lang w:bidi="ar-SY"/>
        </w:rPr>
        <w:t xml:space="preserve"> لسان المزمار بمستوى فوق اللامي ( يتضمن ذر</w:t>
      </w:r>
      <w:r w:rsidR="000669CB">
        <w:rPr>
          <w:rFonts w:hint="cs"/>
          <w:sz w:val="28"/>
          <w:szCs w:val="28"/>
          <w:rtl/>
          <w:lang w:bidi="ar-SY"/>
        </w:rPr>
        <w:t>وة لسان المزمار ووجهيه</w:t>
      </w:r>
      <w:r w:rsidR="00201760">
        <w:rPr>
          <w:rFonts w:hint="cs"/>
          <w:sz w:val="28"/>
          <w:szCs w:val="28"/>
          <w:rtl/>
        </w:rPr>
        <w:t xml:space="preserve"> </w:t>
      </w:r>
      <w:r w:rsidR="000669CB">
        <w:rPr>
          <w:rFonts w:hint="cs"/>
          <w:sz w:val="28"/>
          <w:szCs w:val="28"/>
          <w:rtl/>
          <w:lang w:bidi="ar-SY"/>
        </w:rPr>
        <w:t>اللساني ( الأمامي ) والحنجري .</w:t>
      </w:r>
    </w:p>
    <w:p w:rsidR="00675AE0" w:rsidRPr="006D5436" w:rsidRDefault="00675AE0" w:rsidP="00201760">
      <w:pPr>
        <w:bidi/>
        <w:ind w:left="795"/>
        <w:jc w:val="lowKashida"/>
        <w:rPr>
          <w:sz w:val="28"/>
          <w:szCs w:val="28"/>
          <w:rtl/>
          <w:lang w:bidi="ar-SY"/>
        </w:rPr>
      </w:pPr>
      <w:r w:rsidRPr="006D5436">
        <w:rPr>
          <w:sz w:val="28"/>
          <w:szCs w:val="28"/>
          <w:lang w:bidi="ar-SY"/>
        </w:rPr>
        <w:t xml:space="preserve">B </w:t>
      </w:r>
      <w:r w:rsidR="00201760">
        <w:rPr>
          <w:sz w:val="28"/>
          <w:szCs w:val="28"/>
          <w:lang w:bidi="ar-SY"/>
        </w:rPr>
        <w:t xml:space="preserve"> </w:t>
      </w:r>
      <w:r w:rsidRPr="006D5436">
        <w:rPr>
          <w:rFonts w:hint="cs"/>
          <w:sz w:val="28"/>
          <w:szCs w:val="28"/>
          <w:rtl/>
          <w:lang w:bidi="ar-SY"/>
        </w:rPr>
        <w:t xml:space="preserve">- الطية </w:t>
      </w:r>
      <w:r w:rsidR="00AB6D29" w:rsidRPr="006D5436">
        <w:rPr>
          <w:rFonts w:hint="cs"/>
          <w:sz w:val="28"/>
          <w:szCs w:val="28"/>
          <w:rtl/>
          <w:lang w:bidi="ar-SY"/>
        </w:rPr>
        <w:t>الطرجهارية</w:t>
      </w:r>
      <w:r w:rsidRPr="006D5436">
        <w:rPr>
          <w:rFonts w:hint="cs"/>
          <w:sz w:val="28"/>
          <w:szCs w:val="28"/>
          <w:rtl/>
          <w:lang w:bidi="ar-SY"/>
        </w:rPr>
        <w:t xml:space="preserve"> لسان المزمارية ( الوجه الحنجري ) </w:t>
      </w:r>
    </w:p>
    <w:p w:rsidR="00675AE0" w:rsidRPr="006D5436" w:rsidRDefault="00675AE0" w:rsidP="00201760">
      <w:pPr>
        <w:bidi/>
        <w:ind w:left="795"/>
        <w:jc w:val="lowKashida"/>
        <w:rPr>
          <w:sz w:val="28"/>
          <w:szCs w:val="28"/>
          <w:rtl/>
          <w:lang w:bidi="ar-SY"/>
        </w:rPr>
      </w:pPr>
      <w:r w:rsidRPr="006D5436">
        <w:rPr>
          <w:sz w:val="28"/>
          <w:szCs w:val="28"/>
          <w:lang w:bidi="ar-SY"/>
        </w:rPr>
        <w:t>C</w:t>
      </w:r>
      <w:r w:rsidR="00201760">
        <w:rPr>
          <w:sz w:val="28"/>
          <w:szCs w:val="28"/>
          <w:lang w:bidi="ar-SY"/>
        </w:rPr>
        <w:t xml:space="preserve">  </w:t>
      </w:r>
      <w:r w:rsidRPr="006D5436">
        <w:rPr>
          <w:rFonts w:hint="cs"/>
          <w:sz w:val="28"/>
          <w:szCs w:val="28"/>
          <w:rtl/>
          <w:lang w:bidi="ar-SY"/>
        </w:rPr>
        <w:t xml:space="preserve">  - الطرجهاري </w:t>
      </w:r>
    </w:p>
    <w:p w:rsidR="00675AE0" w:rsidRPr="006D5436" w:rsidRDefault="00675AE0" w:rsidP="00201760">
      <w:pPr>
        <w:bidi/>
        <w:ind w:left="795"/>
        <w:jc w:val="lowKashida"/>
        <w:rPr>
          <w:sz w:val="28"/>
          <w:szCs w:val="28"/>
          <w:rtl/>
          <w:lang w:bidi="ar-SY"/>
        </w:rPr>
      </w:pPr>
      <w:r w:rsidRPr="006D5436">
        <w:rPr>
          <w:sz w:val="28"/>
          <w:szCs w:val="28"/>
          <w:lang w:bidi="ar-SY"/>
        </w:rPr>
        <w:t>D</w:t>
      </w:r>
      <w:r w:rsidR="00201760">
        <w:rPr>
          <w:sz w:val="28"/>
          <w:szCs w:val="28"/>
          <w:lang w:bidi="ar-SY"/>
        </w:rPr>
        <w:t xml:space="preserve"> </w:t>
      </w:r>
      <w:r w:rsidRPr="006D5436">
        <w:rPr>
          <w:rFonts w:hint="cs"/>
          <w:sz w:val="28"/>
          <w:szCs w:val="28"/>
          <w:rtl/>
          <w:lang w:bidi="ar-SY"/>
        </w:rPr>
        <w:t xml:space="preserve"> -  لسان المزمار مس</w:t>
      </w:r>
      <w:r w:rsidR="00CF7921" w:rsidRPr="006D5436">
        <w:rPr>
          <w:rFonts w:hint="cs"/>
          <w:sz w:val="28"/>
          <w:szCs w:val="28"/>
          <w:rtl/>
          <w:lang w:bidi="ar-SY"/>
        </w:rPr>
        <w:t>ت</w:t>
      </w:r>
      <w:r w:rsidRPr="006D5436">
        <w:rPr>
          <w:rFonts w:hint="cs"/>
          <w:sz w:val="28"/>
          <w:szCs w:val="28"/>
          <w:rtl/>
          <w:lang w:bidi="ar-SY"/>
        </w:rPr>
        <w:t xml:space="preserve">وى تحت اللامي </w:t>
      </w:r>
    </w:p>
    <w:p w:rsidR="00675AE0" w:rsidRPr="006D5436" w:rsidRDefault="00675AE0" w:rsidP="00201760">
      <w:pPr>
        <w:bidi/>
        <w:ind w:left="795"/>
        <w:jc w:val="lowKashida"/>
        <w:rPr>
          <w:sz w:val="28"/>
          <w:szCs w:val="28"/>
          <w:rtl/>
          <w:lang w:bidi="ar-SY"/>
        </w:rPr>
      </w:pPr>
      <w:r w:rsidRPr="006D5436">
        <w:rPr>
          <w:sz w:val="28"/>
          <w:szCs w:val="28"/>
          <w:lang w:bidi="ar-SY"/>
        </w:rPr>
        <w:t xml:space="preserve">E </w:t>
      </w:r>
      <w:r w:rsidRPr="006D5436">
        <w:rPr>
          <w:rFonts w:hint="cs"/>
          <w:sz w:val="28"/>
          <w:szCs w:val="28"/>
          <w:rtl/>
          <w:lang w:bidi="ar-SY"/>
        </w:rPr>
        <w:t xml:space="preserve"> -  الشريطان البطينيان ( الحبال الكاذبة ) </w:t>
      </w:r>
    </w:p>
    <w:p w:rsidR="008F0DC9" w:rsidRPr="00201760" w:rsidRDefault="008F0DC9" w:rsidP="008D6089">
      <w:pPr>
        <w:bidi/>
        <w:jc w:val="lowKashida"/>
        <w:rPr>
          <w:b/>
          <w:bCs/>
          <w:sz w:val="28"/>
          <w:szCs w:val="28"/>
          <w:rtl/>
          <w:lang w:bidi="ar-SY"/>
        </w:rPr>
      </w:pPr>
      <w:r w:rsidRPr="00201760">
        <w:rPr>
          <w:rFonts w:hint="cs"/>
          <w:b/>
          <w:bCs/>
          <w:sz w:val="28"/>
          <w:szCs w:val="28"/>
          <w:rtl/>
          <w:lang w:bidi="ar-SY"/>
        </w:rPr>
        <w:t xml:space="preserve">2 </w:t>
      </w:r>
      <w:r w:rsidRPr="00201760">
        <w:rPr>
          <w:b/>
          <w:bCs/>
          <w:sz w:val="28"/>
          <w:szCs w:val="28"/>
          <w:rtl/>
          <w:lang w:bidi="ar-SY"/>
        </w:rPr>
        <w:t>–</w:t>
      </w:r>
      <w:r w:rsidR="008D6089">
        <w:rPr>
          <w:rFonts w:hint="cs"/>
          <w:b/>
          <w:bCs/>
          <w:sz w:val="28"/>
          <w:szCs w:val="28"/>
          <w:rtl/>
          <w:lang w:bidi="ar-SY"/>
        </w:rPr>
        <w:t xml:space="preserve"> </w:t>
      </w:r>
      <w:r w:rsidRPr="00201760">
        <w:rPr>
          <w:rFonts w:hint="cs"/>
          <w:b/>
          <w:bCs/>
          <w:sz w:val="28"/>
          <w:szCs w:val="28"/>
          <w:rtl/>
          <w:lang w:bidi="ar-SY"/>
        </w:rPr>
        <w:t xml:space="preserve">المزمار </w:t>
      </w:r>
    </w:p>
    <w:p w:rsidR="008F0DC9" w:rsidRPr="006D5436" w:rsidRDefault="008F0DC9" w:rsidP="00201760">
      <w:pPr>
        <w:bidi/>
        <w:ind w:left="720"/>
        <w:jc w:val="lowKashida"/>
        <w:rPr>
          <w:sz w:val="28"/>
          <w:szCs w:val="28"/>
          <w:rtl/>
          <w:lang w:bidi="ar-SY"/>
        </w:rPr>
      </w:pPr>
      <w:r w:rsidRPr="006D5436">
        <w:rPr>
          <w:sz w:val="28"/>
          <w:szCs w:val="28"/>
          <w:lang w:bidi="ar-SY"/>
        </w:rPr>
        <w:t>A</w:t>
      </w:r>
      <w:r w:rsidR="00201760">
        <w:rPr>
          <w:sz w:val="28"/>
          <w:szCs w:val="28"/>
          <w:lang w:bidi="ar-SY"/>
        </w:rPr>
        <w:t xml:space="preserve"> </w:t>
      </w:r>
      <w:r w:rsidRPr="006D5436">
        <w:rPr>
          <w:rFonts w:hint="cs"/>
          <w:sz w:val="28"/>
          <w:szCs w:val="28"/>
          <w:rtl/>
          <w:lang w:bidi="ar-SY"/>
        </w:rPr>
        <w:t xml:space="preserve"> </w:t>
      </w:r>
      <w:r w:rsidRPr="006D5436">
        <w:rPr>
          <w:sz w:val="28"/>
          <w:szCs w:val="28"/>
          <w:rtl/>
          <w:lang w:bidi="ar-SY"/>
        </w:rPr>
        <w:t>–</w:t>
      </w:r>
      <w:r w:rsidRPr="006D5436">
        <w:rPr>
          <w:rFonts w:hint="cs"/>
          <w:sz w:val="28"/>
          <w:szCs w:val="28"/>
          <w:rtl/>
          <w:lang w:bidi="ar-SY"/>
        </w:rPr>
        <w:t xml:space="preserve"> الحبلان الصوتيان </w:t>
      </w:r>
    </w:p>
    <w:p w:rsidR="008F0DC9" w:rsidRPr="006D5436" w:rsidRDefault="008F0DC9" w:rsidP="00201760">
      <w:pPr>
        <w:bidi/>
        <w:ind w:left="720"/>
        <w:jc w:val="lowKashida"/>
        <w:rPr>
          <w:sz w:val="28"/>
          <w:szCs w:val="28"/>
          <w:rtl/>
          <w:lang w:bidi="ar-SY"/>
        </w:rPr>
      </w:pPr>
      <w:r w:rsidRPr="006D5436">
        <w:rPr>
          <w:sz w:val="28"/>
          <w:szCs w:val="28"/>
          <w:lang w:bidi="ar-SY"/>
        </w:rPr>
        <w:t xml:space="preserve">B </w:t>
      </w:r>
      <w:r w:rsidRPr="006D5436">
        <w:rPr>
          <w:rFonts w:hint="cs"/>
          <w:sz w:val="28"/>
          <w:szCs w:val="28"/>
          <w:rtl/>
          <w:lang w:bidi="ar-SY"/>
        </w:rPr>
        <w:t xml:space="preserve"> - الملتقى الأمامي</w:t>
      </w:r>
    </w:p>
    <w:p w:rsidR="008F0DC9" w:rsidRPr="006D5436" w:rsidRDefault="008F0DC9" w:rsidP="00201760">
      <w:pPr>
        <w:bidi/>
        <w:ind w:left="720"/>
        <w:jc w:val="lowKashida"/>
        <w:rPr>
          <w:sz w:val="28"/>
          <w:szCs w:val="28"/>
          <w:rtl/>
          <w:lang w:bidi="ar-SY"/>
        </w:rPr>
      </w:pPr>
      <w:r w:rsidRPr="006D5436">
        <w:rPr>
          <w:sz w:val="28"/>
          <w:szCs w:val="28"/>
          <w:lang w:bidi="ar-SY"/>
        </w:rPr>
        <w:t>C</w:t>
      </w:r>
      <w:r w:rsidR="00201760">
        <w:rPr>
          <w:sz w:val="28"/>
          <w:szCs w:val="28"/>
          <w:lang w:bidi="ar-SY"/>
        </w:rPr>
        <w:t xml:space="preserve"> </w:t>
      </w:r>
      <w:r w:rsidRPr="006D5436">
        <w:rPr>
          <w:rFonts w:hint="cs"/>
          <w:sz w:val="28"/>
          <w:szCs w:val="28"/>
          <w:rtl/>
          <w:lang w:bidi="ar-SY"/>
        </w:rPr>
        <w:t xml:space="preserve"> </w:t>
      </w:r>
      <w:r w:rsidRPr="006D5436">
        <w:rPr>
          <w:sz w:val="28"/>
          <w:szCs w:val="28"/>
          <w:rtl/>
          <w:lang w:bidi="ar-SY"/>
        </w:rPr>
        <w:t>–</w:t>
      </w:r>
      <w:r w:rsidRPr="006D5436">
        <w:rPr>
          <w:rFonts w:hint="cs"/>
          <w:sz w:val="28"/>
          <w:szCs w:val="28"/>
          <w:rtl/>
          <w:lang w:bidi="ar-SY"/>
        </w:rPr>
        <w:t xml:space="preserve"> الملتقى الخلفي</w:t>
      </w:r>
    </w:p>
    <w:p w:rsidR="008F0DC9" w:rsidRDefault="008F0DC9" w:rsidP="00823BD9">
      <w:pPr>
        <w:bidi/>
        <w:jc w:val="lowKashida"/>
        <w:rPr>
          <w:b/>
          <w:bCs/>
          <w:sz w:val="28"/>
          <w:szCs w:val="28"/>
          <w:rtl/>
          <w:lang w:bidi="ar-SY"/>
        </w:rPr>
      </w:pPr>
      <w:r w:rsidRPr="00201760">
        <w:rPr>
          <w:rFonts w:hint="cs"/>
          <w:b/>
          <w:bCs/>
          <w:sz w:val="28"/>
          <w:szCs w:val="28"/>
          <w:rtl/>
          <w:lang w:bidi="ar-SY"/>
        </w:rPr>
        <w:t xml:space="preserve">3 </w:t>
      </w:r>
      <w:r w:rsidRPr="00201760">
        <w:rPr>
          <w:b/>
          <w:bCs/>
          <w:sz w:val="28"/>
          <w:szCs w:val="28"/>
          <w:rtl/>
          <w:lang w:bidi="ar-SY"/>
        </w:rPr>
        <w:t>–</w:t>
      </w:r>
      <w:r w:rsidRPr="00201760">
        <w:rPr>
          <w:rFonts w:hint="cs"/>
          <w:b/>
          <w:bCs/>
          <w:sz w:val="28"/>
          <w:szCs w:val="28"/>
          <w:rtl/>
          <w:lang w:bidi="ar-SY"/>
        </w:rPr>
        <w:t xml:space="preserve"> تحت المزمار</w:t>
      </w:r>
      <w:r w:rsidR="008D6089">
        <w:rPr>
          <w:rFonts w:hint="cs"/>
          <w:b/>
          <w:bCs/>
          <w:sz w:val="28"/>
          <w:szCs w:val="28"/>
          <w:rtl/>
          <w:lang w:bidi="ar-SY"/>
        </w:rPr>
        <w:t>:</w:t>
      </w:r>
      <w:r w:rsidRPr="00201760">
        <w:rPr>
          <w:rFonts w:hint="cs"/>
          <w:b/>
          <w:bCs/>
          <w:sz w:val="28"/>
          <w:szCs w:val="28"/>
          <w:rtl/>
          <w:lang w:bidi="ar-SY"/>
        </w:rPr>
        <w:t xml:space="preserve"> </w:t>
      </w:r>
    </w:p>
    <w:p w:rsidR="00984C2D" w:rsidRPr="00984C2D" w:rsidRDefault="00984C2D" w:rsidP="00984C2D">
      <w:pPr>
        <w:bidi/>
        <w:ind w:left="850"/>
        <w:jc w:val="lowKashida"/>
        <w:rPr>
          <w:sz w:val="28"/>
          <w:szCs w:val="28"/>
          <w:rtl/>
          <w:lang w:val="en-GB" w:bidi="ar-SY"/>
        </w:rPr>
      </w:pPr>
      <w:r w:rsidRPr="00984C2D">
        <w:rPr>
          <w:sz w:val="28"/>
          <w:szCs w:val="28"/>
          <w:lang w:val="en-GB" w:bidi="ar-SY"/>
        </w:rPr>
        <w:t>A</w:t>
      </w:r>
      <w:r w:rsidRPr="00984C2D">
        <w:rPr>
          <w:rFonts w:hint="cs"/>
          <w:sz w:val="28"/>
          <w:szCs w:val="28"/>
          <w:rtl/>
          <w:lang w:val="en-GB" w:bidi="ar-SY"/>
        </w:rPr>
        <w:t xml:space="preserve"> </w:t>
      </w:r>
      <w:r w:rsidRPr="00984C2D">
        <w:rPr>
          <w:sz w:val="28"/>
          <w:szCs w:val="28"/>
          <w:rtl/>
          <w:lang w:val="en-GB" w:bidi="ar-SY"/>
        </w:rPr>
        <w:t>–</w:t>
      </w:r>
      <w:r w:rsidRPr="00984C2D">
        <w:rPr>
          <w:rFonts w:hint="cs"/>
          <w:sz w:val="28"/>
          <w:szCs w:val="28"/>
          <w:rtl/>
          <w:lang w:val="en-GB" w:bidi="ar-SY"/>
        </w:rPr>
        <w:t xml:space="preserve">الحافة السفلية للمزمار </w:t>
      </w:r>
    </w:p>
    <w:p w:rsidR="00984C2D" w:rsidRPr="00984C2D" w:rsidRDefault="00984C2D" w:rsidP="00984C2D">
      <w:pPr>
        <w:bidi/>
        <w:ind w:left="850"/>
        <w:jc w:val="lowKashida"/>
        <w:rPr>
          <w:sz w:val="28"/>
          <w:szCs w:val="28"/>
          <w:rtl/>
          <w:lang w:val="en-GB" w:bidi="ar-SY"/>
        </w:rPr>
      </w:pPr>
      <w:r w:rsidRPr="00984C2D">
        <w:rPr>
          <w:sz w:val="28"/>
          <w:szCs w:val="28"/>
          <w:lang w:val="en-GB" w:bidi="ar-SY"/>
        </w:rPr>
        <w:t>B</w:t>
      </w:r>
      <w:r w:rsidRPr="00984C2D">
        <w:rPr>
          <w:rFonts w:hint="cs"/>
          <w:sz w:val="28"/>
          <w:szCs w:val="28"/>
          <w:rtl/>
          <w:lang w:val="en-GB" w:bidi="ar-SY"/>
        </w:rPr>
        <w:t xml:space="preserve"> </w:t>
      </w:r>
      <w:r w:rsidRPr="00984C2D">
        <w:rPr>
          <w:sz w:val="28"/>
          <w:szCs w:val="28"/>
          <w:rtl/>
          <w:lang w:val="en-GB" w:bidi="ar-SY"/>
        </w:rPr>
        <w:t>–</w:t>
      </w:r>
      <w:r w:rsidRPr="00984C2D">
        <w:rPr>
          <w:rFonts w:hint="cs"/>
          <w:sz w:val="28"/>
          <w:szCs w:val="28"/>
          <w:rtl/>
          <w:lang w:val="en-GB" w:bidi="ar-SY"/>
        </w:rPr>
        <w:t xml:space="preserve"> الغضروف الحلقي حتى حافته السفلية </w:t>
      </w:r>
    </w:p>
    <w:p w:rsidR="005809DA" w:rsidRPr="006D5436" w:rsidRDefault="005809DA" w:rsidP="00823BD9">
      <w:pPr>
        <w:bidi/>
        <w:jc w:val="lowKashida"/>
        <w:rPr>
          <w:sz w:val="28"/>
          <w:szCs w:val="28"/>
          <w:rtl/>
          <w:lang w:bidi="ar-SY"/>
        </w:rPr>
      </w:pPr>
    </w:p>
    <w:p w:rsidR="005809DA" w:rsidRPr="004346A5" w:rsidRDefault="005809DA" w:rsidP="00AE7FD2">
      <w:pPr>
        <w:bidi/>
        <w:jc w:val="lowKashida"/>
        <w:rPr>
          <w:b/>
          <w:bCs/>
          <w:sz w:val="48"/>
          <w:szCs w:val="48"/>
          <w:rtl/>
        </w:rPr>
      </w:pPr>
      <w:r w:rsidRPr="004346A5">
        <w:rPr>
          <w:rFonts w:hint="cs"/>
          <w:b/>
          <w:bCs/>
          <w:sz w:val="48"/>
          <w:szCs w:val="48"/>
          <w:rtl/>
          <w:lang w:bidi="ar-SY"/>
        </w:rPr>
        <w:t>انتشار الورم</w:t>
      </w:r>
      <w:r w:rsidR="00A55FEA" w:rsidRPr="004346A5">
        <w:rPr>
          <w:rFonts w:hint="cs"/>
          <w:b/>
          <w:bCs/>
          <w:sz w:val="48"/>
          <w:szCs w:val="48"/>
          <w:rtl/>
          <w:lang w:bidi="ar-SY"/>
        </w:rPr>
        <w:t xml:space="preserve"> :</w:t>
      </w:r>
    </w:p>
    <w:p w:rsidR="005809DA" w:rsidRPr="006D5436" w:rsidRDefault="00905F4F" w:rsidP="007E10FB">
      <w:pPr>
        <w:bidi/>
        <w:jc w:val="lowKashida"/>
        <w:rPr>
          <w:sz w:val="28"/>
          <w:szCs w:val="28"/>
          <w:rtl/>
          <w:lang w:bidi="ar-SY"/>
        </w:rPr>
      </w:pPr>
      <w:r>
        <w:rPr>
          <w:rFonts w:hint="cs"/>
          <w:sz w:val="28"/>
          <w:szCs w:val="28"/>
          <w:rtl/>
          <w:lang w:bidi="ar-SY"/>
        </w:rPr>
        <w:t>غالباً ما تن</w:t>
      </w:r>
      <w:r w:rsidR="005809DA" w:rsidRPr="006D5436">
        <w:rPr>
          <w:rFonts w:hint="cs"/>
          <w:sz w:val="28"/>
          <w:szCs w:val="28"/>
          <w:rtl/>
          <w:lang w:bidi="ar-SY"/>
        </w:rPr>
        <w:t>شأ سرطانات فوق المزمار في الجزء المركزي من لسان المزمار تحت مستوى اللامي وتمتد عادة إلى الأمام عبر ثقب لسان المزمار لتصل إلى الحيز أمام لسان المزمار</w:t>
      </w:r>
      <w:r w:rsidR="008D1C2B" w:rsidRPr="006D5436">
        <w:rPr>
          <w:rFonts w:hint="cs"/>
          <w:sz w:val="28"/>
          <w:szCs w:val="28"/>
          <w:rtl/>
          <w:lang w:bidi="ar-SY"/>
        </w:rPr>
        <w:t xml:space="preserve">، </w:t>
      </w:r>
      <w:r w:rsidR="005809DA" w:rsidRPr="006D5436">
        <w:rPr>
          <w:rFonts w:hint="cs"/>
          <w:sz w:val="28"/>
          <w:szCs w:val="28"/>
          <w:rtl/>
          <w:lang w:bidi="ar-SY"/>
        </w:rPr>
        <w:t>والوهدة وقاعدة اللسان</w:t>
      </w:r>
      <w:r w:rsidR="008D1C2B" w:rsidRPr="006D5436">
        <w:rPr>
          <w:rFonts w:hint="cs"/>
          <w:sz w:val="28"/>
          <w:szCs w:val="28"/>
          <w:rtl/>
          <w:lang w:bidi="ar-SY"/>
        </w:rPr>
        <w:t xml:space="preserve">، </w:t>
      </w:r>
      <w:r w:rsidR="00F4021E" w:rsidRPr="006D5436">
        <w:rPr>
          <w:rFonts w:hint="cs"/>
          <w:sz w:val="28"/>
          <w:szCs w:val="28"/>
          <w:rtl/>
          <w:lang w:bidi="ar-SY"/>
        </w:rPr>
        <w:t>يتناول الورم الحفرة الكمثرية عندما يمتد جانبياً ويصل بعد ذلك إلى المنطقة خلف الحلقي و</w:t>
      </w:r>
      <w:r w:rsidR="00D024A0">
        <w:rPr>
          <w:rFonts w:hint="cs"/>
          <w:sz w:val="28"/>
          <w:szCs w:val="28"/>
          <w:rtl/>
        </w:rPr>
        <w:t>ب</w:t>
      </w:r>
      <w:r w:rsidR="00AA4FD2">
        <w:rPr>
          <w:rFonts w:hint="cs"/>
          <w:sz w:val="28"/>
          <w:szCs w:val="28"/>
          <w:rtl/>
          <w:lang w:bidi="ar-SY"/>
        </w:rPr>
        <w:t>التالي تحدث عسرة البلع</w:t>
      </w:r>
      <w:r w:rsidR="008D1C2B" w:rsidRPr="006D5436">
        <w:rPr>
          <w:rFonts w:hint="cs"/>
          <w:sz w:val="28"/>
          <w:szCs w:val="28"/>
          <w:rtl/>
          <w:lang w:bidi="ar-SY"/>
        </w:rPr>
        <w:t xml:space="preserve">. </w:t>
      </w:r>
    </w:p>
    <w:p w:rsidR="00F4021E" w:rsidRPr="006D5436" w:rsidRDefault="00F4021E" w:rsidP="00D024A0">
      <w:pPr>
        <w:bidi/>
        <w:jc w:val="lowKashida"/>
        <w:rPr>
          <w:sz w:val="28"/>
          <w:szCs w:val="28"/>
          <w:rtl/>
          <w:lang w:bidi="ar-SY"/>
        </w:rPr>
      </w:pPr>
      <w:r w:rsidRPr="006D5436">
        <w:rPr>
          <w:rFonts w:hint="cs"/>
          <w:sz w:val="28"/>
          <w:szCs w:val="28"/>
          <w:rtl/>
          <w:lang w:bidi="ar-SY"/>
        </w:rPr>
        <w:t>يتناول الغزو العميق للورم الحيز جانب المزمار مما يتيح الانتشار نحو الأعلى والأسفل</w:t>
      </w:r>
      <w:r w:rsidR="008D1C2B" w:rsidRPr="006D5436">
        <w:rPr>
          <w:rFonts w:hint="cs"/>
          <w:sz w:val="28"/>
          <w:szCs w:val="28"/>
          <w:rtl/>
          <w:lang w:bidi="ar-SY"/>
        </w:rPr>
        <w:t xml:space="preserve">، </w:t>
      </w:r>
      <w:r w:rsidRPr="006D5436">
        <w:rPr>
          <w:rFonts w:hint="cs"/>
          <w:sz w:val="28"/>
          <w:szCs w:val="28"/>
          <w:rtl/>
          <w:lang w:bidi="ar-SY"/>
        </w:rPr>
        <w:t>قلما يمتد الورم باتجاه المخاطية السفلية وهنا سوف يصل الورم إلى البطينات أو الحبال الصوتية</w:t>
      </w:r>
      <w:r w:rsidR="007E10FB">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يطلق مصطلح عابر المزمار </w:t>
      </w:r>
      <w:r w:rsidRPr="006D5436">
        <w:rPr>
          <w:sz w:val="28"/>
          <w:szCs w:val="28"/>
          <w:lang w:bidi="ar-SY"/>
        </w:rPr>
        <w:t xml:space="preserve">Transglottic </w:t>
      </w:r>
      <w:r w:rsidRPr="006D5436">
        <w:rPr>
          <w:rFonts w:hint="cs"/>
          <w:sz w:val="28"/>
          <w:szCs w:val="28"/>
          <w:rtl/>
          <w:lang w:bidi="ar-SY"/>
        </w:rPr>
        <w:t xml:space="preserve"> على الورم الموجود في منطقة معينة من الحنجرة والذي يمتد بشكل متواصل متجاوزاً المزمار إلى منطقة أخرى وبالتالي يجب على الورم أن يغزو الحيز جانب المزمار حتى ينطبق عليه التعريف وهو ما ينطوي على نسبة عالية من غزو للغضروف الدرقي ونقائل عقدية في العنق</w:t>
      </w:r>
      <w:r w:rsidR="00D024A0">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تميل سرطانات فوق المزمار للانتشار ثنائي الجانب باتجاه المنطقتي</w:t>
      </w:r>
      <w:r w:rsidR="00D712E5" w:rsidRPr="006D5436">
        <w:rPr>
          <w:rFonts w:hint="cs"/>
          <w:sz w:val="28"/>
          <w:szCs w:val="28"/>
          <w:rtl/>
          <w:lang w:bidi="ar-SY"/>
        </w:rPr>
        <w:t>ن</w:t>
      </w:r>
      <w:r w:rsidRPr="006D5436">
        <w:rPr>
          <w:rFonts w:hint="cs"/>
          <w:sz w:val="28"/>
          <w:szCs w:val="28"/>
          <w:rtl/>
          <w:lang w:bidi="ar-SY"/>
        </w:rPr>
        <w:t xml:space="preserve"> </w:t>
      </w:r>
      <w:r w:rsidR="00F8457C" w:rsidRPr="006D5436">
        <w:rPr>
          <w:sz w:val="28"/>
          <w:szCs w:val="28"/>
          <w:lang w:bidi="ar-SY"/>
        </w:rPr>
        <w:t xml:space="preserve">II </w:t>
      </w:r>
      <w:r w:rsidR="00F8457C" w:rsidRPr="006D5436">
        <w:rPr>
          <w:rFonts w:hint="cs"/>
          <w:sz w:val="28"/>
          <w:szCs w:val="28"/>
          <w:rtl/>
          <w:lang w:bidi="ar-SY"/>
        </w:rPr>
        <w:t xml:space="preserve"> و </w:t>
      </w:r>
      <w:r w:rsidR="00F8457C" w:rsidRPr="006D5436">
        <w:rPr>
          <w:sz w:val="28"/>
          <w:szCs w:val="28"/>
          <w:lang w:bidi="ar-SY"/>
        </w:rPr>
        <w:t xml:space="preserve">III </w:t>
      </w:r>
      <w:r w:rsidR="00F8457C" w:rsidRPr="006D5436">
        <w:rPr>
          <w:rFonts w:hint="cs"/>
          <w:sz w:val="28"/>
          <w:szCs w:val="28"/>
          <w:rtl/>
          <w:lang w:bidi="ar-SY"/>
        </w:rPr>
        <w:t xml:space="preserve"> </w:t>
      </w:r>
      <w:r w:rsidR="00D712E5" w:rsidRPr="006D5436">
        <w:rPr>
          <w:rFonts w:hint="cs"/>
          <w:sz w:val="28"/>
          <w:szCs w:val="28"/>
          <w:rtl/>
          <w:lang w:bidi="ar-SY"/>
        </w:rPr>
        <w:t>من العنق</w:t>
      </w:r>
      <w:r w:rsidR="008D1C2B" w:rsidRPr="006D5436">
        <w:rPr>
          <w:rFonts w:hint="cs"/>
          <w:sz w:val="28"/>
          <w:szCs w:val="28"/>
          <w:rtl/>
          <w:lang w:bidi="ar-SY"/>
        </w:rPr>
        <w:t xml:space="preserve"> </w:t>
      </w:r>
      <w:r w:rsidR="00D712E5" w:rsidRPr="006D5436">
        <w:rPr>
          <w:rFonts w:hint="cs"/>
          <w:sz w:val="28"/>
          <w:szCs w:val="28"/>
          <w:rtl/>
          <w:lang w:bidi="ar-SY"/>
        </w:rPr>
        <w:t xml:space="preserve">ويعود ذلك إلى غزارة التروية اللمفاوية </w:t>
      </w:r>
      <w:r w:rsidR="00EC2539" w:rsidRPr="006D5436">
        <w:rPr>
          <w:rFonts w:hint="cs"/>
          <w:sz w:val="28"/>
          <w:szCs w:val="28"/>
          <w:rtl/>
          <w:lang w:bidi="ar-SY"/>
        </w:rPr>
        <w:t>التي تنزح من خلال الغشاء الدرقي اللامي وعبر الأوعية الدرقية العلوية</w:t>
      </w:r>
      <w:r w:rsidR="00D024A0">
        <w:rPr>
          <w:rFonts w:hint="cs"/>
          <w:sz w:val="28"/>
          <w:szCs w:val="28"/>
          <w:rtl/>
          <w:lang w:bidi="ar-SY"/>
        </w:rPr>
        <w:t>.</w:t>
      </w:r>
      <w:r w:rsidR="008D1C2B" w:rsidRPr="006D5436">
        <w:rPr>
          <w:rFonts w:hint="cs"/>
          <w:sz w:val="28"/>
          <w:szCs w:val="28"/>
          <w:rtl/>
          <w:lang w:bidi="ar-SY"/>
        </w:rPr>
        <w:t xml:space="preserve"> </w:t>
      </w:r>
      <w:r w:rsidR="00EC2539" w:rsidRPr="006D5436">
        <w:rPr>
          <w:rFonts w:hint="cs"/>
          <w:sz w:val="28"/>
          <w:szCs w:val="28"/>
          <w:rtl/>
          <w:lang w:bidi="ar-SY"/>
        </w:rPr>
        <w:t xml:space="preserve">تبلغ نسبة </w:t>
      </w:r>
      <w:r w:rsidR="00EC2539" w:rsidRPr="006D5436">
        <w:rPr>
          <w:rFonts w:hint="cs"/>
          <w:sz w:val="28"/>
          <w:szCs w:val="28"/>
          <w:rtl/>
          <w:lang w:bidi="ar-SY"/>
        </w:rPr>
        <w:lastRenderedPageBreak/>
        <w:t>خطورة حدوث نقائل خفية أو فعلية من سرطانات فوق المزمار 20</w:t>
      </w:r>
      <w:r w:rsidR="008D1C2B" w:rsidRPr="006D5436">
        <w:rPr>
          <w:rFonts w:hint="cs"/>
          <w:sz w:val="28"/>
          <w:szCs w:val="28"/>
          <w:rtl/>
          <w:lang w:bidi="ar-SY"/>
        </w:rPr>
        <w:t xml:space="preserve">، </w:t>
      </w:r>
      <w:r w:rsidR="00EC2539" w:rsidRPr="006D5436">
        <w:rPr>
          <w:rFonts w:hint="cs"/>
          <w:sz w:val="28"/>
          <w:szCs w:val="28"/>
          <w:rtl/>
          <w:lang w:bidi="ar-SY"/>
        </w:rPr>
        <w:t>40</w:t>
      </w:r>
      <w:r w:rsidR="008D1C2B" w:rsidRPr="006D5436">
        <w:rPr>
          <w:rFonts w:hint="cs"/>
          <w:sz w:val="28"/>
          <w:szCs w:val="28"/>
          <w:rtl/>
          <w:lang w:bidi="ar-SY"/>
        </w:rPr>
        <w:t xml:space="preserve">، </w:t>
      </w:r>
      <w:r w:rsidR="00EC2539" w:rsidRPr="006D5436">
        <w:rPr>
          <w:rFonts w:hint="cs"/>
          <w:sz w:val="28"/>
          <w:szCs w:val="28"/>
          <w:rtl/>
          <w:lang w:bidi="ar-SY"/>
        </w:rPr>
        <w:t>60</w:t>
      </w:r>
      <w:r w:rsidR="008D1C2B" w:rsidRPr="006D5436">
        <w:rPr>
          <w:rFonts w:hint="cs"/>
          <w:sz w:val="28"/>
          <w:szCs w:val="28"/>
          <w:rtl/>
          <w:lang w:bidi="ar-SY"/>
        </w:rPr>
        <w:t xml:space="preserve">، </w:t>
      </w:r>
      <w:r w:rsidR="00EC2539" w:rsidRPr="006D5436">
        <w:rPr>
          <w:rFonts w:hint="cs"/>
          <w:sz w:val="28"/>
          <w:szCs w:val="28"/>
          <w:rtl/>
          <w:lang w:bidi="ar-SY"/>
        </w:rPr>
        <w:t xml:space="preserve">80 % بما يقابل المراحل </w:t>
      </w:r>
      <w:r w:rsidR="00C53219" w:rsidRPr="006D5436">
        <w:rPr>
          <w:sz w:val="28"/>
          <w:szCs w:val="28"/>
          <w:lang w:bidi="ar-SY"/>
        </w:rPr>
        <w:t xml:space="preserve">T4   T3   T2   T1 </w:t>
      </w:r>
      <w:r w:rsidR="00C53219" w:rsidRPr="006D5436">
        <w:rPr>
          <w:rFonts w:hint="cs"/>
          <w:sz w:val="28"/>
          <w:szCs w:val="28"/>
          <w:rtl/>
          <w:lang w:bidi="ar-SY"/>
        </w:rPr>
        <w:t xml:space="preserve">  </w:t>
      </w:r>
      <w:r w:rsidR="00EC2539" w:rsidRPr="006D5436">
        <w:rPr>
          <w:rFonts w:hint="cs"/>
          <w:sz w:val="28"/>
          <w:szCs w:val="28"/>
          <w:rtl/>
          <w:lang w:bidi="ar-SY"/>
        </w:rPr>
        <w:t xml:space="preserve"> بالترتيب</w:t>
      </w:r>
      <w:r w:rsidR="008D1C2B" w:rsidRPr="006D5436">
        <w:rPr>
          <w:rFonts w:hint="cs"/>
          <w:sz w:val="28"/>
          <w:szCs w:val="28"/>
          <w:rtl/>
          <w:lang w:bidi="ar-SY"/>
        </w:rPr>
        <w:t xml:space="preserve">. </w:t>
      </w:r>
    </w:p>
    <w:p w:rsidR="00ED4132" w:rsidRDefault="00253858" w:rsidP="00ED4132">
      <w:pPr>
        <w:bidi/>
        <w:jc w:val="lowKashida"/>
        <w:rPr>
          <w:sz w:val="28"/>
          <w:szCs w:val="28"/>
          <w:rtl/>
          <w:lang w:bidi="ar-SY"/>
        </w:rPr>
      </w:pPr>
      <w:r>
        <w:rPr>
          <w:rFonts w:hint="cs"/>
          <w:sz w:val="28"/>
          <w:szCs w:val="28"/>
          <w:rtl/>
          <w:lang w:bidi="ar-SY"/>
        </w:rPr>
        <w:t>تميل</w:t>
      </w:r>
      <w:r w:rsidR="00EC2539" w:rsidRPr="006D5436">
        <w:rPr>
          <w:rFonts w:hint="cs"/>
          <w:sz w:val="28"/>
          <w:szCs w:val="28"/>
          <w:rtl/>
          <w:lang w:bidi="ar-SY"/>
        </w:rPr>
        <w:t xml:space="preserve"> الـ </w:t>
      </w:r>
      <w:r w:rsidR="00AB5D96" w:rsidRPr="006D5436">
        <w:rPr>
          <w:sz w:val="28"/>
          <w:szCs w:val="28"/>
          <w:lang w:bidi="ar-SY"/>
        </w:rPr>
        <w:t>SCC</w:t>
      </w:r>
      <w:r w:rsidR="00AB5D96" w:rsidRPr="006D5436">
        <w:rPr>
          <w:rFonts w:hint="cs"/>
          <w:sz w:val="28"/>
          <w:szCs w:val="28"/>
          <w:rtl/>
          <w:lang w:bidi="ar-SY"/>
        </w:rPr>
        <w:t xml:space="preserve"> الناشئة في المزمار لإصابة </w:t>
      </w:r>
      <w:r w:rsidR="00CF7921" w:rsidRPr="006D5436">
        <w:rPr>
          <w:rFonts w:hint="cs"/>
          <w:sz w:val="28"/>
          <w:szCs w:val="28"/>
          <w:rtl/>
          <w:lang w:bidi="ar-SY"/>
        </w:rPr>
        <w:t xml:space="preserve">النصف الأمامي من الحبل الصوتي الحقيقي ويمكن لهذه </w:t>
      </w:r>
      <w:r w:rsidR="00D024A0" w:rsidRPr="006D5436">
        <w:rPr>
          <w:rFonts w:hint="cs"/>
          <w:sz w:val="28"/>
          <w:szCs w:val="28"/>
          <w:rtl/>
          <w:lang w:bidi="ar-SY"/>
        </w:rPr>
        <w:t>الأورام</w:t>
      </w:r>
      <w:r w:rsidR="00CF7921" w:rsidRPr="006D5436">
        <w:rPr>
          <w:rFonts w:hint="cs"/>
          <w:sz w:val="28"/>
          <w:szCs w:val="28"/>
          <w:rtl/>
          <w:lang w:bidi="ar-SY"/>
        </w:rPr>
        <w:t xml:space="preserve"> أن تمتد إلى فراغ </w:t>
      </w:r>
      <w:r w:rsidR="00C53219" w:rsidRPr="006D5436">
        <w:rPr>
          <w:sz w:val="28"/>
          <w:szCs w:val="28"/>
          <w:lang w:bidi="ar-SY"/>
        </w:rPr>
        <w:t xml:space="preserve">Reinke </w:t>
      </w:r>
      <w:r w:rsidR="00CF7921" w:rsidRPr="006D5436">
        <w:rPr>
          <w:rFonts w:hint="cs"/>
          <w:sz w:val="28"/>
          <w:szCs w:val="28"/>
          <w:rtl/>
          <w:lang w:bidi="ar-SY"/>
        </w:rPr>
        <w:t xml:space="preserve"> مما يتيح الانتشار الأمامي والخلفي لها على طول الحبل الصوتي</w:t>
      </w:r>
      <w:r w:rsidR="00D024A0">
        <w:rPr>
          <w:rFonts w:hint="cs"/>
          <w:sz w:val="28"/>
          <w:szCs w:val="28"/>
          <w:rtl/>
          <w:lang w:bidi="ar-SY"/>
        </w:rPr>
        <w:t>.</w:t>
      </w:r>
      <w:r w:rsidR="008D1C2B" w:rsidRPr="006D5436">
        <w:rPr>
          <w:rFonts w:hint="cs"/>
          <w:sz w:val="28"/>
          <w:szCs w:val="28"/>
          <w:rtl/>
          <w:lang w:bidi="ar-SY"/>
        </w:rPr>
        <w:t xml:space="preserve"> </w:t>
      </w:r>
      <w:r w:rsidR="00CF7921" w:rsidRPr="006D5436">
        <w:rPr>
          <w:rFonts w:hint="cs"/>
          <w:sz w:val="28"/>
          <w:szCs w:val="28"/>
          <w:rtl/>
          <w:lang w:bidi="ar-SY"/>
        </w:rPr>
        <w:t>ينجم عن الغزو العميق لهذه الأورام إصابة العضلة الصوتية والحيز جانب المزمار</w:t>
      </w:r>
      <w:r w:rsidR="008D1C2B" w:rsidRPr="006D5436">
        <w:rPr>
          <w:rFonts w:hint="cs"/>
          <w:sz w:val="28"/>
          <w:szCs w:val="28"/>
          <w:rtl/>
          <w:lang w:bidi="ar-SY"/>
        </w:rPr>
        <w:t xml:space="preserve"> </w:t>
      </w:r>
      <w:r w:rsidR="00CF7921" w:rsidRPr="006D5436">
        <w:rPr>
          <w:rFonts w:hint="cs"/>
          <w:sz w:val="28"/>
          <w:szCs w:val="28"/>
          <w:rtl/>
          <w:lang w:bidi="ar-SY"/>
        </w:rPr>
        <w:t>وبالتالي تحدد حركية</w:t>
      </w:r>
      <w:r w:rsidR="00E85ABB" w:rsidRPr="006D5436">
        <w:rPr>
          <w:rFonts w:hint="cs"/>
          <w:sz w:val="28"/>
          <w:szCs w:val="28"/>
          <w:rtl/>
          <w:lang w:bidi="ar-SY"/>
        </w:rPr>
        <w:t xml:space="preserve"> </w:t>
      </w:r>
      <w:r w:rsidR="00CF7921" w:rsidRPr="006D5436">
        <w:rPr>
          <w:rFonts w:hint="cs"/>
          <w:sz w:val="28"/>
          <w:szCs w:val="28"/>
          <w:rtl/>
          <w:lang w:bidi="ar-SY"/>
        </w:rPr>
        <w:t>المزمار</w:t>
      </w:r>
      <w:r w:rsidR="00E85ABB" w:rsidRPr="006D5436">
        <w:rPr>
          <w:rFonts w:hint="cs"/>
          <w:sz w:val="28"/>
          <w:szCs w:val="28"/>
          <w:rtl/>
          <w:lang w:bidi="ar-SY"/>
        </w:rPr>
        <w:t xml:space="preserve"> أما إذا امتد الورم إلى الخلف نحو الطرجهاري والمفصل الحلقي الطرجهاري فإن حركة الحبل الصوتي تصبح أكثر تحدداً</w:t>
      </w:r>
      <w:r w:rsidR="00D024A0">
        <w:rPr>
          <w:rFonts w:hint="cs"/>
          <w:sz w:val="28"/>
          <w:szCs w:val="28"/>
          <w:rtl/>
          <w:lang w:bidi="ar-SY"/>
        </w:rPr>
        <w:t xml:space="preserve"> .</w:t>
      </w:r>
      <w:r w:rsidR="008D1C2B" w:rsidRPr="006D5436">
        <w:rPr>
          <w:rFonts w:hint="cs"/>
          <w:sz w:val="28"/>
          <w:szCs w:val="28"/>
          <w:rtl/>
          <w:lang w:bidi="ar-SY"/>
        </w:rPr>
        <w:t xml:space="preserve"> </w:t>
      </w:r>
      <w:r w:rsidR="00E85ABB" w:rsidRPr="006D5436">
        <w:rPr>
          <w:rFonts w:hint="cs"/>
          <w:sz w:val="28"/>
          <w:szCs w:val="28"/>
          <w:rtl/>
          <w:lang w:bidi="ar-SY"/>
        </w:rPr>
        <w:t>تخلو من</w:t>
      </w:r>
      <w:r w:rsidR="007758E7">
        <w:rPr>
          <w:rFonts w:hint="cs"/>
          <w:sz w:val="28"/>
          <w:szCs w:val="28"/>
          <w:rtl/>
          <w:lang w:bidi="ar-SY"/>
        </w:rPr>
        <w:t>طقة المزمار عملياً من الأوعية الل</w:t>
      </w:r>
      <w:r w:rsidR="00E85ABB" w:rsidRPr="006D5436">
        <w:rPr>
          <w:rFonts w:hint="cs"/>
          <w:sz w:val="28"/>
          <w:szCs w:val="28"/>
          <w:rtl/>
          <w:lang w:bidi="ar-SY"/>
        </w:rPr>
        <w:t>مفاوية وبالتالي تحدث النقائل العقدية عند أقل</w:t>
      </w:r>
      <w:r w:rsidR="00D024A0">
        <w:rPr>
          <w:rFonts w:hint="cs"/>
          <w:sz w:val="28"/>
          <w:szCs w:val="28"/>
          <w:rtl/>
        </w:rPr>
        <w:t xml:space="preserve"> </w:t>
      </w:r>
      <w:r w:rsidR="00E85ABB" w:rsidRPr="006D5436">
        <w:rPr>
          <w:rFonts w:hint="cs"/>
          <w:sz w:val="28"/>
          <w:szCs w:val="28"/>
          <w:rtl/>
          <w:lang w:bidi="ar-SY"/>
        </w:rPr>
        <w:t>من 8 % من المرضى المصابين بسرطانات مراحلها</w:t>
      </w:r>
      <w:r w:rsidR="00C53219" w:rsidRPr="006D5436">
        <w:rPr>
          <w:sz w:val="28"/>
          <w:szCs w:val="28"/>
          <w:lang w:bidi="ar-SY"/>
        </w:rPr>
        <w:t xml:space="preserve">T2 , T1 </w:t>
      </w:r>
      <w:r w:rsidR="00E85ABB" w:rsidRPr="006D5436">
        <w:rPr>
          <w:rFonts w:hint="cs"/>
          <w:sz w:val="28"/>
          <w:szCs w:val="28"/>
          <w:rtl/>
          <w:lang w:bidi="ar-SY"/>
        </w:rPr>
        <w:t xml:space="preserve"> في منطقة المزمار</w:t>
      </w:r>
      <w:r w:rsidR="008D1C2B" w:rsidRPr="006D5436">
        <w:rPr>
          <w:rFonts w:hint="cs"/>
          <w:sz w:val="28"/>
          <w:szCs w:val="28"/>
          <w:rtl/>
          <w:lang w:bidi="ar-SY"/>
        </w:rPr>
        <w:t xml:space="preserve">، </w:t>
      </w:r>
      <w:r w:rsidR="00E85ABB" w:rsidRPr="006D5436">
        <w:rPr>
          <w:rFonts w:hint="cs"/>
          <w:sz w:val="28"/>
          <w:szCs w:val="28"/>
          <w:rtl/>
          <w:lang w:bidi="ar-SY"/>
        </w:rPr>
        <w:t>بينما تصاب العقد بنسبة 20 إلى 40 % في المراحل الأكثر تقدماً</w:t>
      </w:r>
      <w:r w:rsidR="00D024A0">
        <w:rPr>
          <w:rFonts w:hint="cs"/>
          <w:sz w:val="28"/>
          <w:szCs w:val="28"/>
          <w:rtl/>
          <w:lang w:bidi="ar-SY"/>
        </w:rPr>
        <w:t xml:space="preserve"> .</w:t>
      </w:r>
      <w:r w:rsidR="008D1C2B" w:rsidRPr="006D5436">
        <w:rPr>
          <w:rFonts w:hint="cs"/>
          <w:sz w:val="28"/>
          <w:szCs w:val="28"/>
          <w:rtl/>
          <w:lang w:bidi="ar-SY"/>
        </w:rPr>
        <w:t xml:space="preserve"> </w:t>
      </w:r>
      <w:r w:rsidR="00E85ABB" w:rsidRPr="006D5436">
        <w:rPr>
          <w:rFonts w:hint="cs"/>
          <w:sz w:val="28"/>
          <w:szCs w:val="28"/>
          <w:rtl/>
          <w:lang w:bidi="ar-SY"/>
        </w:rPr>
        <w:t>يسهل انغراس</w:t>
      </w:r>
      <w:r w:rsidR="003B7138">
        <w:rPr>
          <w:rFonts w:hint="cs"/>
          <w:sz w:val="28"/>
          <w:szCs w:val="28"/>
          <w:rtl/>
          <w:lang w:bidi="ar-SY"/>
        </w:rPr>
        <w:t xml:space="preserve"> العضلة</w:t>
      </w:r>
      <w:r w:rsidR="00E85ABB" w:rsidRPr="006D5436">
        <w:rPr>
          <w:rFonts w:hint="cs"/>
          <w:sz w:val="28"/>
          <w:szCs w:val="28"/>
          <w:rtl/>
          <w:lang w:bidi="ar-SY"/>
        </w:rPr>
        <w:t xml:space="preserve"> الصوتية في الغضروف الدرقي ( تدعى هذه المنطقة برباط </w:t>
      </w:r>
      <w:r w:rsidR="00C53219" w:rsidRPr="006D5436">
        <w:rPr>
          <w:sz w:val="28"/>
          <w:szCs w:val="28"/>
          <w:lang w:bidi="ar-SY"/>
        </w:rPr>
        <w:t xml:space="preserve"> Broyle</w:t>
      </w:r>
      <w:r w:rsidR="00E85ABB" w:rsidRPr="006D5436">
        <w:rPr>
          <w:rFonts w:hint="cs"/>
          <w:sz w:val="28"/>
          <w:szCs w:val="28"/>
          <w:rtl/>
          <w:lang w:bidi="ar-SY"/>
        </w:rPr>
        <w:t>) غزو الورم للغضروف في هذه المنطقة</w:t>
      </w:r>
      <w:r w:rsidR="00D024A0">
        <w:rPr>
          <w:rFonts w:hint="cs"/>
          <w:sz w:val="28"/>
          <w:szCs w:val="28"/>
          <w:rtl/>
          <w:lang w:bidi="ar-SY"/>
        </w:rPr>
        <w:t xml:space="preserve"> .</w:t>
      </w:r>
      <w:r w:rsidR="008D1C2B" w:rsidRPr="006D5436">
        <w:rPr>
          <w:rFonts w:hint="cs"/>
          <w:sz w:val="28"/>
          <w:szCs w:val="28"/>
          <w:rtl/>
          <w:lang w:bidi="ar-SY"/>
        </w:rPr>
        <w:t xml:space="preserve"> </w:t>
      </w:r>
      <w:r w:rsidR="00E85ABB" w:rsidRPr="006D5436">
        <w:rPr>
          <w:rFonts w:hint="cs"/>
          <w:sz w:val="28"/>
          <w:szCs w:val="28"/>
          <w:rtl/>
          <w:lang w:bidi="ar-SY"/>
        </w:rPr>
        <w:t>تعتبر عقد</w:t>
      </w:r>
      <w:r w:rsidR="00C53219" w:rsidRPr="006D5436">
        <w:rPr>
          <w:sz w:val="28"/>
          <w:szCs w:val="28"/>
          <w:lang w:bidi="ar-SY"/>
        </w:rPr>
        <w:t xml:space="preserve">Delphain </w:t>
      </w:r>
      <w:r w:rsidR="00E85ABB" w:rsidRPr="006D5436">
        <w:rPr>
          <w:rFonts w:hint="cs"/>
          <w:sz w:val="28"/>
          <w:szCs w:val="28"/>
          <w:rtl/>
          <w:lang w:bidi="ar-SY"/>
        </w:rPr>
        <w:t xml:space="preserve"> الطريق الأول الذي يسلكه الورم في انتشاره الموضعي بدءاً من منطقة المزمار حيث تنزح ه</w:t>
      </w:r>
      <w:r w:rsidR="003B7138">
        <w:rPr>
          <w:rFonts w:hint="cs"/>
          <w:sz w:val="28"/>
          <w:szCs w:val="28"/>
          <w:rtl/>
          <w:lang w:bidi="ar-SY"/>
        </w:rPr>
        <w:t>ذه العقدة إلى العقد جانب الرغامى</w:t>
      </w:r>
      <w:r w:rsidR="00E85ABB" w:rsidRPr="006D5436">
        <w:rPr>
          <w:rFonts w:hint="cs"/>
          <w:sz w:val="28"/>
          <w:szCs w:val="28"/>
          <w:rtl/>
          <w:lang w:bidi="ar-SY"/>
        </w:rPr>
        <w:t xml:space="preserve"> ومن ثم إلى المنصف العلوي</w:t>
      </w:r>
      <w:r w:rsidR="008D1C2B" w:rsidRPr="006D5436">
        <w:rPr>
          <w:rFonts w:hint="cs"/>
          <w:sz w:val="28"/>
          <w:szCs w:val="28"/>
          <w:rtl/>
          <w:lang w:bidi="ar-SY"/>
        </w:rPr>
        <w:t>.</w:t>
      </w:r>
    </w:p>
    <w:p w:rsidR="00E85ABB" w:rsidRPr="006D5436" w:rsidRDefault="00E85ABB" w:rsidP="00ED4132">
      <w:pPr>
        <w:bidi/>
        <w:jc w:val="lowKashida"/>
        <w:rPr>
          <w:sz w:val="28"/>
          <w:szCs w:val="28"/>
          <w:rtl/>
          <w:lang w:bidi="ar-SY"/>
        </w:rPr>
      </w:pPr>
      <w:r w:rsidRPr="006D5436">
        <w:rPr>
          <w:rFonts w:hint="cs"/>
          <w:sz w:val="28"/>
          <w:szCs w:val="28"/>
          <w:rtl/>
          <w:lang w:bidi="ar-SY"/>
        </w:rPr>
        <w:t>تمتد سرطانات تحت المزمار علوياً باتجاه المزمار</w:t>
      </w:r>
      <w:r w:rsidR="008D1C2B" w:rsidRPr="006D5436">
        <w:rPr>
          <w:rFonts w:hint="cs"/>
          <w:sz w:val="28"/>
          <w:szCs w:val="28"/>
          <w:rtl/>
          <w:lang w:bidi="ar-SY"/>
        </w:rPr>
        <w:t xml:space="preserve"> </w:t>
      </w:r>
      <w:r w:rsidRPr="006D5436">
        <w:rPr>
          <w:rFonts w:hint="cs"/>
          <w:sz w:val="28"/>
          <w:szCs w:val="28"/>
          <w:rtl/>
          <w:lang w:bidi="ar-SY"/>
        </w:rPr>
        <w:t>وجانبياً باتجاه البنى المجاورة مثل الدرق</w:t>
      </w:r>
      <w:r w:rsidR="008D1C2B" w:rsidRPr="006D5436">
        <w:rPr>
          <w:rFonts w:hint="cs"/>
          <w:sz w:val="28"/>
          <w:szCs w:val="28"/>
          <w:rtl/>
          <w:lang w:bidi="ar-SY"/>
        </w:rPr>
        <w:t xml:space="preserve">، </w:t>
      </w:r>
      <w:r w:rsidRPr="006D5436">
        <w:rPr>
          <w:rFonts w:hint="cs"/>
          <w:sz w:val="28"/>
          <w:szCs w:val="28"/>
          <w:rtl/>
          <w:lang w:bidi="ar-SY"/>
        </w:rPr>
        <w:t xml:space="preserve">وتميل هذه السرطانات للانتشار نحو الأوعية اللمفاوية جانب الرغامى ومن ثم نحو عقد المنصف العلوي </w:t>
      </w:r>
      <w:r w:rsidR="00CD24DE" w:rsidRPr="006D5436">
        <w:rPr>
          <w:rFonts w:hint="cs"/>
          <w:sz w:val="28"/>
          <w:szCs w:val="28"/>
          <w:rtl/>
          <w:lang w:bidi="ar-SY"/>
        </w:rPr>
        <w:t>.</w:t>
      </w:r>
    </w:p>
    <w:p w:rsidR="00CD24DE" w:rsidRPr="00C96244" w:rsidRDefault="00CD24DE" w:rsidP="005D1CA3">
      <w:pPr>
        <w:bidi/>
        <w:jc w:val="lowKashida"/>
        <w:rPr>
          <w:b/>
          <w:bCs/>
          <w:sz w:val="48"/>
          <w:szCs w:val="48"/>
          <w:rtl/>
          <w:lang w:bidi="ar-SY"/>
        </w:rPr>
      </w:pPr>
      <w:r w:rsidRPr="00C96244">
        <w:rPr>
          <w:rFonts w:hint="cs"/>
          <w:b/>
          <w:bCs/>
          <w:sz w:val="48"/>
          <w:szCs w:val="48"/>
          <w:rtl/>
          <w:lang w:bidi="ar-SY"/>
        </w:rPr>
        <w:t xml:space="preserve">الأعراض والعلامات : </w:t>
      </w:r>
    </w:p>
    <w:p w:rsidR="00CD24DE" w:rsidRPr="006D5436" w:rsidRDefault="00CD24DE" w:rsidP="00C96244">
      <w:pPr>
        <w:bidi/>
        <w:jc w:val="lowKashida"/>
        <w:rPr>
          <w:sz w:val="28"/>
          <w:szCs w:val="28"/>
          <w:rtl/>
          <w:lang w:bidi="ar-SY"/>
        </w:rPr>
      </w:pPr>
      <w:r w:rsidRPr="006D5436">
        <w:rPr>
          <w:rFonts w:hint="cs"/>
          <w:sz w:val="28"/>
          <w:szCs w:val="28"/>
          <w:rtl/>
          <w:lang w:bidi="ar-SY"/>
        </w:rPr>
        <w:t>يجب أن تشتمل القصة المرضية على معرفة فترة وترقي الأعراض وتفاصيل عن التدخين وتناول الكحول بالإضافة إلى التعرض إلى مختلف المسرطنات</w:t>
      </w:r>
      <w:r w:rsidR="008D1C2B" w:rsidRPr="006D5436">
        <w:rPr>
          <w:rFonts w:hint="cs"/>
          <w:sz w:val="28"/>
          <w:szCs w:val="28"/>
          <w:rtl/>
          <w:lang w:bidi="ar-SY"/>
        </w:rPr>
        <w:t xml:space="preserve">، </w:t>
      </w:r>
      <w:r w:rsidRPr="006D5436">
        <w:rPr>
          <w:rFonts w:hint="cs"/>
          <w:sz w:val="28"/>
          <w:szCs w:val="28"/>
          <w:rtl/>
          <w:lang w:bidi="ar-SY"/>
        </w:rPr>
        <w:t>كما يجب تسجيل أية أمراض مرافقة خاصة الرئوية</w:t>
      </w:r>
      <w:r w:rsidR="008D1C2B" w:rsidRPr="006D5436">
        <w:rPr>
          <w:rFonts w:hint="cs"/>
          <w:sz w:val="28"/>
          <w:szCs w:val="28"/>
          <w:rtl/>
          <w:lang w:bidi="ar-SY"/>
        </w:rPr>
        <w:t xml:space="preserve"> </w:t>
      </w:r>
      <w:r w:rsidRPr="006D5436">
        <w:rPr>
          <w:rFonts w:hint="cs"/>
          <w:sz w:val="28"/>
          <w:szCs w:val="28"/>
          <w:rtl/>
          <w:lang w:bidi="ar-SY"/>
        </w:rPr>
        <w:t xml:space="preserve">والقلبية الوعائية منها يضاف إليها </w:t>
      </w:r>
      <w:r w:rsidR="00FD6516" w:rsidRPr="006D5436">
        <w:rPr>
          <w:rFonts w:hint="cs"/>
          <w:sz w:val="28"/>
          <w:szCs w:val="28"/>
          <w:rtl/>
          <w:lang w:bidi="ar-SY"/>
        </w:rPr>
        <w:t>المعالجات المرافقة أيضاً</w:t>
      </w:r>
      <w:r w:rsidR="00C96244">
        <w:rPr>
          <w:rFonts w:hint="cs"/>
          <w:sz w:val="28"/>
          <w:szCs w:val="28"/>
          <w:rtl/>
          <w:lang w:bidi="ar-SY"/>
        </w:rPr>
        <w:t xml:space="preserve"> .</w:t>
      </w:r>
      <w:r w:rsidR="008D1C2B" w:rsidRPr="006D5436">
        <w:rPr>
          <w:rFonts w:hint="cs"/>
          <w:sz w:val="28"/>
          <w:szCs w:val="28"/>
          <w:rtl/>
          <w:lang w:bidi="ar-SY"/>
        </w:rPr>
        <w:t xml:space="preserve"> </w:t>
      </w:r>
      <w:r w:rsidR="00FD6516" w:rsidRPr="006D5436">
        <w:rPr>
          <w:rFonts w:hint="cs"/>
          <w:sz w:val="28"/>
          <w:szCs w:val="28"/>
          <w:rtl/>
          <w:lang w:bidi="ar-SY"/>
        </w:rPr>
        <w:t>يجرى فحص تفصيلي للرأس والعنق</w:t>
      </w:r>
      <w:r w:rsidR="008D1C2B" w:rsidRPr="006D5436">
        <w:rPr>
          <w:rFonts w:hint="cs"/>
          <w:sz w:val="28"/>
          <w:szCs w:val="28"/>
          <w:rtl/>
          <w:lang w:bidi="ar-SY"/>
        </w:rPr>
        <w:t xml:space="preserve"> </w:t>
      </w:r>
      <w:r w:rsidR="00FD6516" w:rsidRPr="006D5436">
        <w:rPr>
          <w:rFonts w:hint="cs"/>
          <w:sz w:val="28"/>
          <w:szCs w:val="28"/>
          <w:rtl/>
          <w:lang w:bidi="ar-SY"/>
        </w:rPr>
        <w:t>يتضمن تنظير الحنجرة غير المباشر</w:t>
      </w:r>
      <w:r w:rsidR="008D1C2B" w:rsidRPr="006D5436">
        <w:rPr>
          <w:rFonts w:hint="cs"/>
          <w:sz w:val="28"/>
          <w:szCs w:val="28"/>
          <w:rtl/>
          <w:lang w:bidi="ar-SY"/>
        </w:rPr>
        <w:t xml:space="preserve"> </w:t>
      </w:r>
      <w:r w:rsidR="00FD6516" w:rsidRPr="006D5436">
        <w:rPr>
          <w:rFonts w:hint="cs"/>
          <w:sz w:val="28"/>
          <w:szCs w:val="28"/>
          <w:rtl/>
          <w:lang w:bidi="ar-SY"/>
        </w:rPr>
        <w:t>أو بالألياف الضوئية من أجل معرفة موضع وامتداد الآفة وتحديد الضعف في حركة الحبل الصوتي كما يجب أن يتناول الفحص تقييم حالة الأسنان ووضع الطريق الهوائي</w:t>
      </w:r>
      <w:r w:rsidR="00C96244">
        <w:rPr>
          <w:rFonts w:hint="cs"/>
          <w:sz w:val="28"/>
          <w:szCs w:val="28"/>
          <w:rtl/>
          <w:lang w:bidi="ar-SY"/>
        </w:rPr>
        <w:t xml:space="preserve"> .</w:t>
      </w:r>
      <w:r w:rsidR="008D1C2B" w:rsidRPr="006D5436">
        <w:rPr>
          <w:rFonts w:hint="cs"/>
          <w:sz w:val="28"/>
          <w:szCs w:val="28"/>
          <w:rtl/>
          <w:lang w:bidi="ar-SY"/>
        </w:rPr>
        <w:t xml:space="preserve"> </w:t>
      </w:r>
      <w:r w:rsidR="00FD6516" w:rsidRPr="006D5436">
        <w:rPr>
          <w:rFonts w:hint="cs"/>
          <w:sz w:val="28"/>
          <w:szCs w:val="28"/>
          <w:rtl/>
          <w:lang w:bidi="ar-SY"/>
        </w:rPr>
        <w:t>يجري بعد ما سبق جس متأنٍ للعنق لتحري التثبت في الحنجرة ووجود امتداد مباشر للورم عبر هيكلها وظهور التفلطح في الغضروف الدرقي كما تسجل قياسات وحركية أية عقد لمفاوية متضخمة في العنق</w:t>
      </w:r>
      <w:r w:rsidR="008D1C2B" w:rsidRPr="006D5436">
        <w:rPr>
          <w:rFonts w:hint="cs"/>
          <w:sz w:val="28"/>
          <w:szCs w:val="28"/>
          <w:rtl/>
          <w:lang w:bidi="ar-SY"/>
        </w:rPr>
        <w:t xml:space="preserve"> </w:t>
      </w:r>
      <w:r w:rsidR="00FD6516" w:rsidRPr="006D5436">
        <w:rPr>
          <w:rFonts w:hint="cs"/>
          <w:sz w:val="28"/>
          <w:szCs w:val="28"/>
          <w:rtl/>
          <w:lang w:bidi="ar-SY"/>
        </w:rPr>
        <w:t>وتحدد علاقتها مع الجوار</w:t>
      </w:r>
      <w:r w:rsidR="00C96244">
        <w:rPr>
          <w:rFonts w:hint="cs"/>
          <w:sz w:val="28"/>
          <w:szCs w:val="28"/>
          <w:rtl/>
          <w:lang w:bidi="ar-SY"/>
        </w:rPr>
        <w:t>.</w:t>
      </w:r>
      <w:r w:rsidR="008D1C2B" w:rsidRPr="006D5436">
        <w:rPr>
          <w:rFonts w:hint="cs"/>
          <w:sz w:val="28"/>
          <w:szCs w:val="28"/>
          <w:rtl/>
          <w:lang w:bidi="ar-SY"/>
        </w:rPr>
        <w:t xml:space="preserve"> </w:t>
      </w:r>
      <w:r w:rsidR="00FD6516" w:rsidRPr="006D5436">
        <w:rPr>
          <w:rFonts w:hint="cs"/>
          <w:sz w:val="28"/>
          <w:szCs w:val="28"/>
          <w:rtl/>
          <w:lang w:bidi="ar-SY"/>
        </w:rPr>
        <w:t>يحدد الموقع التشريحي للورم المظهر السريري المرافق له وطرق انتشار هذه السرطانات</w:t>
      </w:r>
      <w:r w:rsidR="008D1C2B" w:rsidRPr="006D5436">
        <w:rPr>
          <w:rFonts w:hint="cs"/>
          <w:sz w:val="28"/>
          <w:szCs w:val="28"/>
          <w:rtl/>
          <w:lang w:bidi="ar-SY"/>
        </w:rPr>
        <w:t xml:space="preserve">. </w:t>
      </w:r>
    </w:p>
    <w:p w:rsidR="004172AB" w:rsidRPr="006D5436" w:rsidRDefault="004172AB" w:rsidP="00AA4FD2">
      <w:pPr>
        <w:bidi/>
        <w:jc w:val="lowKashida"/>
        <w:rPr>
          <w:sz w:val="28"/>
          <w:szCs w:val="28"/>
          <w:rtl/>
          <w:lang w:bidi="ar-SY"/>
        </w:rPr>
      </w:pPr>
      <w:r w:rsidRPr="006D5436">
        <w:rPr>
          <w:rFonts w:hint="cs"/>
          <w:sz w:val="28"/>
          <w:szCs w:val="28"/>
          <w:rtl/>
          <w:lang w:bidi="ar-SY"/>
        </w:rPr>
        <w:t>تنشأ حوالي 30 % من سرطانات الحنجرة ( في أمريكا الشمالية ) في منطقة فوق المزمار وتكون أعراض وعلامات هذه السرطانات غير نوعية</w:t>
      </w:r>
      <w:r w:rsidR="008D1C2B" w:rsidRPr="006D5436">
        <w:rPr>
          <w:rFonts w:hint="cs"/>
          <w:sz w:val="28"/>
          <w:szCs w:val="28"/>
          <w:rtl/>
          <w:lang w:bidi="ar-SY"/>
        </w:rPr>
        <w:t xml:space="preserve"> </w:t>
      </w:r>
      <w:r w:rsidRPr="006D5436">
        <w:rPr>
          <w:rFonts w:hint="cs"/>
          <w:sz w:val="28"/>
          <w:szCs w:val="28"/>
          <w:rtl/>
          <w:lang w:bidi="ar-SY"/>
        </w:rPr>
        <w:t xml:space="preserve">وبالتالي فإن ثلثي المرضى لا يشخصون </w:t>
      </w:r>
      <w:r w:rsidR="00C96244" w:rsidRPr="006D5436">
        <w:rPr>
          <w:rFonts w:hint="cs"/>
          <w:sz w:val="28"/>
          <w:szCs w:val="28"/>
          <w:rtl/>
          <w:lang w:bidi="ar-SY"/>
        </w:rPr>
        <w:t>إلا</w:t>
      </w:r>
      <w:r w:rsidRPr="006D5436">
        <w:rPr>
          <w:rFonts w:hint="cs"/>
          <w:sz w:val="28"/>
          <w:szCs w:val="28"/>
          <w:rtl/>
          <w:lang w:bidi="ar-SY"/>
        </w:rPr>
        <w:t xml:space="preserve"> في مراحل متقدمة</w:t>
      </w:r>
      <w:r w:rsidR="00C96244">
        <w:rPr>
          <w:rFonts w:hint="cs"/>
          <w:sz w:val="28"/>
          <w:szCs w:val="28"/>
          <w:rtl/>
          <w:lang w:bidi="ar-SY"/>
        </w:rPr>
        <w:t xml:space="preserve"> .</w:t>
      </w:r>
      <w:r w:rsidR="008D1C2B" w:rsidRPr="006D5436">
        <w:rPr>
          <w:rFonts w:hint="cs"/>
          <w:sz w:val="28"/>
          <w:szCs w:val="28"/>
          <w:rtl/>
          <w:lang w:bidi="ar-SY"/>
        </w:rPr>
        <w:t xml:space="preserve"> </w:t>
      </w:r>
      <w:r w:rsidRPr="006D5436">
        <w:rPr>
          <w:rFonts w:hint="cs"/>
          <w:sz w:val="28"/>
          <w:szCs w:val="28"/>
          <w:rtl/>
          <w:lang w:bidi="ar-SY"/>
        </w:rPr>
        <w:t xml:space="preserve">تبدأ الأعراض بحس انزعاج أو ألم في البلعوم </w:t>
      </w:r>
      <w:r w:rsidR="00C96244">
        <w:rPr>
          <w:rFonts w:hint="cs"/>
          <w:sz w:val="28"/>
          <w:szCs w:val="28"/>
          <w:rtl/>
          <w:lang w:bidi="ar-SY"/>
        </w:rPr>
        <w:t>ي</w:t>
      </w:r>
      <w:r w:rsidRPr="006D5436">
        <w:rPr>
          <w:rFonts w:hint="cs"/>
          <w:sz w:val="28"/>
          <w:szCs w:val="28"/>
          <w:rtl/>
          <w:lang w:bidi="ar-SY"/>
        </w:rPr>
        <w:t>رافقه درجات مختلفة من عسر البلع</w:t>
      </w:r>
      <w:r w:rsidR="008D1C2B" w:rsidRPr="006D5436">
        <w:rPr>
          <w:rFonts w:hint="cs"/>
          <w:sz w:val="28"/>
          <w:szCs w:val="28"/>
          <w:rtl/>
          <w:lang w:bidi="ar-SY"/>
        </w:rPr>
        <w:t xml:space="preserve"> </w:t>
      </w:r>
      <w:r w:rsidRPr="006D5436">
        <w:rPr>
          <w:rFonts w:hint="cs"/>
          <w:sz w:val="28"/>
          <w:szCs w:val="28"/>
          <w:rtl/>
          <w:lang w:bidi="ar-SY"/>
        </w:rPr>
        <w:t>وتتطور البحة والزلة والصرير لاحقاً بسبب كتلة الورم</w:t>
      </w:r>
      <w:r w:rsidR="008D1C2B" w:rsidRPr="006D5436">
        <w:rPr>
          <w:rFonts w:hint="cs"/>
          <w:sz w:val="28"/>
          <w:szCs w:val="28"/>
          <w:rtl/>
          <w:lang w:bidi="ar-SY"/>
        </w:rPr>
        <w:t xml:space="preserve">، </w:t>
      </w:r>
      <w:r w:rsidRPr="006D5436">
        <w:rPr>
          <w:rFonts w:hint="cs"/>
          <w:sz w:val="28"/>
          <w:szCs w:val="28"/>
          <w:rtl/>
          <w:lang w:bidi="ar-SY"/>
        </w:rPr>
        <w:t xml:space="preserve">أو نموه نحو الخارج أو امتداده عبر المزمار </w:t>
      </w:r>
      <w:r w:rsidR="003D0107">
        <w:rPr>
          <w:rFonts w:hint="cs"/>
          <w:sz w:val="28"/>
          <w:szCs w:val="28"/>
          <w:rtl/>
          <w:lang w:bidi="ar-SY"/>
        </w:rPr>
        <w:t xml:space="preserve"> .</w:t>
      </w:r>
      <w:r w:rsidRPr="006D5436">
        <w:rPr>
          <w:rFonts w:hint="cs"/>
          <w:sz w:val="28"/>
          <w:szCs w:val="28"/>
          <w:rtl/>
          <w:lang w:bidi="ar-SY"/>
        </w:rPr>
        <w:t>قد تكون الكتلة في العنق العرض الأول الذي يشكو منه المريض بسبب ظهور النقائل أو امتداد الورم المباشر</w:t>
      </w:r>
      <w:r w:rsidR="003D0107">
        <w:rPr>
          <w:rFonts w:hint="cs"/>
          <w:sz w:val="28"/>
          <w:szCs w:val="28"/>
          <w:rtl/>
          <w:lang w:bidi="ar-SY"/>
        </w:rPr>
        <w:t>.</w:t>
      </w:r>
      <w:r w:rsidR="008D1C2B" w:rsidRPr="006D5436">
        <w:rPr>
          <w:rFonts w:hint="cs"/>
          <w:sz w:val="28"/>
          <w:szCs w:val="28"/>
          <w:rtl/>
          <w:lang w:bidi="ar-SY"/>
        </w:rPr>
        <w:t xml:space="preserve"> </w:t>
      </w:r>
      <w:r w:rsidR="00AA4FD2">
        <w:rPr>
          <w:rFonts w:hint="cs"/>
          <w:sz w:val="28"/>
          <w:szCs w:val="28"/>
          <w:rtl/>
          <w:lang w:bidi="ar-SY"/>
        </w:rPr>
        <w:t>ت</w:t>
      </w:r>
      <w:r w:rsidRPr="006D5436">
        <w:rPr>
          <w:rFonts w:hint="cs"/>
          <w:sz w:val="28"/>
          <w:szCs w:val="28"/>
          <w:rtl/>
          <w:lang w:bidi="ar-SY"/>
        </w:rPr>
        <w:t xml:space="preserve">عتبر </w:t>
      </w:r>
      <w:r w:rsidR="00AA4FD2">
        <w:rPr>
          <w:rFonts w:hint="cs"/>
          <w:sz w:val="28"/>
          <w:szCs w:val="28"/>
          <w:rtl/>
          <w:lang w:bidi="ar-SY"/>
        </w:rPr>
        <w:t xml:space="preserve">عسرة </w:t>
      </w:r>
      <w:r w:rsidRPr="006D5436">
        <w:rPr>
          <w:rFonts w:hint="cs"/>
          <w:sz w:val="28"/>
          <w:szCs w:val="28"/>
          <w:rtl/>
          <w:lang w:bidi="ar-SY"/>
        </w:rPr>
        <w:t xml:space="preserve">البلع </w:t>
      </w:r>
      <w:r w:rsidRPr="006D5436">
        <w:rPr>
          <w:rFonts w:hint="cs"/>
          <w:sz w:val="28"/>
          <w:szCs w:val="28"/>
          <w:rtl/>
          <w:lang w:bidi="ar-SY"/>
        </w:rPr>
        <w:lastRenderedPageBreak/>
        <w:t>والألم الأذني وحيد الجانب أعراضاً أكثر تقدماً في سير الحالة</w:t>
      </w:r>
      <w:r w:rsidR="008D1C2B" w:rsidRPr="006D5436">
        <w:rPr>
          <w:rFonts w:hint="cs"/>
          <w:sz w:val="28"/>
          <w:szCs w:val="28"/>
          <w:rtl/>
          <w:lang w:bidi="ar-SY"/>
        </w:rPr>
        <w:t xml:space="preserve">، </w:t>
      </w:r>
      <w:r w:rsidRPr="006D5436">
        <w:rPr>
          <w:rFonts w:hint="cs"/>
          <w:sz w:val="28"/>
          <w:szCs w:val="28"/>
          <w:rtl/>
          <w:lang w:bidi="ar-SY"/>
        </w:rPr>
        <w:t>كما أن الاستنشاق ليس نادراً في هذه المرحلة بسبب قصور الآلية الدسامية لما فوق المزمار</w:t>
      </w:r>
      <w:r w:rsidR="008D1C2B" w:rsidRPr="006D5436">
        <w:rPr>
          <w:rFonts w:hint="cs"/>
          <w:sz w:val="28"/>
          <w:szCs w:val="28"/>
          <w:rtl/>
          <w:lang w:bidi="ar-SY"/>
        </w:rPr>
        <w:t xml:space="preserve">. </w:t>
      </w:r>
    </w:p>
    <w:p w:rsidR="009F78A5" w:rsidRPr="006D5436" w:rsidRDefault="009F78A5" w:rsidP="0036338A">
      <w:pPr>
        <w:bidi/>
        <w:jc w:val="lowKashida"/>
        <w:rPr>
          <w:sz w:val="28"/>
          <w:szCs w:val="28"/>
          <w:rtl/>
          <w:lang w:bidi="ar-SY"/>
        </w:rPr>
      </w:pPr>
      <w:r w:rsidRPr="006D5436">
        <w:rPr>
          <w:rFonts w:hint="cs"/>
          <w:sz w:val="28"/>
          <w:szCs w:val="28"/>
          <w:rtl/>
          <w:lang w:bidi="ar-SY"/>
        </w:rPr>
        <w:t xml:space="preserve">تترافق سرطانات المزمار والتي تشكل 50 إلى 70 </w:t>
      </w:r>
      <w:r w:rsidR="003D0107">
        <w:rPr>
          <w:rFonts w:hint="cs"/>
          <w:sz w:val="28"/>
          <w:szCs w:val="28"/>
          <w:rtl/>
          <w:lang w:bidi="ar-SY"/>
        </w:rPr>
        <w:t>%</w:t>
      </w:r>
      <w:r w:rsidRPr="006D5436">
        <w:rPr>
          <w:rFonts w:hint="cs"/>
          <w:sz w:val="28"/>
          <w:szCs w:val="28"/>
          <w:rtl/>
          <w:lang w:bidi="ar-SY"/>
        </w:rPr>
        <w:t>من مجمل أورام الحنجرة مع بحة الصوت في مراحل باكرة غالباً</w:t>
      </w:r>
      <w:r w:rsidR="008D1C2B" w:rsidRPr="006D5436">
        <w:rPr>
          <w:rFonts w:hint="cs"/>
          <w:sz w:val="28"/>
          <w:szCs w:val="28"/>
          <w:rtl/>
          <w:lang w:bidi="ar-SY"/>
        </w:rPr>
        <w:t xml:space="preserve">، </w:t>
      </w:r>
      <w:r w:rsidRPr="006D5436">
        <w:rPr>
          <w:rFonts w:hint="cs"/>
          <w:sz w:val="28"/>
          <w:szCs w:val="28"/>
          <w:rtl/>
          <w:lang w:bidi="ar-SY"/>
        </w:rPr>
        <w:t>وذلك بسبب تبدل كتلة وشكل وحركية الحبل المصاب</w:t>
      </w:r>
      <w:r w:rsidR="008D1C2B" w:rsidRPr="006D5436">
        <w:rPr>
          <w:rFonts w:hint="cs"/>
          <w:sz w:val="28"/>
          <w:szCs w:val="28"/>
          <w:rtl/>
          <w:lang w:bidi="ar-SY"/>
        </w:rPr>
        <w:t xml:space="preserve">. </w:t>
      </w:r>
      <w:r w:rsidR="003455D5" w:rsidRPr="006D5436">
        <w:rPr>
          <w:rFonts w:hint="cs"/>
          <w:sz w:val="28"/>
          <w:szCs w:val="28"/>
          <w:rtl/>
          <w:lang w:bidi="ar-SY"/>
        </w:rPr>
        <w:t>يعتبر</w:t>
      </w:r>
      <w:r w:rsidR="002740BE" w:rsidRPr="006D5436">
        <w:rPr>
          <w:rFonts w:hint="cs"/>
          <w:sz w:val="28"/>
          <w:szCs w:val="28"/>
          <w:rtl/>
          <w:lang w:bidi="ar-SY"/>
        </w:rPr>
        <w:t xml:space="preserve"> </w:t>
      </w:r>
      <w:r w:rsidR="003455D5" w:rsidRPr="006D5436">
        <w:rPr>
          <w:rFonts w:hint="cs"/>
          <w:sz w:val="28"/>
          <w:szCs w:val="28"/>
          <w:rtl/>
          <w:lang w:bidi="ar-SY"/>
        </w:rPr>
        <w:t xml:space="preserve">انسداد </w:t>
      </w:r>
      <w:r w:rsidR="003D0107">
        <w:rPr>
          <w:rFonts w:hint="cs"/>
          <w:sz w:val="28"/>
          <w:szCs w:val="28"/>
          <w:rtl/>
        </w:rPr>
        <w:t xml:space="preserve">الطريق الهوائي وظهور الزلة أعراضا متأخرة في سير هذه الأورام . قد تتسبب </w:t>
      </w:r>
      <w:r w:rsidR="003455D5" w:rsidRPr="006D5436">
        <w:rPr>
          <w:rFonts w:hint="cs"/>
          <w:sz w:val="28"/>
          <w:szCs w:val="28"/>
          <w:rtl/>
          <w:lang w:bidi="ar-SY"/>
        </w:rPr>
        <w:t>أورام تحت المزمار الباكرة بشعور مبهم من عدم الارتياح في البلعوم</w:t>
      </w:r>
      <w:r w:rsidR="008D1C2B" w:rsidRPr="006D5436">
        <w:rPr>
          <w:rFonts w:hint="cs"/>
          <w:sz w:val="28"/>
          <w:szCs w:val="28"/>
          <w:rtl/>
          <w:lang w:bidi="ar-SY"/>
        </w:rPr>
        <w:t xml:space="preserve">، </w:t>
      </w:r>
      <w:r w:rsidR="003455D5" w:rsidRPr="006D5436">
        <w:rPr>
          <w:rFonts w:hint="cs"/>
          <w:sz w:val="28"/>
          <w:szCs w:val="28"/>
          <w:rtl/>
          <w:lang w:bidi="ar-SY"/>
        </w:rPr>
        <w:t xml:space="preserve">ويمكن أن تكون هذه الأورام </w:t>
      </w:r>
      <w:r w:rsidR="0036338A">
        <w:rPr>
          <w:rFonts w:hint="cs"/>
          <w:sz w:val="28"/>
          <w:szCs w:val="28"/>
          <w:rtl/>
        </w:rPr>
        <w:t xml:space="preserve">لا </w:t>
      </w:r>
      <w:r w:rsidR="003455D5" w:rsidRPr="006D5436">
        <w:rPr>
          <w:rFonts w:hint="cs"/>
          <w:sz w:val="28"/>
          <w:szCs w:val="28"/>
          <w:rtl/>
          <w:lang w:bidi="ar-SY"/>
        </w:rPr>
        <w:t>عرضية أيضاً</w:t>
      </w:r>
      <w:r w:rsidR="0036338A">
        <w:rPr>
          <w:rFonts w:hint="cs"/>
          <w:sz w:val="28"/>
          <w:szCs w:val="28"/>
          <w:rtl/>
          <w:lang w:bidi="ar-SY"/>
        </w:rPr>
        <w:t>.</w:t>
      </w:r>
      <w:r w:rsidR="008D1C2B" w:rsidRPr="006D5436">
        <w:rPr>
          <w:rFonts w:hint="cs"/>
          <w:sz w:val="28"/>
          <w:szCs w:val="28"/>
          <w:rtl/>
          <w:lang w:bidi="ar-SY"/>
        </w:rPr>
        <w:t xml:space="preserve"> </w:t>
      </w:r>
      <w:r w:rsidR="003455D5" w:rsidRPr="006D5436">
        <w:rPr>
          <w:rFonts w:hint="cs"/>
          <w:sz w:val="28"/>
          <w:szCs w:val="28"/>
          <w:rtl/>
          <w:lang w:bidi="ar-SY"/>
        </w:rPr>
        <w:t>تحدث البحة بسبب امتداد الورم علوياً باتجاه الحبل الصوتي أو باتجاه العصب الحنجري الراجع</w:t>
      </w:r>
      <w:r w:rsidR="008D1C2B" w:rsidRPr="006D5436">
        <w:rPr>
          <w:rFonts w:hint="cs"/>
          <w:sz w:val="28"/>
          <w:szCs w:val="28"/>
          <w:rtl/>
          <w:lang w:bidi="ar-SY"/>
        </w:rPr>
        <w:t xml:space="preserve"> </w:t>
      </w:r>
      <w:r w:rsidR="003455D5" w:rsidRPr="006D5436">
        <w:rPr>
          <w:rFonts w:hint="cs"/>
          <w:sz w:val="28"/>
          <w:szCs w:val="28"/>
          <w:rtl/>
          <w:lang w:bidi="ar-SY"/>
        </w:rPr>
        <w:t>ولكن تكون الزلة ونفث الدم عادة الأعراض الأولى التي تستدعي المريض طلب المراجعة الطبية</w:t>
      </w:r>
      <w:r w:rsidR="008D1C2B" w:rsidRPr="006D5436">
        <w:rPr>
          <w:rFonts w:hint="cs"/>
          <w:sz w:val="28"/>
          <w:szCs w:val="28"/>
          <w:rtl/>
          <w:lang w:bidi="ar-SY"/>
        </w:rPr>
        <w:t xml:space="preserve">. </w:t>
      </w:r>
    </w:p>
    <w:p w:rsidR="002740BE" w:rsidRPr="0036338A" w:rsidRDefault="002740BE" w:rsidP="00BD37C0">
      <w:pPr>
        <w:bidi/>
        <w:jc w:val="lowKashida"/>
        <w:rPr>
          <w:b/>
          <w:bCs/>
          <w:sz w:val="48"/>
          <w:szCs w:val="48"/>
          <w:rtl/>
        </w:rPr>
      </w:pPr>
      <w:r w:rsidRPr="0036338A">
        <w:rPr>
          <w:rFonts w:hint="cs"/>
          <w:b/>
          <w:bCs/>
          <w:sz w:val="48"/>
          <w:szCs w:val="48"/>
          <w:rtl/>
          <w:lang w:bidi="ar-SY"/>
        </w:rPr>
        <w:t>الاستقصاءات</w:t>
      </w:r>
      <w:r w:rsidR="00BD13E0" w:rsidRPr="0036338A">
        <w:rPr>
          <w:rFonts w:hint="cs"/>
          <w:b/>
          <w:bCs/>
          <w:sz w:val="48"/>
          <w:szCs w:val="48"/>
          <w:rtl/>
          <w:lang w:bidi="ar-SY"/>
        </w:rPr>
        <w:t xml:space="preserve"> : </w:t>
      </w:r>
    </w:p>
    <w:p w:rsidR="00BD13E0" w:rsidRPr="006D5436" w:rsidRDefault="00BD13E0" w:rsidP="0036338A">
      <w:pPr>
        <w:bidi/>
        <w:jc w:val="lowKashida"/>
        <w:rPr>
          <w:sz w:val="28"/>
          <w:szCs w:val="28"/>
          <w:rtl/>
          <w:lang w:bidi="ar-SY"/>
        </w:rPr>
      </w:pPr>
      <w:r w:rsidRPr="006D5436">
        <w:rPr>
          <w:rFonts w:hint="cs"/>
          <w:sz w:val="28"/>
          <w:szCs w:val="28"/>
          <w:rtl/>
          <w:lang w:bidi="ar-SY"/>
        </w:rPr>
        <w:t>يجب إجراء التنظير</w:t>
      </w:r>
      <w:r w:rsidR="00AD276C">
        <w:rPr>
          <w:rFonts w:hint="cs"/>
          <w:sz w:val="28"/>
          <w:szCs w:val="28"/>
          <w:rtl/>
          <w:lang w:bidi="ar-SY"/>
        </w:rPr>
        <w:t xml:space="preserve"> الصلب تحت التخدير العام</w:t>
      </w:r>
      <w:r w:rsidRPr="006D5436">
        <w:rPr>
          <w:rFonts w:hint="cs"/>
          <w:sz w:val="28"/>
          <w:szCs w:val="28"/>
          <w:rtl/>
          <w:lang w:bidi="ar-SY"/>
        </w:rPr>
        <w:t xml:space="preserve"> عند جميع المرضى لإثبات التشخيص بالخزعة</w:t>
      </w:r>
      <w:r w:rsidR="008D1C2B" w:rsidRPr="006D5436">
        <w:rPr>
          <w:rFonts w:hint="cs"/>
          <w:sz w:val="28"/>
          <w:szCs w:val="28"/>
          <w:rtl/>
          <w:lang w:bidi="ar-SY"/>
        </w:rPr>
        <w:t xml:space="preserve">، </w:t>
      </w:r>
      <w:r w:rsidRPr="006D5436">
        <w:rPr>
          <w:rFonts w:hint="cs"/>
          <w:sz w:val="28"/>
          <w:szCs w:val="28"/>
          <w:rtl/>
          <w:lang w:bidi="ar-SY"/>
        </w:rPr>
        <w:t>وتحديد امتداد السرطان البدئي ونفي وجود سرطان بدئي مرافق</w:t>
      </w:r>
      <w:r w:rsidR="0036338A">
        <w:rPr>
          <w:rFonts w:hint="cs"/>
          <w:sz w:val="28"/>
          <w:szCs w:val="28"/>
          <w:rtl/>
          <w:lang w:bidi="ar-SY"/>
        </w:rPr>
        <w:t xml:space="preserve"> .</w:t>
      </w:r>
      <w:r w:rsidR="008D1C2B" w:rsidRPr="006D5436">
        <w:rPr>
          <w:rFonts w:hint="cs"/>
          <w:sz w:val="28"/>
          <w:szCs w:val="28"/>
          <w:rtl/>
          <w:lang w:bidi="ar-SY"/>
        </w:rPr>
        <w:t xml:space="preserve"> </w:t>
      </w:r>
      <w:r w:rsidR="00A44D78" w:rsidRPr="006D5436">
        <w:rPr>
          <w:rFonts w:hint="cs"/>
          <w:sz w:val="28"/>
          <w:szCs w:val="28"/>
          <w:rtl/>
          <w:lang w:bidi="ar-SY"/>
        </w:rPr>
        <w:t>يجب أن تؤخذ الخزعة من منطقة نموذجية غير م</w:t>
      </w:r>
      <w:r w:rsidR="0036338A">
        <w:rPr>
          <w:rFonts w:hint="cs"/>
          <w:sz w:val="28"/>
          <w:szCs w:val="28"/>
          <w:rtl/>
          <w:lang w:bidi="ar-SY"/>
        </w:rPr>
        <w:t>ت</w:t>
      </w:r>
      <w:r w:rsidR="00A44D78" w:rsidRPr="006D5436">
        <w:rPr>
          <w:rFonts w:hint="cs"/>
          <w:sz w:val="28"/>
          <w:szCs w:val="28"/>
          <w:rtl/>
          <w:lang w:bidi="ar-SY"/>
        </w:rPr>
        <w:t>نخرة من أجل إخضاعها للتحليل النسيجي ومن الجدير ذكره هنا ضرورة الانتباه عند محاولة إثبات وجود نكس بعد المعالجة الشعاعية إلا أن الورم قد يكون بأكمله تحت المخاطية</w:t>
      </w:r>
      <w:r w:rsidR="008D1C2B" w:rsidRPr="006D5436">
        <w:rPr>
          <w:rFonts w:hint="cs"/>
          <w:sz w:val="28"/>
          <w:szCs w:val="28"/>
          <w:rtl/>
          <w:lang w:bidi="ar-SY"/>
        </w:rPr>
        <w:t xml:space="preserve">. </w:t>
      </w:r>
    </w:p>
    <w:p w:rsidR="006455B9" w:rsidRPr="006D5436" w:rsidRDefault="00FC50DD" w:rsidP="0036338A">
      <w:pPr>
        <w:bidi/>
        <w:jc w:val="lowKashida"/>
        <w:rPr>
          <w:sz w:val="28"/>
          <w:szCs w:val="28"/>
          <w:rtl/>
          <w:lang w:bidi="ar-SY"/>
        </w:rPr>
      </w:pPr>
      <w:r w:rsidRPr="006D5436">
        <w:rPr>
          <w:rFonts w:hint="cs"/>
          <w:sz w:val="28"/>
          <w:szCs w:val="28"/>
          <w:rtl/>
          <w:lang w:bidi="ar-SY"/>
        </w:rPr>
        <w:t>تدرس حالياً الفائدة المرجوة من التنظير الشامل تحت التخدير العام والذي يجري بشكل تقليدي عند مقاربة أورام الحنجرة</w:t>
      </w:r>
      <w:r w:rsidR="008D1C2B" w:rsidRPr="006D5436">
        <w:rPr>
          <w:rFonts w:hint="cs"/>
          <w:sz w:val="28"/>
          <w:szCs w:val="28"/>
          <w:rtl/>
          <w:lang w:bidi="ar-SY"/>
        </w:rPr>
        <w:t xml:space="preserve">، </w:t>
      </w:r>
      <w:r w:rsidRPr="006D5436">
        <w:rPr>
          <w:rFonts w:hint="cs"/>
          <w:sz w:val="28"/>
          <w:szCs w:val="28"/>
          <w:rtl/>
          <w:lang w:bidi="ar-SY"/>
        </w:rPr>
        <w:t>وذلك بسبب أن العديد من الآفات يمكن أخذ الخزعة منها في العيادة تحت الرؤية المباشرة أو باستخدام منظار الألياف البصرية المرن</w:t>
      </w:r>
      <w:r w:rsidR="008D1C2B" w:rsidRPr="006D5436">
        <w:rPr>
          <w:rFonts w:hint="cs"/>
          <w:sz w:val="28"/>
          <w:szCs w:val="28"/>
          <w:rtl/>
          <w:lang w:bidi="ar-SY"/>
        </w:rPr>
        <w:t xml:space="preserve">، </w:t>
      </w:r>
      <w:r w:rsidRPr="006D5436">
        <w:rPr>
          <w:rFonts w:hint="cs"/>
          <w:sz w:val="28"/>
          <w:szCs w:val="28"/>
          <w:rtl/>
          <w:lang w:bidi="ar-SY"/>
        </w:rPr>
        <w:t>كما أن عدد التنشؤات البدئية الثانية والنقائل التي لا يمكن كشفها أثناء الفحص العام والتنظير المرن والفحوصات الشعاعية قليل جداً</w:t>
      </w:r>
      <w:r w:rsidR="0036338A">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يمكن أن يكون إجراء التنظير الشامل التقليدي </w:t>
      </w:r>
      <w:r w:rsidR="00203792" w:rsidRPr="006D5436">
        <w:rPr>
          <w:sz w:val="28"/>
          <w:szCs w:val="28"/>
          <w:lang w:bidi="ar-SY"/>
        </w:rPr>
        <w:t xml:space="preserve">Panendoscpy </w:t>
      </w:r>
      <w:r w:rsidRPr="006D5436">
        <w:rPr>
          <w:rFonts w:hint="cs"/>
          <w:sz w:val="28"/>
          <w:szCs w:val="28"/>
          <w:rtl/>
          <w:lang w:bidi="ar-SY"/>
        </w:rPr>
        <w:t xml:space="preserve"> مبرراً عند مجموعة محددة من المرضى الذين لديهم سرطان الحنجرة حيث أن جس المفصل الحلقي الطرجهاري أثناء التنظي</w:t>
      </w:r>
      <w:r w:rsidR="006455B9" w:rsidRPr="006D5436">
        <w:rPr>
          <w:rFonts w:hint="cs"/>
          <w:sz w:val="28"/>
          <w:szCs w:val="28"/>
          <w:rtl/>
          <w:lang w:bidi="ar-SY"/>
        </w:rPr>
        <w:t>ر يمكن من التمييز بين الامتداد المباشر للورم نحو المفصل وبين الضعف الناجم عن غزو العصب الحنجري الراجع وبين تناول الورم للعضلة الصوتية والحيز جانب المزمار ويتيح التنظير أيضاً إمكانية فحص مناطق مثل البطينات وتحت المزمار وخلف الحلقي والوهدة والحفرة الكمثرية حيث أن هذه المناطق قد تؤدي إلى مرض خفي .</w:t>
      </w:r>
    </w:p>
    <w:p w:rsidR="00FC50DD" w:rsidRPr="008D6089" w:rsidRDefault="006455B9" w:rsidP="008E7373">
      <w:pPr>
        <w:bidi/>
        <w:jc w:val="lowKashida"/>
        <w:rPr>
          <w:sz w:val="20"/>
          <w:szCs w:val="20"/>
          <w:rtl/>
          <w:lang w:bidi="ar-SY"/>
        </w:rPr>
      </w:pPr>
      <w:r w:rsidRPr="006D5436">
        <w:rPr>
          <w:rFonts w:hint="cs"/>
          <w:sz w:val="28"/>
          <w:szCs w:val="28"/>
          <w:rtl/>
          <w:lang w:bidi="ar-SY"/>
        </w:rPr>
        <w:t>يجب إجراء صورة شعاعية للصدر عند جميع المرضى لنفي وجود نقائل أو مرض رئوي مرافق أو تنشؤ بدئي في الرئة</w:t>
      </w:r>
      <w:r w:rsidR="008D1C2B" w:rsidRPr="006D5436">
        <w:rPr>
          <w:rFonts w:hint="cs"/>
          <w:sz w:val="28"/>
          <w:szCs w:val="28"/>
          <w:rtl/>
          <w:lang w:bidi="ar-SY"/>
        </w:rPr>
        <w:t xml:space="preserve">، </w:t>
      </w:r>
      <w:r w:rsidRPr="006D5436">
        <w:rPr>
          <w:rFonts w:hint="cs"/>
          <w:sz w:val="28"/>
          <w:szCs w:val="28"/>
          <w:rtl/>
          <w:lang w:bidi="ar-SY"/>
        </w:rPr>
        <w:t xml:space="preserve">يساعد إجراء المسح بالـ </w:t>
      </w:r>
      <w:r w:rsidR="00203792" w:rsidRPr="006D5436">
        <w:rPr>
          <w:sz w:val="28"/>
          <w:szCs w:val="28"/>
          <w:lang w:bidi="ar-SY"/>
        </w:rPr>
        <w:t xml:space="preserve">CT </w:t>
      </w:r>
      <w:r w:rsidRPr="006D5436">
        <w:rPr>
          <w:rFonts w:hint="cs"/>
          <w:sz w:val="28"/>
          <w:szCs w:val="28"/>
          <w:rtl/>
          <w:lang w:bidi="ar-SY"/>
        </w:rPr>
        <w:t xml:space="preserve">  للصدر في الحالات المتقدمة في كشف الآفات الأصغر حجماً</w:t>
      </w:r>
      <w:r w:rsidR="007334BA">
        <w:rPr>
          <w:rFonts w:hint="cs"/>
          <w:sz w:val="28"/>
          <w:szCs w:val="28"/>
          <w:rtl/>
          <w:lang w:bidi="ar-SY"/>
        </w:rPr>
        <w:t>.</w:t>
      </w:r>
      <w:r w:rsidR="008D1C2B" w:rsidRPr="006D5436">
        <w:rPr>
          <w:rFonts w:hint="cs"/>
          <w:sz w:val="28"/>
          <w:szCs w:val="28"/>
          <w:rtl/>
          <w:lang w:bidi="ar-SY"/>
        </w:rPr>
        <w:t xml:space="preserve"> </w:t>
      </w:r>
      <w:r w:rsidRPr="006D5436">
        <w:rPr>
          <w:rFonts w:hint="cs"/>
          <w:sz w:val="28"/>
          <w:szCs w:val="28"/>
          <w:rtl/>
          <w:lang w:bidi="ar-SY"/>
        </w:rPr>
        <w:t xml:space="preserve">يطلب إجراء اختبار وظائف الرئة قبل العملية عند وجود مخطط لجراحة قسمية </w:t>
      </w:r>
      <w:r w:rsidR="00416970" w:rsidRPr="006D5436">
        <w:rPr>
          <w:rFonts w:hint="cs"/>
          <w:sz w:val="28"/>
          <w:szCs w:val="28"/>
          <w:rtl/>
          <w:lang w:bidi="ar-SY"/>
        </w:rPr>
        <w:t>على الحنجرة</w:t>
      </w:r>
      <w:r w:rsidR="007334BA">
        <w:rPr>
          <w:rFonts w:hint="cs"/>
          <w:sz w:val="28"/>
          <w:szCs w:val="28"/>
          <w:rtl/>
          <w:lang w:bidi="ar-SY"/>
        </w:rPr>
        <w:t>.</w:t>
      </w:r>
      <w:r w:rsidR="008D1C2B" w:rsidRPr="006D5436">
        <w:rPr>
          <w:rFonts w:hint="cs"/>
          <w:sz w:val="28"/>
          <w:szCs w:val="28"/>
          <w:rtl/>
          <w:lang w:bidi="ar-SY"/>
        </w:rPr>
        <w:t xml:space="preserve"> </w:t>
      </w:r>
      <w:r w:rsidR="00416970" w:rsidRPr="006D5436">
        <w:rPr>
          <w:rFonts w:hint="cs"/>
          <w:sz w:val="28"/>
          <w:szCs w:val="28"/>
          <w:rtl/>
          <w:lang w:bidi="ar-SY"/>
        </w:rPr>
        <w:t xml:space="preserve">يبين تصوير الحنجرة بالـ </w:t>
      </w:r>
      <w:r w:rsidR="00203792" w:rsidRPr="006D5436">
        <w:rPr>
          <w:sz w:val="28"/>
          <w:szCs w:val="28"/>
          <w:lang w:bidi="ar-SY"/>
        </w:rPr>
        <w:t>CT</w:t>
      </w:r>
      <w:r w:rsidR="00416970" w:rsidRPr="006D5436">
        <w:rPr>
          <w:rFonts w:hint="cs"/>
          <w:sz w:val="28"/>
          <w:szCs w:val="28"/>
          <w:rtl/>
          <w:lang w:bidi="ar-SY"/>
        </w:rPr>
        <w:t xml:space="preserve">  أو بالـ </w:t>
      </w:r>
      <w:r w:rsidR="00203792" w:rsidRPr="006D5436">
        <w:rPr>
          <w:sz w:val="28"/>
          <w:szCs w:val="28"/>
          <w:lang w:bidi="ar-SY"/>
        </w:rPr>
        <w:t xml:space="preserve">MRI </w:t>
      </w:r>
      <w:r w:rsidR="00416970" w:rsidRPr="006D5436">
        <w:rPr>
          <w:rFonts w:hint="cs"/>
          <w:sz w:val="28"/>
          <w:szCs w:val="28"/>
          <w:rtl/>
          <w:lang w:bidi="ar-SY"/>
        </w:rPr>
        <w:t xml:space="preserve"> مدى امتداد الورم ومقدار انفتاح الطريق الهوائي وإصابة الغضروف والامتداد تحت المزمار وإصابة الحيزين أمام </w:t>
      </w:r>
      <w:r w:rsidR="007334BA">
        <w:rPr>
          <w:rFonts w:hint="cs"/>
          <w:sz w:val="28"/>
          <w:szCs w:val="28"/>
          <w:rtl/>
          <w:lang w:bidi="ar-SY"/>
        </w:rPr>
        <w:t>لسان المزمار وجانب المزمار و الامتداد نحو البلعوم السفلي كما يمكن وبفع</w:t>
      </w:r>
      <w:r w:rsidR="007334BA">
        <w:rPr>
          <w:rFonts w:hint="cs"/>
          <w:sz w:val="28"/>
          <w:szCs w:val="28"/>
          <w:rtl/>
        </w:rPr>
        <w:t>ا</w:t>
      </w:r>
      <w:r w:rsidR="007334BA">
        <w:rPr>
          <w:rFonts w:hint="cs"/>
          <w:sz w:val="28"/>
          <w:szCs w:val="28"/>
          <w:rtl/>
          <w:lang w:bidi="ar-SY"/>
        </w:rPr>
        <w:t xml:space="preserve">لية  كشف غزو قاعدة </w:t>
      </w:r>
      <w:r w:rsidR="00416970" w:rsidRPr="006D5436">
        <w:rPr>
          <w:rFonts w:hint="cs"/>
          <w:sz w:val="28"/>
          <w:szCs w:val="28"/>
          <w:rtl/>
          <w:lang w:bidi="ar-SY"/>
        </w:rPr>
        <w:t xml:space="preserve">اللسان وغزو منطقة خلف الحلقي والانتشار خارج الحنجرة </w:t>
      </w:r>
      <w:r w:rsidR="00667C4A" w:rsidRPr="006D5436">
        <w:rPr>
          <w:rFonts w:hint="cs"/>
          <w:sz w:val="28"/>
          <w:szCs w:val="28"/>
          <w:rtl/>
          <w:lang w:bidi="ar-SY"/>
        </w:rPr>
        <w:t>والإصابة العقدية باستخدام الـ</w:t>
      </w:r>
      <w:r w:rsidR="00203792" w:rsidRPr="006D5436">
        <w:rPr>
          <w:sz w:val="28"/>
          <w:szCs w:val="28"/>
          <w:lang w:bidi="ar-SY"/>
        </w:rPr>
        <w:t xml:space="preserve">CT </w:t>
      </w:r>
      <w:r w:rsidR="00203792" w:rsidRPr="006D5436">
        <w:rPr>
          <w:rFonts w:hint="cs"/>
          <w:sz w:val="28"/>
          <w:szCs w:val="28"/>
          <w:rtl/>
          <w:lang w:bidi="ar-SY"/>
        </w:rPr>
        <w:t xml:space="preserve"> أو الـ </w:t>
      </w:r>
      <w:r w:rsidR="00203792" w:rsidRPr="006D5436">
        <w:rPr>
          <w:sz w:val="28"/>
          <w:szCs w:val="28"/>
          <w:lang w:bidi="ar-SY"/>
        </w:rPr>
        <w:t>MRI</w:t>
      </w:r>
      <w:r w:rsidR="00667C4A" w:rsidRPr="006D5436">
        <w:rPr>
          <w:rFonts w:hint="cs"/>
          <w:sz w:val="28"/>
          <w:szCs w:val="28"/>
          <w:rtl/>
          <w:lang w:bidi="ar-SY"/>
        </w:rPr>
        <w:t xml:space="preserve"> </w:t>
      </w:r>
      <w:r w:rsidR="007334BA">
        <w:rPr>
          <w:rFonts w:hint="cs"/>
          <w:sz w:val="28"/>
          <w:szCs w:val="28"/>
          <w:rtl/>
        </w:rPr>
        <w:t xml:space="preserve">علما أن </w:t>
      </w:r>
      <w:r w:rsidR="007334BA" w:rsidRPr="006D5436">
        <w:rPr>
          <w:rFonts w:hint="cs"/>
          <w:sz w:val="28"/>
          <w:szCs w:val="28"/>
          <w:rtl/>
          <w:lang w:bidi="ar-SY"/>
        </w:rPr>
        <w:t xml:space="preserve">الـ </w:t>
      </w:r>
      <w:r w:rsidR="007334BA" w:rsidRPr="006D5436">
        <w:rPr>
          <w:sz w:val="28"/>
          <w:szCs w:val="28"/>
          <w:lang w:bidi="ar-SY"/>
        </w:rPr>
        <w:t>MRI</w:t>
      </w:r>
      <w:r w:rsidR="007334BA" w:rsidRPr="006D5436">
        <w:rPr>
          <w:rFonts w:hint="cs"/>
          <w:sz w:val="28"/>
          <w:szCs w:val="28"/>
          <w:rtl/>
          <w:lang w:bidi="ar-SY"/>
        </w:rPr>
        <w:t xml:space="preserve"> </w:t>
      </w:r>
      <w:r w:rsidR="00667C4A" w:rsidRPr="006D5436">
        <w:rPr>
          <w:rFonts w:hint="cs"/>
          <w:sz w:val="28"/>
          <w:szCs w:val="28"/>
          <w:rtl/>
          <w:lang w:bidi="ar-SY"/>
        </w:rPr>
        <w:t xml:space="preserve">أكثر حساسية في تحديد غزو </w:t>
      </w:r>
      <w:r w:rsidR="00667C4A" w:rsidRPr="006D5436">
        <w:rPr>
          <w:rFonts w:hint="cs"/>
          <w:sz w:val="28"/>
          <w:szCs w:val="28"/>
          <w:rtl/>
          <w:lang w:bidi="ar-SY"/>
        </w:rPr>
        <w:lastRenderedPageBreak/>
        <w:t xml:space="preserve">الغضروف من الـ </w:t>
      </w:r>
      <w:r w:rsidR="00203792" w:rsidRPr="006D5436">
        <w:rPr>
          <w:sz w:val="28"/>
          <w:szCs w:val="28"/>
          <w:lang w:bidi="ar-SY"/>
        </w:rPr>
        <w:t xml:space="preserve">CT </w:t>
      </w:r>
      <w:r w:rsidR="00667C4A" w:rsidRPr="006D5436">
        <w:rPr>
          <w:rFonts w:hint="cs"/>
          <w:sz w:val="28"/>
          <w:szCs w:val="28"/>
          <w:rtl/>
          <w:lang w:bidi="ar-SY"/>
        </w:rPr>
        <w:t xml:space="preserve"> </w:t>
      </w:r>
      <w:r w:rsidR="008D1C2B" w:rsidRPr="006D5436">
        <w:rPr>
          <w:rFonts w:hint="cs"/>
          <w:sz w:val="28"/>
          <w:szCs w:val="28"/>
          <w:rtl/>
          <w:lang w:bidi="ar-SY"/>
        </w:rPr>
        <w:t xml:space="preserve">، </w:t>
      </w:r>
      <w:r w:rsidR="00667C4A" w:rsidRPr="006D5436">
        <w:rPr>
          <w:rFonts w:hint="cs"/>
          <w:sz w:val="28"/>
          <w:szCs w:val="28"/>
          <w:rtl/>
          <w:lang w:bidi="ar-SY"/>
        </w:rPr>
        <w:t>تساعد دراسة الخلايا المأخوذة برشا</w:t>
      </w:r>
      <w:r w:rsidR="007334BA">
        <w:rPr>
          <w:rFonts w:hint="cs"/>
          <w:sz w:val="28"/>
          <w:szCs w:val="28"/>
          <w:rtl/>
          <w:lang w:bidi="ar-SY"/>
        </w:rPr>
        <w:t>ف</w:t>
      </w:r>
      <w:r w:rsidR="00667C4A" w:rsidRPr="006D5436">
        <w:rPr>
          <w:rFonts w:hint="cs"/>
          <w:sz w:val="28"/>
          <w:szCs w:val="28"/>
          <w:rtl/>
          <w:lang w:bidi="ar-SY"/>
        </w:rPr>
        <w:t>ة الإبرة الرفيعة في تقييم النقائل الناحية المشكوك بها</w:t>
      </w:r>
      <w:r w:rsidR="008D1C2B" w:rsidRPr="006D5436">
        <w:rPr>
          <w:rFonts w:hint="cs"/>
          <w:sz w:val="28"/>
          <w:szCs w:val="28"/>
          <w:rtl/>
          <w:lang w:bidi="ar-SY"/>
        </w:rPr>
        <w:t xml:space="preserve">. </w:t>
      </w:r>
    </w:p>
    <w:p w:rsidR="00667C4A" w:rsidRPr="006D5436" w:rsidRDefault="009C448B" w:rsidP="00823BD9">
      <w:pPr>
        <w:bidi/>
        <w:jc w:val="lowKashida"/>
        <w:rPr>
          <w:sz w:val="28"/>
          <w:szCs w:val="28"/>
          <w:rtl/>
          <w:lang w:bidi="ar-SY"/>
        </w:rPr>
      </w:pPr>
      <w:r>
        <w:rPr>
          <w:rFonts w:hint="cs"/>
          <w:sz w:val="28"/>
          <w:szCs w:val="28"/>
          <w:rtl/>
          <w:lang w:bidi="ar-SY"/>
        </w:rPr>
        <w:t>توضع</w:t>
      </w:r>
      <w:r w:rsidR="00667C4A" w:rsidRPr="006D5436">
        <w:rPr>
          <w:rFonts w:hint="cs"/>
          <w:sz w:val="28"/>
          <w:szCs w:val="28"/>
          <w:rtl/>
          <w:lang w:bidi="ar-SY"/>
        </w:rPr>
        <w:t xml:space="preserve"> مرحلة الورم بعد تمام الدراسة السريرية والشعاعية اعتماداً على معايير الـ </w:t>
      </w:r>
      <w:r w:rsidR="006067A0" w:rsidRPr="006D5436">
        <w:rPr>
          <w:sz w:val="28"/>
          <w:szCs w:val="28"/>
          <w:lang w:bidi="ar-SY"/>
        </w:rPr>
        <w:t>UICC</w:t>
      </w:r>
      <w:r w:rsidR="00667C4A" w:rsidRPr="006D5436">
        <w:rPr>
          <w:rFonts w:hint="cs"/>
          <w:sz w:val="28"/>
          <w:szCs w:val="28"/>
          <w:rtl/>
          <w:lang w:bidi="ar-SY"/>
        </w:rPr>
        <w:t xml:space="preserve">  أو الـ </w:t>
      </w:r>
      <w:r w:rsidR="006067A0" w:rsidRPr="006D5436">
        <w:rPr>
          <w:sz w:val="28"/>
          <w:szCs w:val="28"/>
          <w:lang w:bidi="ar-SY"/>
        </w:rPr>
        <w:t>AICC</w:t>
      </w:r>
      <w:r w:rsidR="00667C4A" w:rsidRPr="006D5436">
        <w:rPr>
          <w:rFonts w:hint="cs"/>
          <w:sz w:val="28"/>
          <w:szCs w:val="28"/>
          <w:rtl/>
          <w:lang w:bidi="ar-SY"/>
        </w:rPr>
        <w:t xml:space="preserve">   ( الجمعية الأمريكية للسرطان )</w:t>
      </w:r>
      <w:r w:rsidR="008D1C2B" w:rsidRPr="006D5436">
        <w:rPr>
          <w:rFonts w:hint="cs"/>
          <w:sz w:val="28"/>
          <w:szCs w:val="28"/>
          <w:rtl/>
          <w:lang w:bidi="ar-SY"/>
        </w:rPr>
        <w:t xml:space="preserve">. </w:t>
      </w:r>
    </w:p>
    <w:p w:rsidR="007334BA" w:rsidRPr="007334BA" w:rsidRDefault="00457281" w:rsidP="002A6BC1">
      <w:pPr>
        <w:bidi/>
        <w:jc w:val="lowKashida"/>
        <w:rPr>
          <w:b/>
          <w:bCs/>
          <w:sz w:val="28"/>
          <w:szCs w:val="28"/>
          <w:u w:val="single"/>
          <w:rtl/>
        </w:rPr>
      </w:pPr>
      <w:r w:rsidRPr="007334BA">
        <w:rPr>
          <w:rFonts w:hint="cs"/>
          <w:b/>
          <w:bCs/>
          <w:sz w:val="28"/>
          <w:szCs w:val="28"/>
          <w:u w:val="single"/>
          <w:rtl/>
          <w:lang w:bidi="ar-SY"/>
        </w:rPr>
        <w:t xml:space="preserve">الجدول  </w:t>
      </w:r>
      <w:r w:rsidR="004F5F56">
        <w:rPr>
          <w:rFonts w:hint="cs"/>
          <w:b/>
          <w:bCs/>
          <w:sz w:val="28"/>
          <w:szCs w:val="28"/>
          <w:u w:val="single"/>
          <w:rtl/>
          <w:lang w:bidi="ar-SY"/>
        </w:rPr>
        <w:t>3</w:t>
      </w:r>
      <w:r w:rsidRPr="007334BA">
        <w:rPr>
          <w:rFonts w:hint="cs"/>
          <w:b/>
          <w:bCs/>
          <w:sz w:val="28"/>
          <w:szCs w:val="28"/>
          <w:u w:val="single"/>
          <w:rtl/>
          <w:lang w:bidi="ar-SY"/>
        </w:rPr>
        <w:t xml:space="preserve"> نظام  </w:t>
      </w:r>
      <w:r w:rsidR="002021B5" w:rsidRPr="007334BA">
        <w:rPr>
          <w:b/>
          <w:bCs/>
          <w:sz w:val="28"/>
          <w:szCs w:val="28"/>
          <w:u w:val="single"/>
          <w:lang w:bidi="ar-SY"/>
        </w:rPr>
        <w:t>T</w:t>
      </w:r>
      <w:r w:rsidR="002A6BC1">
        <w:rPr>
          <w:b/>
          <w:bCs/>
          <w:sz w:val="28"/>
          <w:szCs w:val="28"/>
          <w:u w:val="single"/>
          <w:lang w:val="en-GB" w:bidi="ar-SY"/>
        </w:rPr>
        <w:t>N</w:t>
      </w:r>
      <w:r w:rsidR="002021B5" w:rsidRPr="007334BA">
        <w:rPr>
          <w:b/>
          <w:bCs/>
          <w:sz w:val="28"/>
          <w:szCs w:val="28"/>
          <w:u w:val="single"/>
          <w:lang w:bidi="ar-SY"/>
        </w:rPr>
        <w:t>M</w:t>
      </w:r>
      <w:r w:rsidRPr="007334BA">
        <w:rPr>
          <w:rFonts w:hint="cs"/>
          <w:b/>
          <w:bCs/>
          <w:sz w:val="28"/>
          <w:szCs w:val="28"/>
          <w:u w:val="single"/>
          <w:rtl/>
          <w:lang w:bidi="ar-SY"/>
        </w:rPr>
        <w:t xml:space="preserve"> لتصنيف الأورام العائدة لـ </w:t>
      </w:r>
      <w:r w:rsidR="002021B5" w:rsidRPr="007334BA">
        <w:rPr>
          <w:b/>
          <w:bCs/>
          <w:sz w:val="28"/>
          <w:szCs w:val="28"/>
          <w:u w:val="single"/>
          <w:lang w:bidi="ar-SY"/>
        </w:rPr>
        <w:t>UICC</w:t>
      </w:r>
      <w:r w:rsidRPr="007334BA">
        <w:rPr>
          <w:rFonts w:hint="cs"/>
          <w:b/>
          <w:bCs/>
          <w:sz w:val="28"/>
          <w:szCs w:val="28"/>
          <w:u w:val="single"/>
          <w:rtl/>
          <w:lang w:bidi="ar-SY"/>
        </w:rPr>
        <w:t xml:space="preserve"> وتصنيفات مراحل سرطانات الحنجرة</w:t>
      </w:r>
    </w:p>
    <w:p w:rsidR="00457281" w:rsidRDefault="008D1C2B" w:rsidP="007334BA">
      <w:pPr>
        <w:bidi/>
        <w:jc w:val="lowKashida"/>
        <w:rPr>
          <w:b/>
          <w:bCs/>
          <w:sz w:val="40"/>
          <w:szCs w:val="40"/>
          <w:rtl/>
          <w:lang w:bidi="ar-SY"/>
        </w:rPr>
      </w:pPr>
      <w:r w:rsidRPr="007334BA">
        <w:rPr>
          <w:rFonts w:hint="cs"/>
          <w:b/>
          <w:bCs/>
          <w:sz w:val="40"/>
          <w:szCs w:val="40"/>
          <w:rtl/>
          <w:lang w:bidi="ar-SY"/>
        </w:rPr>
        <w:t xml:space="preserve"> </w:t>
      </w:r>
      <w:r w:rsidR="00457281" w:rsidRPr="007334BA">
        <w:rPr>
          <w:rFonts w:hint="cs"/>
          <w:b/>
          <w:bCs/>
          <w:sz w:val="40"/>
          <w:szCs w:val="40"/>
          <w:rtl/>
          <w:lang w:bidi="ar-SY"/>
        </w:rPr>
        <w:t xml:space="preserve">مراحل  </w:t>
      </w:r>
      <w:r w:rsidR="007334BA" w:rsidRPr="007334BA">
        <w:rPr>
          <w:b/>
          <w:bCs/>
          <w:sz w:val="40"/>
          <w:szCs w:val="40"/>
        </w:rPr>
        <w:t>T</w:t>
      </w:r>
    </w:p>
    <w:p w:rsidR="004069FE" w:rsidRDefault="004069FE" w:rsidP="004069FE">
      <w:pPr>
        <w:bidi/>
        <w:jc w:val="lowKashida"/>
        <w:rPr>
          <w:b/>
          <w:bCs/>
          <w:sz w:val="40"/>
          <w:szCs w:val="40"/>
          <w:rtl/>
        </w:rPr>
      </w:pPr>
      <w:r>
        <w:rPr>
          <w:rFonts w:hint="cs"/>
          <w:b/>
          <w:bCs/>
          <w:sz w:val="40"/>
          <w:szCs w:val="40"/>
          <w:rtl/>
        </w:rPr>
        <w:t>الورم البدئي :</w:t>
      </w:r>
    </w:p>
    <w:p w:rsidR="004069FE" w:rsidRPr="004069FE" w:rsidRDefault="004069FE" w:rsidP="004069FE">
      <w:pPr>
        <w:bidi/>
        <w:jc w:val="lowKashida"/>
        <w:rPr>
          <w:sz w:val="28"/>
          <w:szCs w:val="28"/>
          <w:rtl/>
          <w:lang w:val="en-GB" w:bidi="ar-SY"/>
        </w:rPr>
      </w:pPr>
      <w:r w:rsidRPr="004069FE">
        <w:rPr>
          <w:sz w:val="28"/>
          <w:szCs w:val="28"/>
          <w:lang w:val="en-GB"/>
        </w:rPr>
        <w:t xml:space="preserve">Tx </w:t>
      </w:r>
      <w:r w:rsidRPr="004069FE">
        <w:rPr>
          <w:rFonts w:hint="cs"/>
          <w:sz w:val="28"/>
          <w:szCs w:val="28"/>
          <w:rtl/>
          <w:lang w:val="en-GB" w:bidi="ar-SY"/>
        </w:rPr>
        <w:t xml:space="preserve">: لا يمكن تقييم الورم البدئي </w:t>
      </w:r>
    </w:p>
    <w:p w:rsidR="004069FE" w:rsidRPr="004069FE" w:rsidRDefault="004069FE" w:rsidP="004069FE">
      <w:pPr>
        <w:bidi/>
        <w:jc w:val="lowKashida"/>
        <w:rPr>
          <w:sz w:val="28"/>
          <w:szCs w:val="28"/>
          <w:rtl/>
          <w:lang w:val="en-GB" w:bidi="ar-SY"/>
        </w:rPr>
      </w:pPr>
      <w:r w:rsidRPr="004069FE">
        <w:rPr>
          <w:sz w:val="28"/>
          <w:szCs w:val="28"/>
          <w:lang w:bidi="ar-SY"/>
        </w:rPr>
        <w:t xml:space="preserve">T0 </w:t>
      </w:r>
      <w:r w:rsidRPr="004069FE">
        <w:rPr>
          <w:rFonts w:hint="cs"/>
          <w:sz w:val="28"/>
          <w:szCs w:val="28"/>
          <w:rtl/>
          <w:lang w:val="en-GB" w:bidi="ar-SY"/>
        </w:rPr>
        <w:t>: لا يوجد دليل على وجود الورم</w:t>
      </w:r>
    </w:p>
    <w:p w:rsidR="004069FE" w:rsidRPr="004069FE" w:rsidRDefault="004069FE" w:rsidP="004069FE">
      <w:pPr>
        <w:bidi/>
        <w:jc w:val="lowKashida"/>
        <w:rPr>
          <w:sz w:val="28"/>
          <w:szCs w:val="28"/>
          <w:rtl/>
          <w:lang w:val="en-GB" w:bidi="ar-SY"/>
        </w:rPr>
      </w:pPr>
      <w:r w:rsidRPr="004069FE">
        <w:rPr>
          <w:sz w:val="28"/>
          <w:szCs w:val="28"/>
          <w:lang w:val="en-GB" w:bidi="ar-SY"/>
        </w:rPr>
        <w:t xml:space="preserve">Tis </w:t>
      </w:r>
      <w:r w:rsidRPr="004069FE">
        <w:rPr>
          <w:rFonts w:hint="cs"/>
          <w:sz w:val="28"/>
          <w:szCs w:val="28"/>
          <w:rtl/>
          <w:lang w:val="en-GB" w:bidi="ar-SY"/>
        </w:rPr>
        <w:t>: سرطانة في المكان (لابدة )</w:t>
      </w:r>
    </w:p>
    <w:p w:rsidR="004069FE" w:rsidRPr="004069FE" w:rsidRDefault="004069FE" w:rsidP="004069FE">
      <w:pPr>
        <w:bidi/>
        <w:jc w:val="lowKashida"/>
        <w:rPr>
          <w:b/>
          <w:bCs/>
          <w:sz w:val="40"/>
          <w:szCs w:val="40"/>
          <w:rtl/>
          <w:lang w:val="en-GB" w:bidi="ar-SY"/>
        </w:rPr>
      </w:pPr>
    </w:p>
    <w:p w:rsidR="00457281" w:rsidRPr="007334BA" w:rsidRDefault="00457281" w:rsidP="00823BD9">
      <w:pPr>
        <w:numPr>
          <w:ilvl w:val="0"/>
          <w:numId w:val="2"/>
        </w:numPr>
        <w:bidi/>
        <w:jc w:val="lowKashida"/>
        <w:rPr>
          <w:b/>
          <w:bCs/>
          <w:sz w:val="28"/>
          <w:szCs w:val="28"/>
          <w:rtl/>
          <w:lang w:bidi="ar-SY"/>
        </w:rPr>
      </w:pPr>
      <w:r w:rsidRPr="007334BA">
        <w:rPr>
          <w:rFonts w:hint="cs"/>
          <w:b/>
          <w:bCs/>
          <w:sz w:val="28"/>
          <w:szCs w:val="28"/>
          <w:rtl/>
          <w:lang w:bidi="ar-SY"/>
        </w:rPr>
        <w:t xml:space="preserve">فوق المزمار : </w:t>
      </w:r>
    </w:p>
    <w:p w:rsidR="00457281" w:rsidRPr="006D5436" w:rsidRDefault="002021B5" w:rsidP="007D5F7A">
      <w:pPr>
        <w:bidi/>
        <w:ind w:left="720"/>
        <w:jc w:val="lowKashida"/>
        <w:rPr>
          <w:sz w:val="28"/>
          <w:szCs w:val="28"/>
          <w:rtl/>
          <w:lang w:bidi="ar-SY"/>
        </w:rPr>
      </w:pPr>
      <w:r w:rsidRPr="006D5436">
        <w:rPr>
          <w:sz w:val="28"/>
          <w:szCs w:val="28"/>
          <w:lang w:bidi="ar-SY"/>
        </w:rPr>
        <w:t>T1</w:t>
      </w:r>
      <w:r w:rsidR="00457281" w:rsidRPr="006D5436">
        <w:rPr>
          <w:rFonts w:hint="cs"/>
          <w:sz w:val="28"/>
          <w:szCs w:val="28"/>
          <w:rtl/>
          <w:lang w:bidi="ar-SY"/>
        </w:rPr>
        <w:t xml:space="preserve">: الورم محصور في مكان واحد من منطقة فوق المزمار مع حركة طبيعية في الحبال </w:t>
      </w:r>
    </w:p>
    <w:p w:rsidR="00457281" w:rsidRPr="006D5436" w:rsidRDefault="002021B5" w:rsidP="007D5F7A">
      <w:pPr>
        <w:bidi/>
        <w:ind w:left="720"/>
        <w:jc w:val="lowKashida"/>
        <w:rPr>
          <w:sz w:val="28"/>
          <w:szCs w:val="28"/>
          <w:rtl/>
          <w:lang w:bidi="ar-SY"/>
        </w:rPr>
      </w:pPr>
      <w:r w:rsidRPr="006D5436">
        <w:rPr>
          <w:sz w:val="28"/>
          <w:szCs w:val="28"/>
          <w:lang w:bidi="ar-SY"/>
        </w:rPr>
        <w:t>T2</w:t>
      </w:r>
      <w:r w:rsidR="00457281" w:rsidRPr="006D5436">
        <w:rPr>
          <w:rFonts w:hint="cs"/>
          <w:sz w:val="28"/>
          <w:szCs w:val="28"/>
          <w:rtl/>
          <w:lang w:bidi="ar-SY"/>
        </w:rPr>
        <w:t xml:space="preserve">: الورم يغزو مخاطية أكثر من منطقة مجاورة خارج منطقة فوق المزمار ( مثل مخاطية قاعدة اللسان والوهدة والجدار </w:t>
      </w:r>
      <w:r w:rsidR="00905F4F" w:rsidRPr="006D5436">
        <w:rPr>
          <w:rFonts w:hint="cs"/>
          <w:sz w:val="28"/>
          <w:szCs w:val="28"/>
          <w:rtl/>
          <w:lang w:bidi="ar-SY"/>
        </w:rPr>
        <w:t>الأنسي</w:t>
      </w:r>
      <w:r w:rsidR="00457281" w:rsidRPr="006D5436">
        <w:rPr>
          <w:rFonts w:hint="cs"/>
          <w:sz w:val="28"/>
          <w:szCs w:val="28"/>
          <w:rtl/>
          <w:lang w:bidi="ar-SY"/>
        </w:rPr>
        <w:t xml:space="preserve"> للجيب الكمثري ) دون وجود تثبت في الحنجرة </w:t>
      </w:r>
      <w:r w:rsidR="005C365F" w:rsidRPr="006D5436">
        <w:rPr>
          <w:rFonts w:hint="cs"/>
          <w:sz w:val="28"/>
          <w:szCs w:val="28"/>
          <w:rtl/>
          <w:lang w:bidi="ar-SY"/>
        </w:rPr>
        <w:t>.</w:t>
      </w:r>
    </w:p>
    <w:p w:rsidR="005C365F" w:rsidRPr="006D5436" w:rsidRDefault="002021B5" w:rsidP="007D5F7A">
      <w:pPr>
        <w:bidi/>
        <w:ind w:left="720"/>
        <w:jc w:val="lowKashida"/>
        <w:rPr>
          <w:sz w:val="28"/>
          <w:szCs w:val="28"/>
          <w:rtl/>
          <w:lang w:bidi="ar-SY"/>
        </w:rPr>
      </w:pPr>
      <w:r w:rsidRPr="006D5436">
        <w:rPr>
          <w:sz w:val="28"/>
          <w:szCs w:val="28"/>
          <w:lang w:bidi="ar-SY"/>
        </w:rPr>
        <w:t>T3</w:t>
      </w:r>
      <w:r w:rsidR="005C365F" w:rsidRPr="006D5436">
        <w:rPr>
          <w:rFonts w:hint="cs"/>
          <w:sz w:val="28"/>
          <w:szCs w:val="28"/>
          <w:rtl/>
          <w:lang w:bidi="ar-SY"/>
        </w:rPr>
        <w:t xml:space="preserve">: الورم محصور في الحنجرة مع تثبيت الحبل الصوتي و / أو الورم يغزو </w:t>
      </w:r>
      <w:r w:rsidR="00905F4F" w:rsidRPr="006D5436">
        <w:rPr>
          <w:rFonts w:hint="cs"/>
          <w:sz w:val="28"/>
          <w:szCs w:val="28"/>
          <w:rtl/>
          <w:lang w:bidi="ar-SY"/>
        </w:rPr>
        <w:t>الأماكن</w:t>
      </w:r>
      <w:r w:rsidR="005C365F" w:rsidRPr="006D5436">
        <w:rPr>
          <w:rFonts w:hint="cs"/>
          <w:sz w:val="28"/>
          <w:szCs w:val="28"/>
          <w:rtl/>
          <w:lang w:bidi="ar-SY"/>
        </w:rPr>
        <w:t xml:space="preserve"> التالية : منطقة خلف الحلقي</w:t>
      </w:r>
      <w:r w:rsidR="008D1C2B" w:rsidRPr="006D5436">
        <w:rPr>
          <w:rFonts w:hint="cs"/>
          <w:sz w:val="28"/>
          <w:szCs w:val="28"/>
          <w:rtl/>
          <w:lang w:bidi="ar-SY"/>
        </w:rPr>
        <w:t xml:space="preserve">، </w:t>
      </w:r>
      <w:r w:rsidR="005C365F" w:rsidRPr="006D5436">
        <w:rPr>
          <w:rFonts w:hint="cs"/>
          <w:sz w:val="28"/>
          <w:szCs w:val="28"/>
          <w:rtl/>
          <w:lang w:bidi="ar-SY"/>
        </w:rPr>
        <w:t>النسيج أمام لسان المزمار</w:t>
      </w:r>
      <w:r w:rsidR="008D1C2B" w:rsidRPr="006D5436">
        <w:rPr>
          <w:rFonts w:hint="cs"/>
          <w:sz w:val="28"/>
          <w:szCs w:val="28"/>
          <w:rtl/>
          <w:lang w:bidi="ar-SY"/>
        </w:rPr>
        <w:t xml:space="preserve">، </w:t>
      </w:r>
      <w:r w:rsidR="005C365F" w:rsidRPr="006D5436">
        <w:rPr>
          <w:rFonts w:hint="cs"/>
          <w:sz w:val="28"/>
          <w:szCs w:val="28"/>
          <w:rtl/>
          <w:lang w:bidi="ar-SY"/>
        </w:rPr>
        <w:t>القسم العميق من قاعدة اللسان</w:t>
      </w:r>
      <w:r w:rsidR="008D1C2B" w:rsidRPr="006D5436">
        <w:rPr>
          <w:rFonts w:hint="cs"/>
          <w:sz w:val="28"/>
          <w:szCs w:val="28"/>
          <w:rtl/>
          <w:lang w:bidi="ar-SY"/>
        </w:rPr>
        <w:t xml:space="preserve">. </w:t>
      </w:r>
    </w:p>
    <w:p w:rsidR="003B7138" w:rsidRDefault="002021B5" w:rsidP="007D5F7A">
      <w:pPr>
        <w:bidi/>
        <w:ind w:left="720"/>
        <w:jc w:val="lowKashida"/>
        <w:rPr>
          <w:sz w:val="28"/>
          <w:szCs w:val="28"/>
          <w:rtl/>
          <w:lang w:bidi="ar-SY"/>
        </w:rPr>
      </w:pPr>
      <w:r w:rsidRPr="006D5436">
        <w:rPr>
          <w:sz w:val="28"/>
          <w:szCs w:val="28"/>
          <w:lang w:bidi="ar-SY"/>
        </w:rPr>
        <w:t>T4</w:t>
      </w:r>
      <w:r w:rsidR="003B7138">
        <w:rPr>
          <w:sz w:val="28"/>
          <w:szCs w:val="28"/>
          <w:lang w:bidi="ar-SY"/>
        </w:rPr>
        <w:t>a</w:t>
      </w:r>
      <w:r w:rsidR="003E164D" w:rsidRPr="006D5436">
        <w:rPr>
          <w:rFonts w:hint="cs"/>
          <w:sz w:val="28"/>
          <w:szCs w:val="28"/>
          <w:rtl/>
          <w:lang w:bidi="ar-SY"/>
        </w:rPr>
        <w:t>: الورم يغزو عبر الغضروف الدرقي و / أو يمتد  إلى : النسج الرخوة في العنق ،الدرق</w:t>
      </w:r>
      <w:r w:rsidR="008D1C2B" w:rsidRPr="006D5436">
        <w:rPr>
          <w:rFonts w:hint="cs"/>
          <w:sz w:val="28"/>
          <w:szCs w:val="28"/>
          <w:rtl/>
          <w:lang w:bidi="ar-SY"/>
        </w:rPr>
        <w:t xml:space="preserve">، </w:t>
      </w:r>
      <w:r w:rsidR="003B7138">
        <w:rPr>
          <w:rFonts w:hint="cs"/>
          <w:sz w:val="28"/>
          <w:szCs w:val="28"/>
          <w:rtl/>
          <w:lang w:bidi="ar-SY"/>
        </w:rPr>
        <w:t>المري ، العضلات الشريطية</w:t>
      </w:r>
    </w:p>
    <w:p w:rsidR="005C365F" w:rsidRPr="006D5436" w:rsidRDefault="003B7138" w:rsidP="003B7138">
      <w:pPr>
        <w:bidi/>
        <w:ind w:left="720"/>
        <w:jc w:val="lowKashida"/>
        <w:rPr>
          <w:sz w:val="28"/>
          <w:szCs w:val="28"/>
          <w:rtl/>
          <w:lang w:bidi="ar-SY"/>
        </w:rPr>
      </w:pPr>
      <w:r>
        <w:rPr>
          <w:sz w:val="28"/>
          <w:szCs w:val="28"/>
          <w:lang w:val="en-GB" w:bidi="ar-SY"/>
        </w:rPr>
        <w:t xml:space="preserve">T4b </w:t>
      </w:r>
      <w:r>
        <w:rPr>
          <w:rFonts w:hint="cs"/>
          <w:sz w:val="28"/>
          <w:szCs w:val="28"/>
          <w:rtl/>
          <w:lang w:val="en-GB" w:bidi="ar-SY"/>
        </w:rPr>
        <w:t>: الورم يغزو المسافة أمام الفقرات ،أو الشريان السباتي ، أو التراكيب المنصفية .</w:t>
      </w:r>
      <w:r>
        <w:rPr>
          <w:rFonts w:hint="cs"/>
          <w:sz w:val="28"/>
          <w:szCs w:val="28"/>
          <w:rtl/>
          <w:lang w:bidi="ar-SY"/>
        </w:rPr>
        <w:t xml:space="preserve"> </w:t>
      </w:r>
    </w:p>
    <w:p w:rsidR="003E164D" w:rsidRPr="006D5436" w:rsidRDefault="003E164D" w:rsidP="00823BD9">
      <w:pPr>
        <w:numPr>
          <w:ilvl w:val="0"/>
          <w:numId w:val="2"/>
        </w:numPr>
        <w:bidi/>
        <w:jc w:val="lowKashida"/>
        <w:rPr>
          <w:b/>
          <w:bCs/>
          <w:sz w:val="28"/>
          <w:szCs w:val="28"/>
          <w:rtl/>
          <w:lang w:bidi="ar-SY"/>
        </w:rPr>
      </w:pPr>
      <w:r w:rsidRPr="006D5436">
        <w:rPr>
          <w:rFonts w:hint="cs"/>
          <w:b/>
          <w:bCs/>
          <w:sz w:val="28"/>
          <w:szCs w:val="28"/>
          <w:rtl/>
          <w:lang w:bidi="ar-SY"/>
        </w:rPr>
        <w:t xml:space="preserve">المزمار : </w:t>
      </w:r>
    </w:p>
    <w:p w:rsidR="003E164D" w:rsidRPr="006D5436" w:rsidRDefault="002021B5" w:rsidP="007D5F7A">
      <w:pPr>
        <w:bidi/>
        <w:ind w:left="720"/>
        <w:jc w:val="lowKashida"/>
        <w:rPr>
          <w:sz w:val="28"/>
          <w:szCs w:val="28"/>
          <w:rtl/>
          <w:lang w:bidi="ar-SY"/>
        </w:rPr>
      </w:pPr>
      <w:r w:rsidRPr="006D5436">
        <w:rPr>
          <w:sz w:val="28"/>
          <w:szCs w:val="28"/>
          <w:lang w:bidi="ar-SY"/>
        </w:rPr>
        <w:t>T1</w:t>
      </w:r>
      <w:r w:rsidR="003E164D" w:rsidRPr="006D5436">
        <w:rPr>
          <w:rFonts w:hint="cs"/>
          <w:sz w:val="28"/>
          <w:szCs w:val="28"/>
          <w:rtl/>
          <w:lang w:bidi="ar-SY"/>
        </w:rPr>
        <w:t>: الورم محصور في الحبل أو الحبال الصوتي ( قد يمتد إلى الملتقى الأمامي أو الخلفي ) مع حركة طبيعية في الحبال  .</w:t>
      </w:r>
    </w:p>
    <w:p w:rsidR="007950F3" w:rsidRDefault="007950F3" w:rsidP="007D5F7A">
      <w:pPr>
        <w:bidi/>
        <w:ind w:left="720"/>
        <w:jc w:val="lowKashida"/>
        <w:rPr>
          <w:sz w:val="28"/>
          <w:szCs w:val="28"/>
          <w:rtl/>
        </w:rPr>
      </w:pPr>
      <w:r w:rsidRPr="006D5436">
        <w:rPr>
          <w:sz w:val="28"/>
          <w:szCs w:val="28"/>
          <w:lang w:bidi="ar-SY"/>
        </w:rPr>
        <w:t>T1</w:t>
      </w:r>
      <w:r>
        <w:rPr>
          <w:sz w:val="28"/>
          <w:szCs w:val="28"/>
          <w:lang w:bidi="ar-SY"/>
        </w:rPr>
        <w:t>a</w:t>
      </w:r>
      <w:r w:rsidR="00890AE7" w:rsidRPr="006D5436">
        <w:rPr>
          <w:rFonts w:hint="cs"/>
          <w:sz w:val="28"/>
          <w:szCs w:val="28"/>
          <w:rtl/>
          <w:lang w:bidi="ar-SY"/>
        </w:rPr>
        <w:t>: الورم محصور في حبل صوتي واحد</w:t>
      </w:r>
      <w:r w:rsidR="008D1C2B" w:rsidRPr="006D5436">
        <w:rPr>
          <w:rFonts w:hint="cs"/>
          <w:sz w:val="28"/>
          <w:szCs w:val="28"/>
          <w:rtl/>
          <w:lang w:bidi="ar-SY"/>
        </w:rPr>
        <w:t>.</w:t>
      </w:r>
    </w:p>
    <w:p w:rsidR="007950F3" w:rsidRDefault="007950F3" w:rsidP="007D5F7A">
      <w:pPr>
        <w:bidi/>
        <w:ind w:left="720"/>
        <w:jc w:val="lowKashida"/>
        <w:rPr>
          <w:sz w:val="28"/>
          <w:szCs w:val="28"/>
          <w:rtl/>
        </w:rPr>
      </w:pPr>
      <w:r w:rsidRPr="006D5436">
        <w:rPr>
          <w:sz w:val="28"/>
          <w:szCs w:val="28"/>
          <w:lang w:bidi="ar-SY"/>
        </w:rPr>
        <w:t>T1</w:t>
      </w:r>
      <w:r>
        <w:rPr>
          <w:sz w:val="28"/>
          <w:szCs w:val="28"/>
        </w:rPr>
        <w:t>b</w:t>
      </w:r>
      <w:r w:rsidRPr="006D5436">
        <w:rPr>
          <w:rFonts w:hint="cs"/>
          <w:sz w:val="28"/>
          <w:szCs w:val="28"/>
          <w:rtl/>
          <w:lang w:bidi="ar-SY"/>
        </w:rPr>
        <w:t xml:space="preserve">: الورم </w:t>
      </w:r>
      <w:r>
        <w:rPr>
          <w:rFonts w:hint="cs"/>
          <w:sz w:val="28"/>
          <w:szCs w:val="28"/>
          <w:rtl/>
        </w:rPr>
        <w:t xml:space="preserve">يتناول الحبلين </w:t>
      </w:r>
      <w:r>
        <w:rPr>
          <w:rFonts w:hint="cs"/>
          <w:sz w:val="28"/>
          <w:szCs w:val="28"/>
          <w:rtl/>
          <w:lang w:bidi="ar-SY"/>
        </w:rPr>
        <w:t>ال</w:t>
      </w:r>
      <w:r w:rsidRPr="006D5436">
        <w:rPr>
          <w:rFonts w:hint="cs"/>
          <w:sz w:val="28"/>
          <w:szCs w:val="28"/>
          <w:rtl/>
          <w:lang w:bidi="ar-SY"/>
        </w:rPr>
        <w:t>صوتي</w:t>
      </w:r>
      <w:r>
        <w:rPr>
          <w:rFonts w:hint="cs"/>
          <w:sz w:val="28"/>
          <w:szCs w:val="28"/>
          <w:rtl/>
        </w:rPr>
        <w:t>ين</w:t>
      </w:r>
      <w:r w:rsidRPr="006D5436">
        <w:rPr>
          <w:rFonts w:hint="cs"/>
          <w:sz w:val="28"/>
          <w:szCs w:val="28"/>
          <w:rtl/>
          <w:lang w:bidi="ar-SY"/>
        </w:rPr>
        <w:t xml:space="preserve"> </w:t>
      </w:r>
      <w:r>
        <w:rPr>
          <w:rFonts w:hint="cs"/>
          <w:sz w:val="28"/>
          <w:szCs w:val="28"/>
          <w:rtl/>
        </w:rPr>
        <w:t>.</w:t>
      </w:r>
    </w:p>
    <w:p w:rsidR="00890AE7" w:rsidRPr="006D5436" w:rsidRDefault="007950F3" w:rsidP="007D5F7A">
      <w:pPr>
        <w:bidi/>
        <w:ind w:left="720"/>
        <w:jc w:val="lowKashida"/>
        <w:rPr>
          <w:sz w:val="28"/>
          <w:szCs w:val="28"/>
          <w:rtl/>
          <w:lang w:bidi="ar-SY"/>
        </w:rPr>
      </w:pPr>
      <w:r w:rsidRPr="006D5436">
        <w:rPr>
          <w:sz w:val="28"/>
          <w:szCs w:val="28"/>
          <w:lang w:bidi="ar-SY"/>
        </w:rPr>
        <w:t>T2</w:t>
      </w:r>
      <w:r w:rsidR="00890AE7" w:rsidRPr="006D5436">
        <w:rPr>
          <w:rFonts w:hint="cs"/>
          <w:sz w:val="28"/>
          <w:szCs w:val="28"/>
          <w:rtl/>
          <w:lang w:bidi="ar-SY"/>
        </w:rPr>
        <w:t xml:space="preserve">: الورم يمتد إلى فوق المزمار و /  أو تحت المزمار ،و / أو تحدد في حركية الحبل الصوتي </w:t>
      </w:r>
    </w:p>
    <w:p w:rsidR="00890AE7" w:rsidRPr="006D5436" w:rsidRDefault="007950F3" w:rsidP="007D5F7A">
      <w:pPr>
        <w:bidi/>
        <w:ind w:left="720"/>
        <w:jc w:val="lowKashida"/>
        <w:rPr>
          <w:sz w:val="28"/>
          <w:szCs w:val="28"/>
          <w:rtl/>
          <w:lang w:bidi="ar-SY"/>
        </w:rPr>
      </w:pPr>
      <w:r w:rsidRPr="006D5436">
        <w:rPr>
          <w:sz w:val="28"/>
          <w:szCs w:val="28"/>
          <w:lang w:bidi="ar-SY"/>
        </w:rPr>
        <w:t>T3</w:t>
      </w:r>
      <w:r w:rsidR="00890AE7" w:rsidRPr="006D5436">
        <w:rPr>
          <w:rFonts w:hint="cs"/>
          <w:sz w:val="28"/>
          <w:szCs w:val="28"/>
          <w:rtl/>
          <w:lang w:bidi="ar-SY"/>
        </w:rPr>
        <w:t>: الورم محصور في الحنجرة ولكن مع تثبت في الحبل الصوتي .</w:t>
      </w:r>
    </w:p>
    <w:p w:rsidR="00890AE7" w:rsidRDefault="007950F3" w:rsidP="007D5F7A">
      <w:pPr>
        <w:bidi/>
        <w:ind w:left="720"/>
        <w:jc w:val="lowKashida"/>
        <w:rPr>
          <w:sz w:val="28"/>
          <w:szCs w:val="28"/>
          <w:rtl/>
          <w:lang w:bidi="ar-SY"/>
        </w:rPr>
      </w:pPr>
      <w:r w:rsidRPr="006D5436">
        <w:rPr>
          <w:sz w:val="28"/>
          <w:szCs w:val="28"/>
          <w:lang w:bidi="ar-SY"/>
        </w:rPr>
        <w:lastRenderedPageBreak/>
        <w:t>T4</w:t>
      </w:r>
      <w:r w:rsidR="004069FE">
        <w:rPr>
          <w:sz w:val="28"/>
          <w:szCs w:val="28"/>
          <w:lang w:bidi="ar-SY"/>
        </w:rPr>
        <w:t>a</w:t>
      </w:r>
      <w:r w:rsidR="00890AE7" w:rsidRPr="006D5436">
        <w:rPr>
          <w:rFonts w:hint="cs"/>
          <w:sz w:val="28"/>
          <w:szCs w:val="28"/>
          <w:rtl/>
          <w:lang w:bidi="ar-SY"/>
        </w:rPr>
        <w:t xml:space="preserve">: الورم يغزو عبر الغضروف </w:t>
      </w:r>
      <w:r w:rsidRPr="006D5436">
        <w:rPr>
          <w:rFonts w:hint="cs"/>
          <w:sz w:val="28"/>
          <w:szCs w:val="28"/>
          <w:rtl/>
          <w:lang w:bidi="ar-SY"/>
        </w:rPr>
        <w:t>الدرقي</w:t>
      </w:r>
      <w:r w:rsidR="00890AE7" w:rsidRPr="006D5436">
        <w:rPr>
          <w:rFonts w:hint="cs"/>
          <w:sz w:val="28"/>
          <w:szCs w:val="28"/>
          <w:rtl/>
          <w:lang w:bidi="ar-SY"/>
        </w:rPr>
        <w:t xml:space="preserve"> و / أو يمتد إلى النسج المجاورة متجاوزاً الحنجرة مثل الرغامى</w:t>
      </w:r>
      <w:r w:rsidR="009A1CCC" w:rsidRPr="006D5436">
        <w:rPr>
          <w:rFonts w:hint="cs"/>
          <w:sz w:val="28"/>
          <w:szCs w:val="28"/>
          <w:rtl/>
          <w:lang w:bidi="ar-SY"/>
        </w:rPr>
        <w:t>، النسج الرخوة في العنق</w:t>
      </w:r>
      <w:r w:rsidR="008D1C2B" w:rsidRPr="006D5436">
        <w:rPr>
          <w:rFonts w:hint="cs"/>
          <w:sz w:val="28"/>
          <w:szCs w:val="28"/>
          <w:rtl/>
          <w:lang w:bidi="ar-SY"/>
        </w:rPr>
        <w:t xml:space="preserve">، </w:t>
      </w:r>
      <w:r w:rsidR="009A1CCC" w:rsidRPr="006D5436">
        <w:rPr>
          <w:rFonts w:hint="cs"/>
          <w:sz w:val="28"/>
          <w:szCs w:val="28"/>
          <w:rtl/>
          <w:lang w:bidi="ar-SY"/>
        </w:rPr>
        <w:t>الدرق</w:t>
      </w:r>
      <w:r w:rsidR="008D1C2B" w:rsidRPr="006D5436">
        <w:rPr>
          <w:rFonts w:hint="cs"/>
          <w:sz w:val="28"/>
          <w:szCs w:val="28"/>
          <w:rtl/>
          <w:lang w:bidi="ar-SY"/>
        </w:rPr>
        <w:t xml:space="preserve">، </w:t>
      </w:r>
      <w:r w:rsidR="009A1CCC" w:rsidRPr="006D5436">
        <w:rPr>
          <w:rFonts w:hint="cs"/>
          <w:sz w:val="28"/>
          <w:szCs w:val="28"/>
          <w:rtl/>
          <w:lang w:bidi="ar-SY"/>
        </w:rPr>
        <w:t>البلعوم</w:t>
      </w:r>
      <w:r w:rsidR="008D1C2B" w:rsidRPr="006D5436">
        <w:rPr>
          <w:rFonts w:hint="cs"/>
          <w:sz w:val="28"/>
          <w:szCs w:val="28"/>
          <w:rtl/>
          <w:lang w:bidi="ar-SY"/>
        </w:rPr>
        <w:t xml:space="preserve">. </w:t>
      </w:r>
    </w:p>
    <w:p w:rsidR="004069FE" w:rsidRPr="006D5436" w:rsidRDefault="004069FE" w:rsidP="004069FE">
      <w:pPr>
        <w:bidi/>
        <w:ind w:left="720"/>
        <w:jc w:val="lowKashida"/>
        <w:rPr>
          <w:sz w:val="28"/>
          <w:szCs w:val="28"/>
          <w:rtl/>
          <w:lang w:bidi="ar-SY"/>
        </w:rPr>
      </w:pPr>
      <w:r>
        <w:rPr>
          <w:sz w:val="28"/>
          <w:szCs w:val="28"/>
          <w:lang w:val="en-GB" w:bidi="ar-SY"/>
        </w:rPr>
        <w:t xml:space="preserve">T4b </w:t>
      </w:r>
      <w:r>
        <w:rPr>
          <w:rFonts w:hint="cs"/>
          <w:sz w:val="28"/>
          <w:szCs w:val="28"/>
          <w:rtl/>
          <w:lang w:val="en-GB" w:bidi="ar-SY"/>
        </w:rPr>
        <w:t>: الورم يغزو المسافة أمام الفقرات ،أو الشريان السباتي ، أو التراكيب المنصفية .</w:t>
      </w:r>
      <w:r>
        <w:rPr>
          <w:rFonts w:hint="cs"/>
          <w:sz w:val="28"/>
          <w:szCs w:val="28"/>
          <w:rtl/>
          <w:lang w:bidi="ar-SY"/>
        </w:rPr>
        <w:t xml:space="preserve"> </w:t>
      </w:r>
    </w:p>
    <w:p w:rsidR="004069FE" w:rsidRPr="006D5436" w:rsidRDefault="004069FE" w:rsidP="004069FE">
      <w:pPr>
        <w:bidi/>
        <w:ind w:left="720"/>
        <w:jc w:val="lowKashida"/>
        <w:rPr>
          <w:sz w:val="28"/>
          <w:szCs w:val="28"/>
          <w:rtl/>
          <w:lang w:bidi="ar-SY"/>
        </w:rPr>
      </w:pPr>
    </w:p>
    <w:p w:rsidR="005A0500" w:rsidRPr="006D5436" w:rsidRDefault="005A0500" w:rsidP="00823BD9">
      <w:pPr>
        <w:numPr>
          <w:ilvl w:val="0"/>
          <w:numId w:val="2"/>
        </w:numPr>
        <w:bidi/>
        <w:jc w:val="lowKashida"/>
        <w:rPr>
          <w:b/>
          <w:bCs/>
          <w:sz w:val="28"/>
          <w:szCs w:val="28"/>
          <w:rtl/>
          <w:lang w:bidi="ar-SY"/>
        </w:rPr>
      </w:pPr>
      <w:r w:rsidRPr="006D5436">
        <w:rPr>
          <w:rFonts w:hint="cs"/>
          <w:b/>
          <w:bCs/>
          <w:sz w:val="28"/>
          <w:szCs w:val="28"/>
          <w:rtl/>
          <w:lang w:bidi="ar-SY"/>
        </w:rPr>
        <w:t xml:space="preserve">تحت المزمار : </w:t>
      </w:r>
    </w:p>
    <w:p w:rsidR="008D1C2B" w:rsidRPr="006D5436" w:rsidRDefault="008D1C2B" w:rsidP="007D5F7A">
      <w:pPr>
        <w:bidi/>
        <w:ind w:left="720"/>
        <w:jc w:val="lowKashida"/>
        <w:rPr>
          <w:sz w:val="28"/>
          <w:szCs w:val="28"/>
          <w:rtl/>
          <w:lang w:bidi="ar-SY"/>
        </w:rPr>
      </w:pPr>
      <w:r w:rsidRPr="006D5436">
        <w:rPr>
          <w:sz w:val="28"/>
          <w:szCs w:val="28"/>
          <w:lang w:bidi="ar-SY"/>
        </w:rPr>
        <w:t>T1</w:t>
      </w:r>
      <w:r w:rsidR="005A0500" w:rsidRPr="006D5436">
        <w:rPr>
          <w:rFonts w:hint="cs"/>
          <w:sz w:val="28"/>
          <w:szCs w:val="28"/>
          <w:rtl/>
          <w:lang w:bidi="ar-SY"/>
        </w:rPr>
        <w:t>: ا</w:t>
      </w:r>
      <w:r w:rsidRPr="006D5436">
        <w:rPr>
          <w:rFonts w:hint="cs"/>
          <w:sz w:val="28"/>
          <w:szCs w:val="28"/>
          <w:rtl/>
          <w:lang w:bidi="ar-SY"/>
        </w:rPr>
        <w:t>لورم محصور في منطقة تحت المزمار.</w:t>
      </w:r>
    </w:p>
    <w:p w:rsidR="008D1C2B" w:rsidRPr="006D5436" w:rsidRDefault="008D1C2B" w:rsidP="007D5F7A">
      <w:pPr>
        <w:bidi/>
        <w:ind w:left="720"/>
        <w:jc w:val="lowKashida"/>
        <w:rPr>
          <w:sz w:val="28"/>
          <w:szCs w:val="28"/>
          <w:rtl/>
          <w:lang w:bidi="ar-SY"/>
        </w:rPr>
      </w:pPr>
      <w:r w:rsidRPr="006D5436">
        <w:rPr>
          <w:sz w:val="28"/>
          <w:szCs w:val="28"/>
          <w:lang w:bidi="ar-SY"/>
        </w:rPr>
        <w:t>T2</w:t>
      </w:r>
      <w:r w:rsidRPr="006D5436">
        <w:rPr>
          <w:rFonts w:hint="cs"/>
          <w:sz w:val="28"/>
          <w:szCs w:val="28"/>
          <w:rtl/>
          <w:lang w:bidi="ar-SY"/>
        </w:rPr>
        <w:t>: الورم يمتد إلى الحبل أو الحبال الصوتية مع حركة طبيعية أو متحددة فيها.</w:t>
      </w:r>
    </w:p>
    <w:p w:rsidR="008D1C2B" w:rsidRPr="006D5436" w:rsidRDefault="008D1C2B" w:rsidP="007D5F7A">
      <w:pPr>
        <w:bidi/>
        <w:ind w:left="720"/>
        <w:jc w:val="lowKashida"/>
        <w:rPr>
          <w:sz w:val="28"/>
          <w:szCs w:val="28"/>
          <w:rtl/>
          <w:lang w:bidi="ar-SY"/>
        </w:rPr>
      </w:pPr>
      <w:r w:rsidRPr="006D5436">
        <w:rPr>
          <w:sz w:val="28"/>
          <w:szCs w:val="28"/>
          <w:lang w:bidi="ar-SY"/>
        </w:rPr>
        <w:t>T3</w:t>
      </w:r>
      <w:r w:rsidRPr="006D5436">
        <w:rPr>
          <w:rFonts w:hint="cs"/>
          <w:sz w:val="28"/>
          <w:szCs w:val="28"/>
          <w:rtl/>
          <w:lang w:bidi="ar-SY"/>
        </w:rPr>
        <w:t>: الورم محصور في الحنجرة مع تثبت في الحبل الصوتي.</w:t>
      </w:r>
    </w:p>
    <w:p w:rsidR="008D1C2B" w:rsidRDefault="008D1C2B" w:rsidP="007D5F7A">
      <w:pPr>
        <w:bidi/>
        <w:ind w:left="720"/>
        <w:jc w:val="lowKashida"/>
        <w:rPr>
          <w:sz w:val="28"/>
          <w:szCs w:val="28"/>
          <w:rtl/>
          <w:lang w:bidi="ar-SY"/>
        </w:rPr>
      </w:pPr>
      <w:r w:rsidRPr="006D5436">
        <w:rPr>
          <w:sz w:val="28"/>
          <w:szCs w:val="28"/>
          <w:lang w:bidi="ar-SY"/>
        </w:rPr>
        <w:t>T4</w:t>
      </w:r>
      <w:r w:rsidR="004069FE">
        <w:rPr>
          <w:sz w:val="28"/>
          <w:szCs w:val="28"/>
          <w:lang w:bidi="ar-SY"/>
        </w:rPr>
        <w:t>a</w:t>
      </w:r>
      <w:r w:rsidRPr="006D5436">
        <w:rPr>
          <w:rFonts w:hint="cs"/>
          <w:sz w:val="28"/>
          <w:szCs w:val="28"/>
          <w:rtl/>
          <w:lang w:bidi="ar-SY"/>
        </w:rPr>
        <w:t>: الورم يغزو عبر الغضروف الحلقي أو الدرقي و/ أو يمتد إلى النسج المجاورة متجاوزاً الحنجرة مثل الرغامى، النسج الرخوة في العنق، الدرق، البلعوم.</w:t>
      </w:r>
    </w:p>
    <w:p w:rsidR="004069FE" w:rsidRPr="006D5436" w:rsidRDefault="004069FE" w:rsidP="004069FE">
      <w:pPr>
        <w:bidi/>
        <w:ind w:left="720"/>
        <w:jc w:val="lowKashida"/>
        <w:rPr>
          <w:sz w:val="28"/>
          <w:szCs w:val="28"/>
          <w:rtl/>
          <w:lang w:bidi="ar-SY"/>
        </w:rPr>
      </w:pPr>
      <w:r>
        <w:rPr>
          <w:sz w:val="28"/>
          <w:szCs w:val="28"/>
          <w:lang w:val="en-GB" w:bidi="ar-SY"/>
        </w:rPr>
        <w:t xml:space="preserve">T4b </w:t>
      </w:r>
      <w:r>
        <w:rPr>
          <w:rFonts w:hint="cs"/>
          <w:sz w:val="28"/>
          <w:szCs w:val="28"/>
          <w:rtl/>
          <w:lang w:val="en-GB" w:bidi="ar-SY"/>
        </w:rPr>
        <w:t>: الورم يغزو المسافة أمام الفقرات ،أو الشريان السباتي ، أو التراكيب المنصفية .</w:t>
      </w:r>
      <w:r>
        <w:rPr>
          <w:rFonts w:hint="cs"/>
          <w:sz w:val="28"/>
          <w:szCs w:val="28"/>
          <w:rtl/>
          <w:lang w:bidi="ar-SY"/>
        </w:rPr>
        <w:t xml:space="preserve"> </w:t>
      </w:r>
    </w:p>
    <w:p w:rsidR="004069FE" w:rsidRPr="006D5436" w:rsidRDefault="004069FE" w:rsidP="004069FE">
      <w:pPr>
        <w:bidi/>
        <w:ind w:left="720"/>
        <w:jc w:val="lowKashida"/>
        <w:rPr>
          <w:sz w:val="28"/>
          <w:szCs w:val="28"/>
          <w:rtl/>
          <w:lang w:bidi="ar-SY"/>
        </w:rPr>
      </w:pPr>
    </w:p>
    <w:p w:rsidR="008D1C2B" w:rsidRPr="007950F3" w:rsidRDefault="00A55FEA" w:rsidP="007950F3">
      <w:pPr>
        <w:bidi/>
        <w:ind w:left="855" w:hanging="855"/>
        <w:jc w:val="lowKashida"/>
        <w:rPr>
          <w:b/>
          <w:bCs/>
          <w:sz w:val="44"/>
          <w:szCs w:val="44"/>
          <w:rtl/>
          <w:lang w:bidi="ar-SY"/>
        </w:rPr>
      </w:pPr>
      <w:r w:rsidRPr="007950F3">
        <w:rPr>
          <w:rFonts w:hint="cs"/>
          <w:b/>
          <w:bCs/>
          <w:sz w:val="44"/>
          <w:szCs w:val="44"/>
          <w:rtl/>
          <w:lang w:bidi="ar-SY"/>
        </w:rPr>
        <w:t xml:space="preserve"> </w:t>
      </w:r>
      <w:r w:rsidR="008D1C2B" w:rsidRPr="007950F3">
        <w:rPr>
          <w:rFonts w:hint="cs"/>
          <w:b/>
          <w:bCs/>
          <w:sz w:val="44"/>
          <w:szCs w:val="44"/>
          <w:rtl/>
          <w:lang w:bidi="ar-SY"/>
        </w:rPr>
        <w:t xml:space="preserve">مراحل </w:t>
      </w:r>
      <w:r w:rsidR="008D1C2B" w:rsidRPr="007950F3">
        <w:rPr>
          <w:b/>
          <w:bCs/>
          <w:sz w:val="44"/>
          <w:szCs w:val="44"/>
          <w:lang w:bidi="ar-SY"/>
        </w:rPr>
        <w:t>N</w:t>
      </w:r>
      <w:r w:rsidR="008D1C2B" w:rsidRPr="007950F3">
        <w:rPr>
          <w:rFonts w:hint="cs"/>
          <w:b/>
          <w:bCs/>
          <w:sz w:val="44"/>
          <w:szCs w:val="44"/>
          <w:rtl/>
          <w:lang w:bidi="ar-SY"/>
        </w:rPr>
        <w:t>:</w:t>
      </w:r>
    </w:p>
    <w:p w:rsidR="008D1C2B" w:rsidRPr="006D5436" w:rsidRDefault="008D1C2B" w:rsidP="007D5F7A">
      <w:pPr>
        <w:bidi/>
        <w:ind w:left="720"/>
        <w:jc w:val="lowKashida"/>
        <w:rPr>
          <w:sz w:val="28"/>
          <w:szCs w:val="28"/>
          <w:rtl/>
          <w:lang w:bidi="ar-SY"/>
        </w:rPr>
      </w:pPr>
      <w:r w:rsidRPr="007950F3">
        <w:rPr>
          <w:b/>
          <w:bCs/>
          <w:sz w:val="28"/>
          <w:szCs w:val="28"/>
          <w:lang w:bidi="ar-SY"/>
        </w:rPr>
        <w:t>Nx</w:t>
      </w:r>
      <w:r w:rsidRPr="007950F3">
        <w:rPr>
          <w:rFonts w:hint="cs"/>
          <w:b/>
          <w:bCs/>
          <w:sz w:val="28"/>
          <w:szCs w:val="28"/>
          <w:rtl/>
          <w:lang w:bidi="ar-SY"/>
        </w:rPr>
        <w:t>:</w:t>
      </w:r>
      <w:r w:rsidRPr="006D5436">
        <w:rPr>
          <w:rFonts w:hint="cs"/>
          <w:sz w:val="28"/>
          <w:szCs w:val="28"/>
          <w:rtl/>
          <w:lang w:bidi="ar-SY"/>
        </w:rPr>
        <w:t xml:space="preserve"> لا يمكن تقييم العقد اللمفاوية الناحية.</w:t>
      </w:r>
    </w:p>
    <w:p w:rsidR="008D1C2B" w:rsidRPr="006D5436" w:rsidRDefault="008D1C2B" w:rsidP="007D5F7A">
      <w:pPr>
        <w:bidi/>
        <w:ind w:left="720"/>
        <w:jc w:val="lowKashida"/>
        <w:rPr>
          <w:sz w:val="28"/>
          <w:szCs w:val="28"/>
          <w:rtl/>
          <w:lang w:bidi="ar-SY"/>
        </w:rPr>
      </w:pPr>
      <w:r w:rsidRPr="007950F3">
        <w:rPr>
          <w:b/>
          <w:bCs/>
          <w:sz w:val="28"/>
          <w:szCs w:val="28"/>
          <w:lang w:bidi="ar-SY"/>
        </w:rPr>
        <w:t xml:space="preserve">No </w:t>
      </w:r>
      <w:r w:rsidRPr="007950F3">
        <w:rPr>
          <w:rFonts w:hint="cs"/>
          <w:b/>
          <w:bCs/>
          <w:sz w:val="28"/>
          <w:szCs w:val="28"/>
          <w:rtl/>
          <w:lang w:bidi="ar-SY"/>
        </w:rPr>
        <w:t>:</w:t>
      </w:r>
      <w:r w:rsidRPr="006D5436">
        <w:rPr>
          <w:rFonts w:hint="cs"/>
          <w:sz w:val="28"/>
          <w:szCs w:val="28"/>
          <w:rtl/>
          <w:lang w:bidi="ar-SY"/>
        </w:rPr>
        <w:t xml:space="preserve"> لا يوجد نقائل ناحية.</w:t>
      </w:r>
    </w:p>
    <w:p w:rsidR="008D1C2B" w:rsidRPr="006D5436" w:rsidRDefault="008D1C2B" w:rsidP="007D5F7A">
      <w:pPr>
        <w:bidi/>
        <w:ind w:left="720"/>
        <w:jc w:val="lowKashida"/>
        <w:rPr>
          <w:sz w:val="28"/>
          <w:szCs w:val="28"/>
          <w:rtl/>
        </w:rPr>
      </w:pPr>
      <w:r w:rsidRPr="007950F3">
        <w:rPr>
          <w:b/>
          <w:bCs/>
          <w:sz w:val="28"/>
          <w:szCs w:val="28"/>
          <w:lang w:bidi="ar-SY"/>
        </w:rPr>
        <w:t>N1</w:t>
      </w:r>
      <w:r w:rsidRPr="007950F3">
        <w:rPr>
          <w:rFonts w:hint="cs"/>
          <w:b/>
          <w:bCs/>
          <w:sz w:val="28"/>
          <w:szCs w:val="28"/>
          <w:rtl/>
          <w:lang w:bidi="ar-SY"/>
        </w:rPr>
        <w:t>:</w:t>
      </w:r>
      <w:r w:rsidRPr="006D5436">
        <w:rPr>
          <w:rFonts w:hint="cs"/>
          <w:sz w:val="28"/>
          <w:szCs w:val="28"/>
          <w:rtl/>
          <w:lang w:bidi="ar-SY"/>
        </w:rPr>
        <w:t xml:space="preserve"> نقائل إلى عقدة لمفاوية واحدة في نفس الجهة وقطرها الأكبر يساوي أو أقل من 3سم.</w:t>
      </w:r>
    </w:p>
    <w:p w:rsidR="008D1C2B" w:rsidRPr="006D5436" w:rsidRDefault="008D1C2B" w:rsidP="007D5F7A">
      <w:pPr>
        <w:bidi/>
        <w:ind w:left="720"/>
        <w:jc w:val="lowKashida"/>
        <w:rPr>
          <w:sz w:val="28"/>
          <w:szCs w:val="28"/>
          <w:rtl/>
          <w:lang w:bidi="ar-SY"/>
        </w:rPr>
      </w:pPr>
      <w:r w:rsidRPr="007950F3">
        <w:rPr>
          <w:b/>
          <w:bCs/>
          <w:sz w:val="28"/>
          <w:szCs w:val="28"/>
          <w:lang w:bidi="ar-SY"/>
        </w:rPr>
        <w:t>N2a</w:t>
      </w:r>
      <w:r w:rsidRPr="007950F3">
        <w:rPr>
          <w:rFonts w:hint="cs"/>
          <w:b/>
          <w:bCs/>
          <w:sz w:val="28"/>
          <w:szCs w:val="28"/>
          <w:rtl/>
          <w:lang w:bidi="ar-SY"/>
        </w:rPr>
        <w:t>:</w:t>
      </w:r>
      <w:r w:rsidRPr="006D5436">
        <w:rPr>
          <w:rFonts w:hint="cs"/>
          <w:sz w:val="28"/>
          <w:szCs w:val="28"/>
          <w:rtl/>
          <w:lang w:bidi="ar-SY"/>
        </w:rPr>
        <w:t xml:space="preserve"> نقائل إلى عقدة لمفاوية واحدة في نفس الجهة وقطرها أكبر من 3سم ولكن لا يتجاوز 6سم.</w:t>
      </w:r>
    </w:p>
    <w:p w:rsidR="008D1C2B" w:rsidRPr="006D5436" w:rsidRDefault="008D1C2B" w:rsidP="007D5F7A">
      <w:pPr>
        <w:bidi/>
        <w:ind w:left="720"/>
        <w:jc w:val="lowKashida"/>
        <w:rPr>
          <w:sz w:val="28"/>
          <w:szCs w:val="28"/>
          <w:rtl/>
          <w:lang w:bidi="ar-SY"/>
        </w:rPr>
      </w:pPr>
      <w:r w:rsidRPr="007950F3">
        <w:rPr>
          <w:b/>
          <w:bCs/>
          <w:sz w:val="28"/>
          <w:szCs w:val="28"/>
          <w:lang w:bidi="ar-SY"/>
        </w:rPr>
        <w:t>N2b</w:t>
      </w:r>
      <w:r w:rsidR="00253858">
        <w:rPr>
          <w:rFonts w:hint="cs"/>
          <w:sz w:val="28"/>
          <w:szCs w:val="28"/>
          <w:rtl/>
          <w:lang w:bidi="ar-SY"/>
        </w:rPr>
        <w:t>: نقائل إلى عقد</w:t>
      </w:r>
      <w:r w:rsidRPr="006D5436">
        <w:rPr>
          <w:rFonts w:hint="cs"/>
          <w:sz w:val="28"/>
          <w:szCs w:val="28"/>
          <w:rtl/>
          <w:lang w:bidi="ar-SY"/>
        </w:rPr>
        <w:t xml:space="preserve"> لمفاوية في نفس الجهة وأي منها لا يتجاوز قياسه 6سم.</w:t>
      </w:r>
    </w:p>
    <w:p w:rsidR="008D1C2B" w:rsidRPr="006D5436" w:rsidRDefault="008D1C2B" w:rsidP="007D5F7A">
      <w:pPr>
        <w:bidi/>
        <w:ind w:left="720"/>
        <w:jc w:val="lowKashida"/>
        <w:rPr>
          <w:sz w:val="28"/>
          <w:szCs w:val="28"/>
          <w:rtl/>
          <w:lang w:bidi="ar-SY"/>
        </w:rPr>
      </w:pPr>
      <w:r w:rsidRPr="007950F3">
        <w:rPr>
          <w:b/>
          <w:bCs/>
          <w:sz w:val="28"/>
          <w:szCs w:val="28"/>
          <w:lang w:bidi="ar-SY"/>
        </w:rPr>
        <w:t>N2c</w:t>
      </w:r>
      <w:r w:rsidRPr="006D5436">
        <w:rPr>
          <w:rFonts w:hint="cs"/>
          <w:sz w:val="28"/>
          <w:szCs w:val="28"/>
          <w:rtl/>
          <w:lang w:bidi="ar-SY"/>
        </w:rPr>
        <w:t xml:space="preserve">: نقائل إلى العقد اللمفاوية في الجانبين أو إلى العقد في الجانب </w:t>
      </w:r>
      <w:r w:rsidR="00253858">
        <w:rPr>
          <w:rFonts w:hint="cs"/>
          <w:sz w:val="28"/>
          <w:szCs w:val="28"/>
          <w:rtl/>
          <w:lang w:bidi="ar-SY"/>
        </w:rPr>
        <w:t>المقابل وأي منها لا يتجاوز قياسه</w:t>
      </w:r>
      <w:r w:rsidRPr="006D5436">
        <w:rPr>
          <w:rFonts w:hint="cs"/>
          <w:sz w:val="28"/>
          <w:szCs w:val="28"/>
          <w:rtl/>
          <w:lang w:bidi="ar-SY"/>
        </w:rPr>
        <w:t xml:space="preserve"> 6</w:t>
      </w:r>
      <w:r w:rsidR="00253858">
        <w:rPr>
          <w:rFonts w:hint="cs"/>
          <w:sz w:val="28"/>
          <w:szCs w:val="28"/>
          <w:rtl/>
          <w:lang w:bidi="ar-SY"/>
        </w:rPr>
        <w:t xml:space="preserve">  </w:t>
      </w:r>
      <w:r w:rsidRPr="006D5436">
        <w:rPr>
          <w:rFonts w:hint="cs"/>
          <w:sz w:val="28"/>
          <w:szCs w:val="28"/>
          <w:rtl/>
          <w:lang w:bidi="ar-SY"/>
        </w:rPr>
        <w:t>سم.</w:t>
      </w:r>
    </w:p>
    <w:p w:rsidR="008D1C2B" w:rsidRPr="006D5436" w:rsidRDefault="008D1C2B" w:rsidP="007D5F7A">
      <w:pPr>
        <w:bidi/>
        <w:ind w:left="720"/>
        <w:jc w:val="lowKashida"/>
        <w:rPr>
          <w:sz w:val="28"/>
          <w:szCs w:val="28"/>
          <w:rtl/>
          <w:lang w:bidi="ar-SY"/>
        </w:rPr>
      </w:pPr>
      <w:r w:rsidRPr="007950F3">
        <w:rPr>
          <w:b/>
          <w:bCs/>
          <w:sz w:val="28"/>
          <w:szCs w:val="28"/>
          <w:lang w:bidi="ar-SY"/>
        </w:rPr>
        <w:t>N3</w:t>
      </w:r>
      <w:r w:rsidRPr="007950F3">
        <w:rPr>
          <w:rFonts w:hint="cs"/>
          <w:b/>
          <w:bCs/>
          <w:sz w:val="28"/>
          <w:szCs w:val="28"/>
          <w:rtl/>
          <w:lang w:bidi="ar-SY"/>
        </w:rPr>
        <w:t>:</w:t>
      </w:r>
      <w:r w:rsidRPr="006D5436">
        <w:rPr>
          <w:rFonts w:hint="cs"/>
          <w:sz w:val="28"/>
          <w:szCs w:val="28"/>
          <w:rtl/>
          <w:lang w:bidi="ar-SY"/>
        </w:rPr>
        <w:t xml:space="preserve"> نقائل إلى عقد لمفاوية واحدة وقطرها على الأقل يتجاوز 6سم.</w:t>
      </w:r>
    </w:p>
    <w:p w:rsidR="008D1C2B" w:rsidRPr="007950F3" w:rsidRDefault="008D1C2B" w:rsidP="007950F3">
      <w:pPr>
        <w:bidi/>
        <w:ind w:left="675" w:hanging="675"/>
        <w:jc w:val="lowKashida"/>
        <w:rPr>
          <w:b/>
          <w:bCs/>
          <w:sz w:val="44"/>
          <w:szCs w:val="44"/>
          <w:rtl/>
          <w:lang w:bidi="ar-SY"/>
        </w:rPr>
      </w:pPr>
      <w:r w:rsidRPr="007950F3">
        <w:rPr>
          <w:rFonts w:hint="cs"/>
          <w:b/>
          <w:bCs/>
          <w:sz w:val="44"/>
          <w:szCs w:val="44"/>
          <w:rtl/>
          <w:lang w:bidi="ar-SY"/>
        </w:rPr>
        <w:t xml:space="preserve">مراحل </w:t>
      </w:r>
      <w:r w:rsidRPr="007950F3">
        <w:rPr>
          <w:b/>
          <w:bCs/>
          <w:sz w:val="44"/>
          <w:szCs w:val="44"/>
          <w:lang w:bidi="ar-SY"/>
        </w:rPr>
        <w:t>M</w:t>
      </w:r>
      <w:r w:rsidRPr="007950F3">
        <w:rPr>
          <w:rFonts w:hint="cs"/>
          <w:b/>
          <w:bCs/>
          <w:sz w:val="44"/>
          <w:szCs w:val="44"/>
          <w:rtl/>
          <w:lang w:bidi="ar-SY"/>
        </w:rPr>
        <w:t>:</w:t>
      </w:r>
    </w:p>
    <w:p w:rsidR="008D1C2B" w:rsidRPr="006D5436" w:rsidRDefault="008D1C2B" w:rsidP="00823BD9">
      <w:pPr>
        <w:bidi/>
        <w:ind w:left="1260"/>
        <w:jc w:val="lowKashida"/>
        <w:rPr>
          <w:sz w:val="28"/>
          <w:szCs w:val="28"/>
          <w:rtl/>
          <w:lang w:bidi="ar-SY"/>
        </w:rPr>
      </w:pPr>
      <w:r w:rsidRPr="007950F3">
        <w:rPr>
          <w:b/>
          <w:bCs/>
          <w:sz w:val="28"/>
          <w:szCs w:val="28"/>
          <w:lang w:bidi="ar-SY"/>
        </w:rPr>
        <w:t>Mx</w:t>
      </w:r>
      <w:r w:rsidRPr="007950F3">
        <w:rPr>
          <w:rFonts w:hint="cs"/>
          <w:b/>
          <w:bCs/>
          <w:sz w:val="28"/>
          <w:szCs w:val="28"/>
          <w:rtl/>
          <w:lang w:bidi="ar-SY"/>
        </w:rPr>
        <w:t>:</w:t>
      </w:r>
      <w:r w:rsidRPr="006D5436">
        <w:rPr>
          <w:rFonts w:hint="cs"/>
          <w:sz w:val="28"/>
          <w:szCs w:val="28"/>
          <w:rtl/>
          <w:lang w:bidi="ar-SY"/>
        </w:rPr>
        <w:t xml:space="preserve"> لا يمكن تقييم وجود نقائل بعيدة.</w:t>
      </w:r>
    </w:p>
    <w:p w:rsidR="008D1C2B" w:rsidRPr="006D5436" w:rsidRDefault="008D1C2B" w:rsidP="00823BD9">
      <w:pPr>
        <w:bidi/>
        <w:ind w:left="1260"/>
        <w:jc w:val="lowKashida"/>
        <w:rPr>
          <w:sz w:val="28"/>
          <w:szCs w:val="28"/>
          <w:rtl/>
          <w:lang w:bidi="ar-SY"/>
        </w:rPr>
      </w:pPr>
      <w:r w:rsidRPr="007950F3">
        <w:rPr>
          <w:b/>
          <w:bCs/>
          <w:sz w:val="28"/>
          <w:szCs w:val="28"/>
          <w:lang w:bidi="ar-SY"/>
        </w:rPr>
        <w:t>Mo</w:t>
      </w:r>
      <w:r w:rsidRPr="007950F3">
        <w:rPr>
          <w:rFonts w:hint="cs"/>
          <w:b/>
          <w:bCs/>
          <w:sz w:val="28"/>
          <w:szCs w:val="28"/>
          <w:rtl/>
          <w:lang w:bidi="ar-SY"/>
        </w:rPr>
        <w:t>:</w:t>
      </w:r>
      <w:r w:rsidRPr="006D5436">
        <w:rPr>
          <w:rFonts w:hint="cs"/>
          <w:sz w:val="28"/>
          <w:szCs w:val="28"/>
          <w:rtl/>
          <w:lang w:bidi="ar-SY"/>
        </w:rPr>
        <w:t xml:space="preserve"> لا يوجد نقائل بعيدة.</w:t>
      </w:r>
    </w:p>
    <w:p w:rsidR="008D1C2B" w:rsidRPr="006D5436" w:rsidRDefault="008D1C2B" w:rsidP="00823BD9">
      <w:pPr>
        <w:bidi/>
        <w:ind w:left="1260"/>
        <w:jc w:val="lowKashida"/>
        <w:rPr>
          <w:sz w:val="28"/>
          <w:szCs w:val="28"/>
          <w:rtl/>
          <w:lang w:bidi="ar-SY"/>
        </w:rPr>
      </w:pPr>
      <w:r w:rsidRPr="007950F3">
        <w:rPr>
          <w:b/>
          <w:bCs/>
          <w:sz w:val="28"/>
          <w:szCs w:val="28"/>
          <w:lang w:bidi="ar-SY"/>
        </w:rPr>
        <w:t>M1</w:t>
      </w:r>
      <w:r w:rsidRPr="007950F3">
        <w:rPr>
          <w:rFonts w:hint="cs"/>
          <w:b/>
          <w:bCs/>
          <w:sz w:val="28"/>
          <w:szCs w:val="28"/>
          <w:rtl/>
          <w:lang w:bidi="ar-SY"/>
        </w:rPr>
        <w:t>:</w:t>
      </w:r>
      <w:r w:rsidRPr="006D5436">
        <w:rPr>
          <w:rFonts w:hint="cs"/>
          <w:sz w:val="28"/>
          <w:szCs w:val="28"/>
          <w:rtl/>
          <w:lang w:bidi="ar-SY"/>
        </w:rPr>
        <w:t xml:space="preserve"> يوجد نقائل بعيدة.</w:t>
      </w:r>
    </w:p>
    <w:p w:rsidR="005D1CA3" w:rsidRDefault="005D1CA3" w:rsidP="000F378E">
      <w:pPr>
        <w:bidi/>
        <w:jc w:val="lowKashida"/>
        <w:rPr>
          <w:b/>
          <w:bCs/>
          <w:sz w:val="44"/>
          <w:szCs w:val="44"/>
          <w:rtl/>
          <w:lang w:bidi="ar-SY"/>
        </w:rPr>
      </w:pPr>
    </w:p>
    <w:p w:rsidR="008D1C2B" w:rsidRDefault="008D1C2B" w:rsidP="005D1CA3">
      <w:pPr>
        <w:bidi/>
        <w:jc w:val="lowKashida"/>
        <w:rPr>
          <w:b/>
          <w:bCs/>
          <w:sz w:val="44"/>
          <w:szCs w:val="44"/>
          <w:rtl/>
        </w:rPr>
      </w:pPr>
      <w:r w:rsidRPr="007950F3">
        <w:rPr>
          <w:rFonts w:hint="cs"/>
          <w:b/>
          <w:bCs/>
          <w:sz w:val="44"/>
          <w:szCs w:val="44"/>
          <w:rtl/>
          <w:lang w:bidi="ar-SY"/>
        </w:rPr>
        <w:lastRenderedPageBreak/>
        <w:t>تصنيفات المراحل:</w:t>
      </w:r>
    </w:p>
    <w:p w:rsidR="007D5F7A" w:rsidRPr="000F378E" w:rsidRDefault="007D5F7A" w:rsidP="007D5F7A">
      <w:pPr>
        <w:bidi/>
        <w:jc w:val="lowKashida"/>
        <w:rPr>
          <w:b/>
          <w:bCs/>
          <w:sz w:val="18"/>
          <w:szCs w:val="1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5"/>
        <w:gridCol w:w="2192"/>
        <w:gridCol w:w="2194"/>
        <w:gridCol w:w="2194"/>
      </w:tblGrid>
      <w:tr w:rsidR="008D1C2B" w:rsidRPr="00001B9D" w:rsidTr="00001B9D">
        <w:tc>
          <w:tcPr>
            <w:tcW w:w="2195" w:type="dxa"/>
          </w:tcPr>
          <w:p w:rsidR="008D1C2B" w:rsidRPr="00001B9D" w:rsidRDefault="008D1C2B" w:rsidP="00EF2156">
            <w:pPr>
              <w:bidi/>
              <w:jc w:val="lowKashida"/>
              <w:rPr>
                <w:b/>
                <w:bCs/>
                <w:sz w:val="28"/>
                <w:szCs w:val="28"/>
                <w:lang w:bidi="ar-SY"/>
              </w:rPr>
            </w:pPr>
            <w:r w:rsidRPr="00001B9D">
              <w:rPr>
                <w:rFonts w:hint="cs"/>
                <w:b/>
                <w:bCs/>
                <w:sz w:val="28"/>
                <w:szCs w:val="28"/>
                <w:rtl/>
                <w:lang w:bidi="ar-SY"/>
              </w:rPr>
              <w:t xml:space="preserve">المرحلة </w:t>
            </w:r>
            <w:r w:rsidR="00EF2156">
              <w:rPr>
                <w:b/>
                <w:bCs/>
                <w:sz w:val="28"/>
                <w:szCs w:val="28"/>
                <w:lang w:bidi="ar-SY"/>
              </w:rPr>
              <w:t>0</w:t>
            </w:r>
          </w:p>
        </w:tc>
        <w:tc>
          <w:tcPr>
            <w:tcW w:w="2192" w:type="dxa"/>
          </w:tcPr>
          <w:p w:rsidR="008D1C2B" w:rsidRPr="00001B9D" w:rsidRDefault="008D1C2B" w:rsidP="00001B9D">
            <w:pPr>
              <w:bidi/>
              <w:jc w:val="lowKashida"/>
              <w:rPr>
                <w:b/>
                <w:bCs/>
                <w:sz w:val="28"/>
                <w:szCs w:val="28"/>
                <w:rtl/>
                <w:lang w:bidi="ar-SY"/>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No</w:t>
            </w:r>
          </w:p>
        </w:tc>
        <w:tc>
          <w:tcPr>
            <w:tcW w:w="2194" w:type="dxa"/>
          </w:tcPr>
          <w:p w:rsidR="008D1C2B" w:rsidRPr="00001B9D" w:rsidRDefault="008D1C2B" w:rsidP="00001B9D">
            <w:pPr>
              <w:bidi/>
              <w:jc w:val="lowKashida"/>
              <w:rPr>
                <w:b/>
                <w:bCs/>
                <w:sz w:val="28"/>
                <w:szCs w:val="28"/>
              </w:rPr>
            </w:pPr>
            <w:r w:rsidRPr="00001B9D">
              <w:rPr>
                <w:b/>
                <w:bCs/>
                <w:sz w:val="28"/>
                <w:szCs w:val="28"/>
                <w:lang w:bidi="ar-SY"/>
              </w:rPr>
              <w:t>Tis</w:t>
            </w:r>
          </w:p>
        </w:tc>
      </w:tr>
      <w:tr w:rsidR="008D1C2B" w:rsidRPr="00001B9D" w:rsidTr="00001B9D">
        <w:tc>
          <w:tcPr>
            <w:tcW w:w="2195" w:type="dxa"/>
          </w:tcPr>
          <w:p w:rsidR="008D1C2B" w:rsidRPr="00001B9D" w:rsidRDefault="008D1C2B" w:rsidP="00001B9D">
            <w:pPr>
              <w:bidi/>
              <w:jc w:val="lowKashida"/>
              <w:rPr>
                <w:b/>
                <w:bCs/>
                <w:sz w:val="28"/>
                <w:szCs w:val="28"/>
                <w:lang w:bidi="ar-SY"/>
              </w:rPr>
            </w:pPr>
            <w:r w:rsidRPr="00001B9D">
              <w:rPr>
                <w:rFonts w:hint="cs"/>
                <w:b/>
                <w:bCs/>
                <w:sz w:val="28"/>
                <w:szCs w:val="28"/>
                <w:rtl/>
                <w:lang w:bidi="ar-SY"/>
              </w:rPr>
              <w:t xml:space="preserve">المرحلة </w:t>
            </w:r>
            <w:r w:rsidRPr="00001B9D">
              <w:rPr>
                <w:b/>
                <w:bCs/>
                <w:sz w:val="28"/>
                <w:szCs w:val="28"/>
                <w:lang w:bidi="ar-SY"/>
              </w:rPr>
              <w:t>I</w:t>
            </w:r>
          </w:p>
        </w:tc>
        <w:tc>
          <w:tcPr>
            <w:tcW w:w="2192" w:type="dxa"/>
          </w:tcPr>
          <w:p w:rsidR="008D1C2B" w:rsidRPr="00001B9D" w:rsidRDefault="008D1C2B" w:rsidP="00001B9D">
            <w:pPr>
              <w:bidi/>
              <w:jc w:val="lowKashida"/>
              <w:rPr>
                <w:b/>
                <w:bCs/>
                <w:sz w:val="28"/>
                <w:szCs w:val="28"/>
                <w:rtl/>
                <w:lang w:bidi="ar-SY"/>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T1</w:t>
            </w:r>
          </w:p>
        </w:tc>
      </w:tr>
      <w:tr w:rsidR="008D1C2B" w:rsidRPr="00001B9D" w:rsidTr="00001B9D">
        <w:tc>
          <w:tcPr>
            <w:tcW w:w="2195" w:type="dxa"/>
          </w:tcPr>
          <w:p w:rsidR="008D1C2B" w:rsidRPr="00001B9D" w:rsidRDefault="008D1C2B" w:rsidP="00001B9D">
            <w:pPr>
              <w:bidi/>
              <w:jc w:val="lowKashida"/>
              <w:rPr>
                <w:b/>
                <w:bCs/>
                <w:sz w:val="28"/>
                <w:szCs w:val="28"/>
                <w:lang w:bidi="ar-SY"/>
              </w:rPr>
            </w:pPr>
            <w:r w:rsidRPr="00001B9D">
              <w:rPr>
                <w:rFonts w:hint="cs"/>
                <w:b/>
                <w:bCs/>
                <w:sz w:val="28"/>
                <w:szCs w:val="28"/>
                <w:rtl/>
                <w:lang w:bidi="ar-SY"/>
              </w:rPr>
              <w:t xml:space="preserve"> المرحلة </w:t>
            </w:r>
            <w:r w:rsidRPr="00001B9D">
              <w:rPr>
                <w:b/>
                <w:bCs/>
                <w:sz w:val="28"/>
                <w:szCs w:val="28"/>
                <w:lang w:bidi="ar-SY"/>
              </w:rPr>
              <w:t>II</w:t>
            </w:r>
          </w:p>
        </w:tc>
        <w:tc>
          <w:tcPr>
            <w:tcW w:w="2192" w:type="dxa"/>
          </w:tcPr>
          <w:p w:rsidR="008D1C2B" w:rsidRPr="00001B9D" w:rsidRDefault="008D1C2B" w:rsidP="00001B9D">
            <w:pPr>
              <w:bidi/>
              <w:jc w:val="lowKashida"/>
              <w:rPr>
                <w:b/>
                <w:bCs/>
                <w:sz w:val="28"/>
                <w:szCs w:val="28"/>
                <w:rtl/>
                <w:lang w:bidi="ar-SY"/>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T2</w:t>
            </w:r>
          </w:p>
        </w:tc>
      </w:tr>
      <w:tr w:rsidR="008D1C2B" w:rsidRPr="00001B9D" w:rsidTr="00001B9D">
        <w:tc>
          <w:tcPr>
            <w:tcW w:w="2195" w:type="dxa"/>
          </w:tcPr>
          <w:p w:rsidR="008D1C2B" w:rsidRPr="00001B9D" w:rsidRDefault="008D1C2B" w:rsidP="00001B9D">
            <w:pPr>
              <w:bidi/>
              <w:jc w:val="lowKashida"/>
              <w:rPr>
                <w:b/>
                <w:bCs/>
                <w:sz w:val="28"/>
                <w:szCs w:val="28"/>
                <w:lang w:bidi="ar-SY"/>
              </w:rPr>
            </w:pPr>
            <w:r w:rsidRPr="00001B9D">
              <w:rPr>
                <w:rFonts w:hint="cs"/>
                <w:b/>
                <w:bCs/>
                <w:sz w:val="28"/>
                <w:szCs w:val="28"/>
                <w:rtl/>
                <w:lang w:bidi="ar-SY"/>
              </w:rPr>
              <w:t xml:space="preserve">المرحلة </w:t>
            </w:r>
            <w:r w:rsidRPr="00001B9D">
              <w:rPr>
                <w:b/>
                <w:bCs/>
                <w:sz w:val="28"/>
                <w:szCs w:val="28"/>
                <w:lang w:bidi="ar-SY"/>
              </w:rPr>
              <w:t>III</w:t>
            </w:r>
          </w:p>
        </w:tc>
        <w:tc>
          <w:tcPr>
            <w:tcW w:w="2192" w:type="dxa"/>
          </w:tcPr>
          <w:p w:rsidR="008D1C2B" w:rsidRPr="00001B9D" w:rsidRDefault="008D1C2B" w:rsidP="00001B9D">
            <w:pPr>
              <w:bidi/>
              <w:jc w:val="lowKashida"/>
              <w:rPr>
                <w:b/>
                <w:bCs/>
                <w:sz w:val="28"/>
                <w:szCs w:val="28"/>
                <w:rtl/>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N1</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T1, T2</w:t>
            </w:r>
          </w:p>
        </w:tc>
      </w:tr>
      <w:tr w:rsidR="008D1C2B" w:rsidRPr="00001B9D" w:rsidTr="00001B9D">
        <w:tc>
          <w:tcPr>
            <w:tcW w:w="2195" w:type="dxa"/>
          </w:tcPr>
          <w:p w:rsidR="008D1C2B" w:rsidRPr="00001B9D" w:rsidRDefault="008D1C2B" w:rsidP="00001B9D">
            <w:pPr>
              <w:bidi/>
              <w:jc w:val="lowKashida"/>
              <w:rPr>
                <w:b/>
                <w:bCs/>
                <w:sz w:val="28"/>
                <w:szCs w:val="28"/>
                <w:rtl/>
                <w:lang w:bidi="ar-SY"/>
              </w:rPr>
            </w:pPr>
          </w:p>
        </w:tc>
        <w:tc>
          <w:tcPr>
            <w:tcW w:w="2192" w:type="dxa"/>
          </w:tcPr>
          <w:p w:rsidR="008D1C2B" w:rsidRPr="00001B9D" w:rsidRDefault="007950F3" w:rsidP="00001B9D">
            <w:pPr>
              <w:bidi/>
              <w:jc w:val="lowKashida"/>
              <w:rPr>
                <w:b/>
                <w:bCs/>
                <w:sz w:val="28"/>
                <w:szCs w:val="28"/>
                <w:rtl/>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No. N1</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T3</w:t>
            </w:r>
          </w:p>
        </w:tc>
      </w:tr>
      <w:tr w:rsidR="008D1C2B" w:rsidRPr="00001B9D" w:rsidTr="00001B9D">
        <w:tc>
          <w:tcPr>
            <w:tcW w:w="2195" w:type="dxa"/>
          </w:tcPr>
          <w:p w:rsidR="008D1C2B" w:rsidRPr="00001B9D" w:rsidRDefault="008D1C2B" w:rsidP="00001B9D">
            <w:pPr>
              <w:bidi/>
              <w:jc w:val="lowKashida"/>
              <w:rPr>
                <w:b/>
                <w:bCs/>
                <w:sz w:val="28"/>
                <w:szCs w:val="28"/>
                <w:lang w:bidi="ar-SY"/>
              </w:rPr>
            </w:pPr>
            <w:r w:rsidRPr="00001B9D">
              <w:rPr>
                <w:rFonts w:hint="cs"/>
                <w:b/>
                <w:bCs/>
                <w:sz w:val="28"/>
                <w:szCs w:val="28"/>
                <w:rtl/>
                <w:lang w:bidi="ar-SY"/>
              </w:rPr>
              <w:t xml:space="preserve">المرحلة </w:t>
            </w:r>
            <w:r w:rsidRPr="00001B9D">
              <w:rPr>
                <w:b/>
                <w:bCs/>
                <w:sz w:val="28"/>
                <w:szCs w:val="28"/>
                <w:lang w:bidi="ar-SY"/>
              </w:rPr>
              <w:t>IV A</w:t>
            </w:r>
          </w:p>
        </w:tc>
        <w:tc>
          <w:tcPr>
            <w:tcW w:w="2192" w:type="dxa"/>
          </w:tcPr>
          <w:p w:rsidR="008D1C2B" w:rsidRPr="00001B9D" w:rsidRDefault="008D1C2B" w:rsidP="00001B9D">
            <w:pPr>
              <w:bidi/>
              <w:jc w:val="lowKashida"/>
              <w:rPr>
                <w:b/>
                <w:bCs/>
                <w:sz w:val="28"/>
                <w:szCs w:val="28"/>
                <w:rtl/>
                <w:lang w:bidi="ar-SY"/>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No. N1</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T4</w:t>
            </w:r>
          </w:p>
        </w:tc>
      </w:tr>
      <w:tr w:rsidR="008D1C2B" w:rsidRPr="00001B9D" w:rsidTr="00001B9D">
        <w:tc>
          <w:tcPr>
            <w:tcW w:w="2195" w:type="dxa"/>
          </w:tcPr>
          <w:p w:rsidR="008D1C2B" w:rsidRPr="00001B9D" w:rsidRDefault="008D1C2B" w:rsidP="00001B9D">
            <w:pPr>
              <w:bidi/>
              <w:jc w:val="lowKashida"/>
              <w:rPr>
                <w:b/>
                <w:bCs/>
                <w:sz w:val="28"/>
                <w:szCs w:val="28"/>
                <w:rtl/>
                <w:lang w:bidi="ar-SY"/>
              </w:rPr>
            </w:pPr>
          </w:p>
        </w:tc>
        <w:tc>
          <w:tcPr>
            <w:tcW w:w="2192" w:type="dxa"/>
          </w:tcPr>
          <w:p w:rsidR="008D1C2B" w:rsidRPr="00001B9D" w:rsidRDefault="008D1C2B" w:rsidP="00001B9D">
            <w:pPr>
              <w:bidi/>
              <w:jc w:val="lowKashida"/>
              <w:rPr>
                <w:sz w:val="28"/>
                <w:szCs w:val="28"/>
                <w:rtl/>
                <w:lang w:bidi="ar-SY"/>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N2</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Any T</w:t>
            </w:r>
          </w:p>
        </w:tc>
      </w:tr>
      <w:tr w:rsidR="008D1C2B" w:rsidRPr="00001B9D" w:rsidTr="00001B9D">
        <w:tc>
          <w:tcPr>
            <w:tcW w:w="2195" w:type="dxa"/>
          </w:tcPr>
          <w:p w:rsidR="008D1C2B" w:rsidRPr="00001B9D" w:rsidRDefault="008D1C2B" w:rsidP="00001B9D">
            <w:pPr>
              <w:bidi/>
              <w:jc w:val="lowKashida"/>
              <w:rPr>
                <w:b/>
                <w:bCs/>
                <w:sz w:val="28"/>
                <w:szCs w:val="28"/>
                <w:lang w:bidi="ar-SY"/>
              </w:rPr>
            </w:pPr>
            <w:r w:rsidRPr="00001B9D">
              <w:rPr>
                <w:rFonts w:hint="cs"/>
                <w:b/>
                <w:bCs/>
                <w:sz w:val="28"/>
                <w:szCs w:val="28"/>
                <w:rtl/>
                <w:lang w:bidi="ar-SY"/>
              </w:rPr>
              <w:t xml:space="preserve">المرحلة </w:t>
            </w:r>
            <w:r w:rsidRPr="00001B9D">
              <w:rPr>
                <w:b/>
                <w:bCs/>
                <w:sz w:val="28"/>
                <w:szCs w:val="28"/>
                <w:lang w:bidi="ar-SY"/>
              </w:rPr>
              <w:t>IV B</w:t>
            </w:r>
          </w:p>
        </w:tc>
        <w:tc>
          <w:tcPr>
            <w:tcW w:w="2192" w:type="dxa"/>
          </w:tcPr>
          <w:p w:rsidR="008D1C2B" w:rsidRPr="00001B9D" w:rsidRDefault="008D1C2B" w:rsidP="00001B9D">
            <w:pPr>
              <w:bidi/>
              <w:jc w:val="lowKashida"/>
              <w:rPr>
                <w:b/>
                <w:bCs/>
                <w:sz w:val="28"/>
                <w:szCs w:val="28"/>
                <w:rtl/>
                <w:lang w:bidi="ar-SY"/>
              </w:rPr>
            </w:pPr>
            <w:r w:rsidRPr="00001B9D">
              <w:rPr>
                <w:b/>
                <w:bCs/>
                <w:sz w:val="28"/>
                <w:szCs w:val="28"/>
                <w:lang w:bidi="ar-SY"/>
              </w:rPr>
              <w:t>Mo</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N3</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Any T</w:t>
            </w:r>
          </w:p>
        </w:tc>
      </w:tr>
      <w:tr w:rsidR="008D1C2B" w:rsidRPr="00001B9D" w:rsidTr="00001B9D">
        <w:tc>
          <w:tcPr>
            <w:tcW w:w="2195" w:type="dxa"/>
          </w:tcPr>
          <w:p w:rsidR="008D1C2B" w:rsidRPr="00001B9D" w:rsidRDefault="008D1C2B" w:rsidP="00001B9D">
            <w:pPr>
              <w:bidi/>
              <w:jc w:val="lowKashida"/>
              <w:rPr>
                <w:b/>
                <w:bCs/>
                <w:sz w:val="28"/>
                <w:szCs w:val="28"/>
                <w:lang w:bidi="ar-SY"/>
              </w:rPr>
            </w:pPr>
            <w:r w:rsidRPr="00001B9D">
              <w:rPr>
                <w:rFonts w:hint="cs"/>
                <w:b/>
                <w:bCs/>
                <w:sz w:val="28"/>
                <w:szCs w:val="28"/>
                <w:rtl/>
                <w:lang w:bidi="ar-SY"/>
              </w:rPr>
              <w:t xml:space="preserve">المرحلة </w:t>
            </w:r>
            <w:r w:rsidRPr="00001B9D">
              <w:rPr>
                <w:b/>
                <w:bCs/>
                <w:sz w:val="28"/>
                <w:szCs w:val="28"/>
                <w:lang w:bidi="ar-SY"/>
              </w:rPr>
              <w:t>IV C</w:t>
            </w:r>
          </w:p>
        </w:tc>
        <w:tc>
          <w:tcPr>
            <w:tcW w:w="2192" w:type="dxa"/>
          </w:tcPr>
          <w:p w:rsidR="008D1C2B" w:rsidRPr="00001B9D" w:rsidRDefault="008D1C2B" w:rsidP="00001B9D">
            <w:pPr>
              <w:bidi/>
              <w:jc w:val="lowKashida"/>
              <w:rPr>
                <w:b/>
                <w:bCs/>
                <w:sz w:val="28"/>
                <w:szCs w:val="28"/>
                <w:rtl/>
                <w:lang w:bidi="ar-SY"/>
              </w:rPr>
            </w:pPr>
            <w:r w:rsidRPr="00001B9D">
              <w:rPr>
                <w:b/>
                <w:bCs/>
                <w:sz w:val="28"/>
                <w:szCs w:val="28"/>
                <w:lang w:bidi="ar-SY"/>
              </w:rPr>
              <w:t>M1</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Any N</w:t>
            </w:r>
          </w:p>
        </w:tc>
        <w:tc>
          <w:tcPr>
            <w:tcW w:w="2194" w:type="dxa"/>
          </w:tcPr>
          <w:p w:rsidR="008D1C2B" w:rsidRPr="00001B9D" w:rsidRDefault="008D1C2B" w:rsidP="00001B9D">
            <w:pPr>
              <w:bidi/>
              <w:jc w:val="lowKashida"/>
              <w:rPr>
                <w:b/>
                <w:bCs/>
                <w:sz w:val="28"/>
                <w:szCs w:val="28"/>
                <w:rtl/>
                <w:lang w:bidi="ar-SY"/>
              </w:rPr>
            </w:pPr>
            <w:r w:rsidRPr="00001B9D">
              <w:rPr>
                <w:b/>
                <w:bCs/>
                <w:sz w:val="28"/>
                <w:szCs w:val="28"/>
                <w:lang w:bidi="ar-SY"/>
              </w:rPr>
              <w:t>Any T</w:t>
            </w:r>
          </w:p>
        </w:tc>
      </w:tr>
    </w:tbl>
    <w:p w:rsidR="008D1C2B" w:rsidRDefault="008D1C2B" w:rsidP="00823BD9">
      <w:pPr>
        <w:bidi/>
        <w:ind w:left="1260"/>
        <w:jc w:val="lowKashida"/>
        <w:rPr>
          <w:rFonts w:hint="cs"/>
          <w:b/>
          <w:bCs/>
          <w:sz w:val="28"/>
          <w:szCs w:val="28"/>
          <w:rtl/>
          <w:lang w:bidi="ar-SY"/>
        </w:rPr>
      </w:pPr>
    </w:p>
    <w:p w:rsidR="00E96317" w:rsidRDefault="00E96317" w:rsidP="00E96317">
      <w:pPr>
        <w:bidi/>
        <w:ind w:left="1260"/>
        <w:jc w:val="lowKashida"/>
        <w:rPr>
          <w:b/>
          <w:bCs/>
          <w:sz w:val="28"/>
          <w:szCs w:val="28"/>
          <w:rtl/>
          <w:lang w:bidi="ar-SY"/>
        </w:rPr>
      </w:pPr>
    </w:p>
    <w:p w:rsidR="00E96317" w:rsidRDefault="00E96317" w:rsidP="00E96317">
      <w:pPr>
        <w:bidi/>
        <w:ind w:left="1260"/>
        <w:jc w:val="lowKashida"/>
        <w:rPr>
          <w:b/>
          <w:bCs/>
          <w:sz w:val="28"/>
          <w:szCs w:val="28"/>
          <w:rtl/>
          <w:lang w:bidi="ar-SY"/>
        </w:rPr>
      </w:pPr>
    </w:p>
    <w:p w:rsidR="008F4E1F" w:rsidRPr="00175B7F" w:rsidRDefault="00175B7F" w:rsidP="00175B7F">
      <w:pPr>
        <w:tabs>
          <w:tab w:val="left" w:pos="2370"/>
          <w:tab w:val="center" w:pos="4500"/>
        </w:tabs>
        <w:rPr>
          <w:b/>
          <w:bCs/>
          <w:sz w:val="72"/>
          <w:szCs w:val="72"/>
          <w:lang w:bidi="ar-SY"/>
        </w:rPr>
      </w:pPr>
      <w:r>
        <w:rPr>
          <w:b/>
          <w:bCs/>
          <w:sz w:val="72"/>
          <w:szCs w:val="72"/>
          <w:rtl/>
          <w:lang w:bidi="ar-SY"/>
        </w:rPr>
        <w:tab/>
      </w:r>
    </w:p>
    <w:p w:rsidR="00291860" w:rsidRDefault="00291860" w:rsidP="000E13F2">
      <w:pPr>
        <w:bidi/>
        <w:spacing w:before="120"/>
        <w:jc w:val="center"/>
        <w:rPr>
          <w:rFonts w:ascii="Simplified Arabic" w:hAnsi="Simplified Arabic" w:hint="cs"/>
          <w:b/>
          <w:bCs/>
          <w:sz w:val="72"/>
          <w:szCs w:val="72"/>
          <w:rtl/>
          <w:lang w:bidi="ar-SY"/>
        </w:rPr>
      </w:pPr>
    </w:p>
    <w:p w:rsidR="00291860" w:rsidRDefault="00291860" w:rsidP="00291860">
      <w:pPr>
        <w:bidi/>
        <w:spacing w:before="120"/>
        <w:jc w:val="center"/>
        <w:rPr>
          <w:rFonts w:ascii="Simplified Arabic" w:hAnsi="Simplified Arabic"/>
          <w:b/>
          <w:bCs/>
          <w:sz w:val="72"/>
          <w:szCs w:val="72"/>
          <w:rtl/>
          <w:lang w:bidi="ar-SY"/>
        </w:rPr>
      </w:pPr>
    </w:p>
    <w:p w:rsidR="00291860" w:rsidRDefault="00291860" w:rsidP="00291860">
      <w:pPr>
        <w:bidi/>
        <w:spacing w:before="120"/>
        <w:jc w:val="center"/>
        <w:rPr>
          <w:rFonts w:ascii="Simplified Arabic" w:hAnsi="Simplified Arabic"/>
          <w:b/>
          <w:bCs/>
          <w:sz w:val="72"/>
          <w:szCs w:val="72"/>
          <w:rtl/>
          <w:lang w:bidi="ar-SY"/>
        </w:rPr>
      </w:pPr>
    </w:p>
    <w:p w:rsidR="00C27721" w:rsidRPr="00291860" w:rsidRDefault="000E13F2" w:rsidP="00C27721">
      <w:pPr>
        <w:bidi/>
        <w:spacing w:before="120"/>
        <w:jc w:val="center"/>
        <w:rPr>
          <w:rFonts w:ascii="Simplified Arabic" w:hAnsi="Simplified Arabic"/>
          <w:b/>
          <w:bCs/>
          <w:sz w:val="72"/>
          <w:szCs w:val="72"/>
          <w:rtl/>
          <w:lang w:bidi="ar-SY"/>
        </w:rPr>
      </w:pPr>
      <w:r w:rsidRPr="00291860">
        <w:rPr>
          <w:rFonts w:ascii="Simplified Arabic" w:hAnsi="Simplified Arabic"/>
          <w:b/>
          <w:bCs/>
          <w:sz w:val="72"/>
          <w:szCs w:val="72"/>
          <w:rtl/>
          <w:lang w:bidi="ar-SY"/>
        </w:rPr>
        <w:lastRenderedPageBreak/>
        <w:t xml:space="preserve">الخيارات العلاجية لسرطان الحنجرة </w:t>
      </w:r>
      <w:r w:rsidR="00954C6D">
        <w:rPr>
          <w:rFonts w:ascii="Simplified Arabic" w:hAnsi="Simplified Arabic" w:hint="cs"/>
          <w:b/>
          <w:bCs/>
          <w:sz w:val="72"/>
          <w:szCs w:val="72"/>
          <w:rtl/>
          <w:lang w:bidi="ar-SY"/>
        </w:rPr>
        <w:t>بالمراحل المتقدمة</w:t>
      </w:r>
    </w:p>
    <w:p w:rsidR="00C27721" w:rsidRDefault="00C27721" w:rsidP="000E13F2">
      <w:pPr>
        <w:bidi/>
        <w:spacing w:before="120"/>
        <w:rPr>
          <w:rFonts w:ascii="Simplified Arabic" w:hAnsi="Simplified Arabic"/>
          <w:sz w:val="28"/>
          <w:szCs w:val="28"/>
          <w:rtl/>
          <w:lang w:bidi="ar-SY"/>
        </w:rPr>
      </w:pPr>
    </w:p>
    <w:p w:rsidR="000E13F2" w:rsidRPr="00C27721" w:rsidRDefault="000E13F2" w:rsidP="00C27721">
      <w:pPr>
        <w:bidi/>
        <w:spacing w:before="120"/>
        <w:rPr>
          <w:rFonts w:ascii="Simplified Arabic" w:hAnsi="Simplified Arabic"/>
          <w:sz w:val="28"/>
          <w:szCs w:val="28"/>
          <w:rtl/>
          <w:lang w:bidi="ar-SY"/>
        </w:rPr>
      </w:pPr>
      <w:r w:rsidRPr="00C27721">
        <w:rPr>
          <w:rFonts w:ascii="Simplified Arabic" w:hAnsi="Simplified Arabic"/>
          <w:sz w:val="28"/>
          <w:szCs w:val="28"/>
          <w:rtl/>
          <w:lang w:bidi="ar-SY"/>
        </w:rPr>
        <w:t xml:space="preserve">يتضمن سرطان الحنجرة المتقدم أورام المرحلة </w:t>
      </w:r>
      <w:r w:rsidRPr="00C27721">
        <w:rPr>
          <w:rFonts w:ascii="Simplified Arabic" w:hAnsi="Simplified Arabic"/>
          <w:sz w:val="28"/>
          <w:szCs w:val="28"/>
          <w:lang w:bidi="ar-SY"/>
        </w:rPr>
        <w:t>IV, III</w:t>
      </w:r>
      <w:r w:rsidRPr="00C27721">
        <w:rPr>
          <w:rFonts w:ascii="Simplified Arabic" w:hAnsi="Simplified Arabic"/>
          <w:sz w:val="28"/>
          <w:szCs w:val="28"/>
          <w:rtl/>
          <w:lang w:bidi="ar-SY"/>
        </w:rPr>
        <w:t xml:space="preserve">، وأغلب هذه الأورام هي </w:t>
      </w:r>
      <w:r w:rsidRPr="00C27721">
        <w:rPr>
          <w:rFonts w:ascii="Simplified Arabic" w:hAnsi="Simplified Arabic"/>
          <w:sz w:val="28"/>
          <w:szCs w:val="28"/>
          <w:lang w:bidi="ar-SY"/>
        </w:rPr>
        <w:t>T3</w:t>
      </w:r>
      <w:r w:rsidRPr="00C27721">
        <w:rPr>
          <w:rFonts w:ascii="Simplified Arabic" w:hAnsi="Simplified Arabic"/>
          <w:sz w:val="28"/>
          <w:szCs w:val="28"/>
          <w:rtl/>
          <w:lang w:bidi="ar-SY"/>
        </w:rPr>
        <w:t xml:space="preserve"> أو </w:t>
      </w:r>
      <w:r w:rsidRPr="00C27721">
        <w:rPr>
          <w:rFonts w:ascii="Simplified Arabic" w:hAnsi="Simplified Arabic"/>
          <w:sz w:val="28"/>
          <w:szCs w:val="28"/>
          <w:lang w:bidi="ar-SY"/>
        </w:rPr>
        <w:t>T4</w:t>
      </w:r>
      <w:r w:rsidRPr="00C27721">
        <w:rPr>
          <w:rFonts w:ascii="Simplified Arabic" w:hAnsi="Simplified Arabic"/>
          <w:sz w:val="28"/>
          <w:szCs w:val="28"/>
          <w:rtl/>
          <w:lang w:bidi="ar-SY"/>
        </w:rPr>
        <w:t xml:space="preserve"> في الموقع البدئي .</w:t>
      </w:r>
    </w:p>
    <w:p w:rsidR="000E13F2" w:rsidRPr="00C27721" w:rsidRDefault="000E13F2" w:rsidP="00C27721">
      <w:pPr>
        <w:bidi/>
        <w:spacing w:before="120"/>
        <w:rPr>
          <w:rFonts w:ascii="Simplified Arabic" w:hAnsi="Simplified Arabic"/>
          <w:sz w:val="28"/>
          <w:szCs w:val="28"/>
          <w:rtl/>
          <w:lang w:bidi="ar-SY"/>
        </w:rPr>
      </w:pPr>
      <w:r w:rsidRPr="00C27721">
        <w:rPr>
          <w:rFonts w:ascii="Simplified Arabic" w:hAnsi="Simplified Arabic"/>
          <w:sz w:val="28"/>
          <w:szCs w:val="28"/>
          <w:rtl/>
          <w:lang w:bidi="ar-SY"/>
        </w:rPr>
        <w:t xml:space="preserve">لأهداف عملية، سيعرف الورم المتقدم هنا كورم </w:t>
      </w:r>
      <w:r w:rsidRPr="00C27721">
        <w:rPr>
          <w:rFonts w:ascii="Simplified Arabic" w:hAnsi="Simplified Arabic"/>
          <w:sz w:val="28"/>
          <w:szCs w:val="28"/>
          <w:lang w:bidi="ar-SY"/>
        </w:rPr>
        <w:t>T3</w:t>
      </w:r>
      <w:r w:rsidRPr="00C27721">
        <w:rPr>
          <w:rFonts w:ascii="Simplified Arabic" w:hAnsi="Simplified Arabic"/>
          <w:sz w:val="28"/>
          <w:szCs w:val="28"/>
          <w:rtl/>
          <w:lang w:bidi="ar-SY"/>
        </w:rPr>
        <w:t xml:space="preserve"> أو </w:t>
      </w:r>
      <w:r w:rsidRPr="00C27721">
        <w:rPr>
          <w:rFonts w:ascii="Simplified Arabic" w:hAnsi="Simplified Arabic"/>
          <w:sz w:val="28"/>
          <w:szCs w:val="28"/>
          <w:lang w:bidi="ar-SY"/>
        </w:rPr>
        <w:t>T4</w:t>
      </w:r>
      <w:r w:rsidRPr="00C27721">
        <w:rPr>
          <w:rFonts w:ascii="Simplified Arabic" w:hAnsi="Simplified Arabic"/>
          <w:sz w:val="28"/>
          <w:szCs w:val="28"/>
          <w:rtl/>
          <w:lang w:bidi="ar-SY"/>
        </w:rPr>
        <w:t>، مع أو بدون</w:t>
      </w:r>
      <w:r w:rsidR="00954C6D" w:rsidRPr="00C27721">
        <w:rPr>
          <w:rFonts w:ascii="Simplified Arabic" w:hAnsi="Simplified Arabic"/>
          <w:sz w:val="28"/>
          <w:szCs w:val="28"/>
          <w:rtl/>
          <w:lang w:bidi="ar-SY"/>
        </w:rPr>
        <w:t xml:space="preserve"> انتقالات للعقد اللمفية الرقبية</w:t>
      </w:r>
      <w:r w:rsidR="00C27721">
        <w:rPr>
          <w:rFonts w:ascii="Simplified Arabic" w:hAnsi="Simplified Arabic"/>
          <w:sz w:val="28"/>
          <w:szCs w:val="28"/>
          <w:rtl/>
          <w:lang w:bidi="ar-SY"/>
        </w:rPr>
        <w:t xml:space="preserve"> </w:t>
      </w:r>
      <w:r w:rsidR="00C27721">
        <w:rPr>
          <w:rFonts w:ascii="Simplified Arabic" w:hAnsi="Simplified Arabic" w:hint="cs"/>
          <w:sz w:val="28"/>
          <w:szCs w:val="28"/>
          <w:rtl/>
          <w:lang w:bidi="ar-SY"/>
        </w:rPr>
        <w:t>.</w:t>
      </w:r>
    </w:p>
    <w:p w:rsidR="00954C6D" w:rsidRPr="00C27721" w:rsidRDefault="00954C6D" w:rsidP="00954C6D">
      <w:pPr>
        <w:bidi/>
        <w:spacing w:before="120"/>
        <w:rPr>
          <w:rFonts w:ascii="Simplified Arabic" w:hAnsi="Simplified Arabic"/>
          <w:sz w:val="28"/>
          <w:szCs w:val="28"/>
          <w:rtl/>
          <w:lang w:bidi="ar-SY"/>
        </w:rPr>
      </w:pPr>
      <w:r w:rsidRPr="00C27721">
        <w:rPr>
          <w:rFonts w:ascii="Simplified Arabic" w:hAnsi="Simplified Arabic"/>
          <w:sz w:val="28"/>
          <w:szCs w:val="28"/>
          <w:rtl/>
          <w:lang w:bidi="ar-SY"/>
        </w:rPr>
        <w:t xml:space="preserve">تتعدد وتتنوع الخيارات العلاجية المتاحة لأورام الحنجرة الخبيثة بالمراحل المتقدمة بشكل كبير , ويعد هذا الموضوع من أكثر المواضيع المثيرة للجدل بين جراحي الرأس والعنق وأطباء الأورام وأطباء العلاج الشعاعي والعلاج الكيماوي , ويعتبر العلاج </w:t>
      </w:r>
      <w:r w:rsidRPr="00C27721">
        <w:rPr>
          <w:rFonts w:ascii="Simplified Arabic" w:hAnsi="Simplified Arabic"/>
          <w:b/>
          <w:bCs/>
          <w:sz w:val="28"/>
          <w:szCs w:val="28"/>
          <w:rtl/>
          <w:lang w:bidi="ar-SY"/>
        </w:rPr>
        <w:t>المثالي</w:t>
      </w:r>
      <w:r w:rsidRPr="00C27721">
        <w:rPr>
          <w:rFonts w:ascii="Simplified Arabic" w:hAnsi="Simplified Arabic"/>
          <w:sz w:val="28"/>
          <w:szCs w:val="28"/>
          <w:rtl/>
          <w:lang w:bidi="ar-SY"/>
        </w:rPr>
        <w:t xml:space="preserve"> (نظريا) هو العلاج الذي يحقق ما يلي:</w:t>
      </w:r>
    </w:p>
    <w:p w:rsidR="00954C6D" w:rsidRPr="00C27721" w:rsidRDefault="00954C6D" w:rsidP="006D6BD2">
      <w:pPr>
        <w:pStyle w:val="ac"/>
        <w:numPr>
          <w:ilvl w:val="0"/>
          <w:numId w:val="27"/>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سيطرة تامة على الورم البدئي (شفاء تام)</w:t>
      </w:r>
    </w:p>
    <w:p w:rsidR="00954C6D" w:rsidRPr="00C27721" w:rsidRDefault="00954C6D" w:rsidP="006D6BD2">
      <w:pPr>
        <w:pStyle w:val="ac"/>
        <w:numPr>
          <w:ilvl w:val="0"/>
          <w:numId w:val="27"/>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سيطرة تامة على الانتقالات العيانية والمجهرية, الموضعية والبعيدة</w:t>
      </w:r>
    </w:p>
    <w:p w:rsidR="00954C6D" w:rsidRPr="00C27721" w:rsidRDefault="00954C6D" w:rsidP="006D6BD2">
      <w:pPr>
        <w:pStyle w:val="ac"/>
        <w:numPr>
          <w:ilvl w:val="0"/>
          <w:numId w:val="27"/>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 xml:space="preserve">إنقاص خطر حدوث خباثة ثانية بدئية </w:t>
      </w:r>
      <w:r w:rsidRPr="00C27721">
        <w:rPr>
          <w:rFonts w:ascii="Simplified Arabic" w:hAnsi="Simplified Arabic" w:cs="Simplified Arabic"/>
          <w:sz w:val="28"/>
          <w:lang w:bidi="ar-SY"/>
        </w:rPr>
        <w:t>second primary</w:t>
      </w:r>
    </w:p>
    <w:p w:rsidR="00954C6D" w:rsidRPr="00C27721" w:rsidRDefault="00954C6D" w:rsidP="006D6BD2">
      <w:pPr>
        <w:pStyle w:val="ac"/>
        <w:numPr>
          <w:ilvl w:val="0"/>
          <w:numId w:val="27"/>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أعلى نسبة بقيا ممكنة</w:t>
      </w:r>
    </w:p>
    <w:p w:rsidR="00954C6D" w:rsidRPr="00C27721" w:rsidRDefault="00954C6D" w:rsidP="006D6BD2">
      <w:pPr>
        <w:pStyle w:val="ac"/>
        <w:numPr>
          <w:ilvl w:val="0"/>
          <w:numId w:val="27"/>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المحافظة على العضو المعالج (الحنجرة) وأن تكون وظيفية</w:t>
      </w:r>
    </w:p>
    <w:p w:rsidR="00954C6D" w:rsidRPr="00C27721" w:rsidRDefault="00954C6D" w:rsidP="006D6BD2">
      <w:pPr>
        <w:pStyle w:val="ac"/>
        <w:numPr>
          <w:ilvl w:val="0"/>
          <w:numId w:val="27"/>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تحقيق نوعية حياة جيدة تمكن المريض من متابعة حياته اليومية بما يتوافق مع متطلباته ورغباته</w:t>
      </w:r>
    </w:p>
    <w:p w:rsidR="00954C6D" w:rsidRDefault="00954C6D" w:rsidP="00954C6D">
      <w:pPr>
        <w:bidi/>
        <w:spacing w:before="120"/>
        <w:rPr>
          <w:rFonts w:ascii="Simplified Arabic" w:hAnsi="Simplified Arabic"/>
          <w:sz w:val="28"/>
          <w:rtl/>
          <w:lang w:bidi="ar-SY"/>
        </w:rPr>
      </w:pPr>
      <w:r>
        <w:rPr>
          <w:rFonts w:ascii="Simplified Arabic" w:hAnsi="Simplified Arabic" w:hint="cs"/>
          <w:sz w:val="28"/>
          <w:rtl/>
          <w:lang w:bidi="ar-SY"/>
        </w:rPr>
        <w:t>إلى الآن لم يتم إيجاد بروتوكول علاجي موحد يمكن تطبيقه على جميع المرضى لتحقيق أكبر قدر ممكن من هذه الأهداف, أما الخيارات المتاحة لعلاج سرطانات الحنجرة بالمراحل المتقدمة فتشمل ما يلي:</w:t>
      </w:r>
    </w:p>
    <w:p w:rsidR="00954C6D" w:rsidRPr="00C27721" w:rsidRDefault="00954C6D" w:rsidP="006D6BD2">
      <w:pPr>
        <w:pStyle w:val="ac"/>
        <w:numPr>
          <w:ilvl w:val="0"/>
          <w:numId w:val="29"/>
        </w:numPr>
        <w:spacing w:before="120"/>
        <w:rPr>
          <w:rFonts w:ascii="Simplified Arabic" w:hAnsi="Simplified Arabic" w:cs="Simplified Arabic"/>
          <w:b/>
          <w:bCs/>
          <w:sz w:val="32"/>
          <w:szCs w:val="32"/>
          <w:lang w:bidi="ar-SY"/>
        </w:rPr>
      </w:pPr>
      <w:r w:rsidRPr="00C27721">
        <w:rPr>
          <w:rFonts w:ascii="Simplified Arabic" w:hAnsi="Simplified Arabic" w:cs="Simplified Arabic"/>
          <w:b/>
          <w:bCs/>
          <w:sz w:val="32"/>
          <w:szCs w:val="32"/>
          <w:rtl/>
          <w:lang w:bidi="ar-SY"/>
        </w:rPr>
        <w:t>الجراحة الجذرية :</w:t>
      </w:r>
    </w:p>
    <w:p w:rsidR="00954C6D" w:rsidRPr="00C27721" w:rsidRDefault="00954C6D" w:rsidP="006D6BD2">
      <w:pPr>
        <w:pStyle w:val="ac"/>
        <w:numPr>
          <w:ilvl w:val="0"/>
          <w:numId w:val="28"/>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 xml:space="preserve">استئصال حنجرة تام </w:t>
      </w:r>
      <w:r w:rsidR="005F7E44" w:rsidRPr="00C27721">
        <w:rPr>
          <w:rFonts w:ascii="Simplified Arabic" w:hAnsi="Simplified Arabic" w:cs="Simplified Arabic"/>
          <w:sz w:val="28"/>
          <w:rtl/>
          <w:lang w:bidi="ar-SY"/>
        </w:rPr>
        <w:t>(</w:t>
      </w:r>
      <w:r w:rsidRPr="00C27721">
        <w:rPr>
          <w:rFonts w:ascii="Simplified Arabic" w:hAnsi="Simplified Arabic" w:cs="Simplified Arabic"/>
          <w:sz w:val="28"/>
          <w:rtl/>
          <w:lang w:bidi="ar-SY"/>
        </w:rPr>
        <w:t>+</w:t>
      </w:r>
      <w:r w:rsidR="005F7E44" w:rsidRPr="00C27721">
        <w:rPr>
          <w:rFonts w:ascii="Simplified Arabic" w:hAnsi="Simplified Arabic" w:cs="Simplified Arabic"/>
          <w:sz w:val="28"/>
          <w:rtl/>
          <w:lang w:bidi="ar-SY"/>
        </w:rPr>
        <w:t>\-</w:t>
      </w:r>
      <w:r w:rsidRPr="00C27721">
        <w:rPr>
          <w:rFonts w:ascii="Simplified Arabic" w:hAnsi="Simplified Arabic" w:cs="Simplified Arabic"/>
          <w:sz w:val="28"/>
          <w:rtl/>
          <w:lang w:bidi="ar-SY"/>
        </w:rPr>
        <w:t xml:space="preserve"> </w:t>
      </w:r>
      <w:r w:rsidR="00C06E07" w:rsidRPr="00C27721">
        <w:rPr>
          <w:rFonts w:ascii="Simplified Arabic" w:hAnsi="Simplified Arabic" w:cs="Simplified Arabic"/>
          <w:sz w:val="28"/>
          <w:rtl/>
          <w:lang w:bidi="ar-SY"/>
        </w:rPr>
        <w:t xml:space="preserve"> </w:t>
      </w:r>
      <w:r w:rsidRPr="00C27721">
        <w:rPr>
          <w:rFonts w:ascii="Simplified Arabic" w:hAnsi="Simplified Arabic" w:cs="Simplified Arabic"/>
          <w:sz w:val="28"/>
          <w:rtl/>
          <w:lang w:bidi="ar-SY"/>
        </w:rPr>
        <w:t>تجريف عنق</w:t>
      </w:r>
      <w:r w:rsidR="005F7E44" w:rsidRPr="00C27721">
        <w:rPr>
          <w:rFonts w:ascii="Simplified Arabic" w:hAnsi="Simplified Arabic" w:cs="Simplified Arabic"/>
          <w:sz w:val="28"/>
          <w:rtl/>
          <w:lang w:bidi="ar-SY"/>
        </w:rPr>
        <w:t>)</w:t>
      </w:r>
    </w:p>
    <w:p w:rsidR="00954C6D" w:rsidRPr="00C27721" w:rsidRDefault="00954C6D" w:rsidP="006D6BD2">
      <w:pPr>
        <w:pStyle w:val="ac"/>
        <w:numPr>
          <w:ilvl w:val="0"/>
          <w:numId w:val="29"/>
        </w:numPr>
        <w:spacing w:before="120"/>
        <w:rPr>
          <w:rFonts w:ascii="Simplified Arabic" w:hAnsi="Simplified Arabic" w:cs="Simplified Arabic"/>
          <w:b/>
          <w:bCs/>
          <w:sz w:val="32"/>
          <w:szCs w:val="32"/>
          <w:lang w:bidi="ar-SY"/>
        </w:rPr>
      </w:pPr>
      <w:r w:rsidRPr="00C27721">
        <w:rPr>
          <w:rFonts w:ascii="Simplified Arabic" w:hAnsi="Simplified Arabic" w:cs="Simplified Arabic"/>
          <w:b/>
          <w:bCs/>
          <w:sz w:val="32"/>
          <w:szCs w:val="32"/>
          <w:rtl/>
          <w:lang w:bidi="ar-SY"/>
        </w:rPr>
        <w:t>الجراحة المحافظة :</w:t>
      </w:r>
      <w:r w:rsidR="00C06E07" w:rsidRPr="00C27721">
        <w:rPr>
          <w:rFonts w:ascii="Simplified Arabic" w:hAnsi="Simplified Arabic" w:cs="Simplified Arabic"/>
          <w:b/>
          <w:bCs/>
          <w:sz w:val="32"/>
          <w:szCs w:val="32"/>
          <w:rtl/>
          <w:lang w:bidi="ar-SY"/>
        </w:rPr>
        <w:t xml:space="preserve"> </w:t>
      </w:r>
    </w:p>
    <w:p w:rsidR="00954C6D" w:rsidRPr="00C27721" w:rsidRDefault="00954C6D" w:rsidP="006D6BD2">
      <w:pPr>
        <w:pStyle w:val="ac"/>
        <w:numPr>
          <w:ilvl w:val="0"/>
          <w:numId w:val="30"/>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 xml:space="preserve">استئصال حنجرة </w:t>
      </w:r>
      <w:r w:rsidR="00CC5E01" w:rsidRPr="00C27721">
        <w:rPr>
          <w:rFonts w:ascii="Simplified Arabic" w:hAnsi="Simplified Arabic" w:cs="Simplified Arabic"/>
          <w:sz w:val="28"/>
          <w:rtl/>
          <w:lang w:bidi="ar-SY"/>
        </w:rPr>
        <w:t>قسمي</w:t>
      </w:r>
      <w:r w:rsidRPr="00C27721">
        <w:rPr>
          <w:rFonts w:ascii="Simplified Arabic" w:hAnsi="Simplified Arabic" w:cs="Simplified Arabic"/>
          <w:sz w:val="28"/>
          <w:rtl/>
          <w:lang w:bidi="ar-SY"/>
        </w:rPr>
        <w:t xml:space="preserve"> </w:t>
      </w:r>
      <w:r w:rsidR="005F7E44" w:rsidRPr="00C27721">
        <w:rPr>
          <w:rFonts w:ascii="Simplified Arabic" w:hAnsi="Simplified Arabic" w:cs="Simplified Arabic"/>
          <w:sz w:val="28"/>
          <w:rtl/>
          <w:lang w:bidi="ar-SY"/>
        </w:rPr>
        <w:t>(</w:t>
      </w:r>
      <w:r w:rsidRPr="00C27721">
        <w:rPr>
          <w:rFonts w:ascii="Simplified Arabic" w:hAnsi="Simplified Arabic" w:cs="Simplified Arabic"/>
          <w:sz w:val="28"/>
          <w:rtl/>
          <w:lang w:bidi="ar-SY"/>
        </w:rPr>
        <w:t>+</w:t>
      </w:r>
      <w:r w:rsidR="005F7E44" w:rsidRPr="00C27721">
        <w:rPr>
          <w:rFonts w:ascii="Simplified Arabic" w:hAnsi="Simplified Arabic" w:cs="Simplified Arabic"/>
          <w:sz w:val="28"/>
          <w:rtl/>
          <w:lang w:bidi="ar-SY"/>
        </w:rPr>
        <w:t>\-</w:t>
      </w:r>
      <w:r w:rsidRPr="00C27721">
        <w:rPr>
          <w:rFonts w:ascii="Simplified Arabic" w:hAnsi="Simplified Arabic" w:cs="Simplified Arabic"/>
          <w:sz w:val="28"/>
          <w:rtl/>
          <w:lang w:bidi="ar-SY"/>
        </w:rPr>
        <w:t xml:space="preserve"> </w:t>
      </w:r>
      <w:r w:rsidR="00C06E07" w:rsidRPr="00C27721">
        <w:rPr>
          <w:rFonts w:ascii="Simplified Arabic" w:hAnsi="Simplified Arabic" w:cs="Simplified Arabic"/>
          <w:sz w:val="28"/>
          <w:rtl/>
          <w:lang w:bidi="ar-SY"/>
        </w:rPr>
        <w:t xml:space="preserve"> </w:t>
      </w:r>
      <w:r w:rsidRPr="00C27721">
        <w:rPr>
          <w:rFonts w:ascii="Simplified Arabic" w:hAnsi="Simplified Arabic" w:cs="Simplified Arabic"/>
          <w:sz w:val="28"/>
          <w:rtl/>
          <w:lang w:bidi="ar-SY"/>
        </w:rPr>
        <w:t>تجريف عنق</w:t>
      </w:r>
      <w:r w:rsidR="005F7E44" w:rsidRPr="00C27721">
        <w:rPr>
          <w:rFonts w:ascii="Simplified Arabic" w:hAnsi="Simplified Arabic" w:cs="Simplified Arabic"/>
          <w:sz w:val="28"/>
          <w:rtl/>
          <w:lang w:bidi="ar-SY"/>
        </w:rPr>
        <w:t>)</w:t>
      </w:r>
    </w:p>
    <w:p w:rsidR="00954C6D" w:rsidRPr="00C27721" w:rsidRDefault="00954C6D" w:rsidP="006D6BD2">
      <w:pPr>
        <w:pStyle w:val="ac"/>
        <w:numPr>
          <w:ilvl w:val="0"/>
          <w:numId w:val="29"/>
        </w:numPr>
        <w:spacing w:before="120"/>
        <w:rPr>
          <w:rFonts w:ascii="Simplified Arabic" w:hAnsi="Simplified Arabic" w:cs="Simplified Arabic"/>
          <w:b/>
          <w:bCs/>
          <w:sz w:val="32"/>
          <w:szCs w:val="32"/>
          <w:rtl/>
          <w:lang w:bidi="ar-SY"/>
        </w:rPr>
      </w:pPr>
      <w:r w:rsidRPr="00C27721">
        <w:rPr>
          <w:rFonts w:ascii="Simplified Arabic" w:hAnsi="Simplified Arabic" w:cs="Simplified Arabic"/>
          <w:b/>
          <w:bCs/>
          <w:sz w:val="32"/>
          <w:szCs w:val="32"/>
          <w:rtl/>
          <w:lang w:bidi="ar-SY"/>
        </w:rPr>
        <w:lastRenderedPageBreak/>
        <w:t xml:space="preserve">المعالجة </w:t>
      </w:r>
      <w:r w:rsidR="0084425F" w:rsidRPr="00C27721">
        <w:rPr>
          <w:rFonts w:ascii="Simplified Arabic" w:hAnsi="Simplified Arabic" w:cs="Simplified Arabic"/>
          <w:b/>
          <w:bCs/>
          <w:sz w:val="32"/>
          <w:szCs w:val="32"/>
          <w:rtl/>
          <w:lang w:bidi="ar-SY"/>
        </w:rPr>
        <w:t xml:space="preserve">غير الجراحية </w:t>
      </w:r>
      <w:r w:rsidRPr="00C27721">
        <w:rPr>
          <w:rFonts w:ascii="Simplified Arabic" w:hAnsi="Simplified Arabic" w:cs="Simplified Arabic"/>
          <w:b/>
          <w:bCs/>
          <w:sz w:val="32"/>
          <w:szCs w:val="32"/>
          <w:rtl/>
          <w:lang w:bidi="ar-SY"/>
        </w:rPr>
        <w:t>:</w:t>
      </w:r>
    </w:p>
    <w:p w:rsidR="00954C6D" w:rsidRPr="00C27721" w:rsidRDefault="00954C6D" w:rsidP="006D6BD2">
      <w:pPr>
        <w:pStyle w:val="ac"/>
        <w:numPr>
          <w:ilvl w:val="0"/>
          <w:numId w:val="31"/>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علاج شعاعي فقط</w:t>
      </w:r>
    </w:p>
    <w:p w:rsidR="00954C6D" w:rsidRPr="00C27721" w:rsidRDefault="00954C6D" w:rsidP="006D6BD2">
      <w:pPr>
        <w:pStyle w:val="ac"/>
        <w:numPr>
          <w:ilvl w:val="0"/>
          <w:numId w:val="31"/>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علاج كيماوي فقط</w:t>
      </w:r>
    </w:p>
    <w:p w:rsidR="00954C6D" w:rsidRPr="00C27721" w:rsidRDefault="00954C6D" w:rsidP="006D6BD2">
      <w:pPr>
        <w:pStyle w:val="ac"/>
        <w:numPr>
          <w:ilvl w:val="0"/>
          <w:numId w:val="31"/>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علاج شعاعي وكيماوي</w:t>
      </w:r>
    </w:p>
    <w:p w:rsidR="0084425F" w:rsidRPr="00C27721" w:rsidRDefault="0084425F" w:rsidP="006D6BD2">
      <w:pPr>
        <w:pStyle w:val="ac"/>
        <w:numPr>
          <w:ilvl w:val="0"/>
          <w:numId w:val="29"/>
        </w:numPr>
        <w:spacing w:before="120"/>
        <w:rPr>
          <w:rFonts w:ascii="Simplified Arabic" w:hAnsi="Simplified Arabic" w:cs="Simplified Arabic"/>
          <w:b/>
          <w:bCs/>
          <w:sz w:val="32"/>
          <w:szCs w:val="32"/>
          <w:lang w:bidi="ar-SY"/>
        </w:rPr>
      </w:pPr>
      <w:r w:rsidRPr="00C27721">
        <w:rPr>
          <w:rFonts w:ascii="Simplified Arabic" w:hAnsi="Simplified Arabic" w:cs="Simplified Arabic"/>
          <w:b/>
          <w:bCs/>
          <w:sz w:val="32"/>
          <w:szCs w:val="32"/>
          <w:rtl/>
          <w:lang w:bidi="ar-SY"/>
        </w:rPr>
        <w:t>المعالجة المتشاركة :</w:t>
      </w:r>
    </w:p>
    <w:p w:rsidR="0084425F" w:rsidRPr="00C27721" w:rsidRDefault="0084425F" w:rsidP="006D6BD2">
      <w:pPr>
        <w:pStyle w:val="ac"/>
        <w:numPr>
          <w:ilvl w:val="0"/>
          <w:numId w:val="32"/>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علاج جراحي + علاج شعاعي تالي</w:t>
      </w:r>
    </w:p>
    <w:p w:rsidR="0084425F" w:rsidRPr="00C27721" w:rsidRDefault="0084425F" w:rsidP="006D6BD2">
      <w:pPr>
        <w:pStyle w:val="ac"/>
        <w:numPr>
          <w:ilvl w:val="0"/>
          <w:numId w:val="32"/>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علاج جراحي + علاج كيماوي شعاعي تالي</w:t>
      </w:r>
    </w:p>
    <w:p w:rsidR="0084425F" w:rsidRPr="00C27721" w:rsidRDefault="0084425F" w:rsidP="006D6BD2">
      <w:pPr>
        <w:pStyle w:val="ac"/>
        <w:numPr>
          <w:ilvl w:val="0"/>
          <w:numId w:val="32"/>
        </w:numPr>
        <w:spacing w:before="120"/>
        <w:rPr>
          <w:rFonts w:ascii="Simplified Arabic" w:hAnsi="Simplified Arabic" w:cs="Simplified Arabic"/>
          <w:sz w:val="28"/>
          <w:lang w:bidi="ar-SY"/>
        </w:rPr>
      </w:pPr>
      <w:r w:rsidRPr="00C27721">
        <w:rPr>
          <w:rFonts w:ascii="Simplified Arabic" w:hAnsi="Simplified Arabic" w:cs="Simplified Arabic"/>
          <w:sz w:val="28"/>
          <w:rtl/>
          <w:lang w:bidi="ar-SY"/>
        </w:rPr>
        <w:t>علاج شعاعي + جراحة تالية</w:t>
      </w:r>
    </w:p>
    <w:p w:rsidR="00954C6D" w:rsidRPr="0084425F" w:rsidRDefault="0084425F" w:rsidP="006D6BD2">
      <w:pPr>
        <w:pStyle w:val="ac"/>
        <w:numPr>
          <w:ilvl w:val="0"/>
          <w:numId w:val="32"/>
        </w:numPr>
        <w:spacing w:before="120"/>
        <w:rPr>
          <w:rFonts w:ascii="Simplified Arabic" w:hAnsi="Simplified Arabic"/>
          <w:sz w:val="28"/>
          <w:rtl/>
          <w:lang w:bidi="ar-SY"/>
        </w:rPr>
      </w:pPr>
      <w:r w:rsidRPr="00C27721">
        <w:rPr>
          <w:rFonts w:ascii="Simplified Arabic" w:hAnsi="Simplified Arabic" w:cs="Simplified Arabic"/>
          <w:sz w:val="28"/>
          <w:rtl/>
          <w:lang w:bidi="ar-SY"/>
        </w:rPr>
        <w:t>علاج كيماوي شعاعي + جراحة تالية</w:t>
      </w:r>
    </w:p>
    <w:p w:rsidR="00954C6D" w:rsidRDefault="0084425F" w:rsidP="007F53A2">
      <w:pPr>
        <w:bidi/>
        <w:spacing w:before="120"/>
        <w:rPr>
          <w:rFonts w:ascii="Simplified Arabic" w:hAnsi="Simplified Arabic"/>
          <w:sz w:val="28"/>
          <w:szCs w:val="28"/>
          <w:rtl/>
          <w:lang w:bidi="ar-SY"/>
        </w:rPr>
      </w:pPr>
      <w:r w:rsidRPr="0084425F">
        <w:rPr>
          <w:rFonts w:ascii="Simplified Arabic" w:hAnsi="Simplified Arabic" w:hint="cs"/>
          <w:sz w:val="28"/>
          <w:szCs w:val="28"/>
          <w:rtl/>
          <w:lang w:bidi="ar-SY"/>
        </w:rPr>
        <w:t>و</w:t>
      </w:r>
      <w:r>
        <w:rPr>
          <w:rFonts w:ascii="Simplified Arabic" w:hAnsi="Simplified Arabic" w:hint="cs"/>
          <w:sz w:val="28"/>
          <w:szCs w:val="28"/>
          <w:rtl/>
          <w:lang w:bidi="ar-SY"/>
        </w:rPr>
        <w:t>هناك استطبابات و تفصيلات لكل خيار علاجي من هذه الخيارات سنذكرها هنا</w:t>
      </w:r>
      <w:r w:rsidR="00C27721">
        <w:rPr>
          <w:rFonts w:ascii="Simplified Arabic" w:hAnsi="Simplified Arabic" w:hint="cs"/>
          <w:sz w:val="28"/>
          <w:szCs w:val="28"/>
          <w:rtl/>
          <w:lang w:bidi="ar-SY"/>
        </w:rPr>
        <w:t xml:space="preserve"> , ثم سنذكر هذه الخيارات العلاجية تبعا لموقع الورم البدئي (فوق المزمار, المزمار, تحت المزمار) .</w:t>
      </w:r>
    </w:p>
    <w:p w:rsidR="007F53A2" w:rsidRDefault="007F53A2" w:rsidP="007F53A2">
      <w:pPr>
        <w:bidi/>
        <w:spacing w:before="120"/>
        <w:rPr>
          <w:rFonts w:ascii="Simplified Arabic" w:hAnsi="Simplified Arabic"/>
          <w:sz w:val="28"/>
          <w:szCs w:val="28"/>
          <w:rtl/>
          <w:lang w:bidi="ar-SY"/>
        </w:rPr>
      </w:pPr>
    </w:p>
    <w:p w:rsidR="00CC5E01" w:rsidRDefault="007F53A2" w:rsidP="00CC5E01">
      <w:pPr>
        <w:bidi/>
        <w:spacing w:before="120"/>
        <w:rPr>
          <w:rFonts w:ascii="Simplified Arabic" w:hAnsi="Simplified Arabic"/>
          <w:b/>
          <w:bCs/>
          <w:sz w:val="40"/>
          <w:szCs w:val="40"/>
          <w:rtl/>
          <w:lang w:bidi="ar-SY"/>
        </w:rPr>
      </w:pPr>
      <w:r w:rsidRPr="007F53A2">
        <w:rPr>
          <w:rFonts w:ascii="Simplified Arabic" w:hAnsi="Simplified Arabic" w:hint="cs"/>
          <w:b/>
          <w:bCs/>
          <w:sz w:val="40"/>
          <w:szCs w:val="40"/>
          <w:rtl/>
          <w:lang w:bidi="ar-SY"/>
        </w:rPr>
        <w:t>استئصال الحنجرة التام</w:t>
      </w:r>
    </w:p>
    <w:p w:rsidR="007F53A2" w:rsidRPr="007F53A2" w:rsidRDefault="007F53A2" w:rsidP="007F53A2">
      <w:pPr>
        <w:bidi/>
        <w:spacing w:before="120"/>
        <w:rPr>
          <w:rFonts w:ascii="Simplified Arabic" w:hAnsi="Simplified Arabic"/>
          <w:rtl/>
          <w:lang w:bidi="ar-SY"/>
        </w:rPr>
      </w:pPr>
      <w:r>
        <w:rPr>
          <w:rFonts w:ascii="Simplified Arabic" w:hAnsi="Simplified Arabic" w:hint="cs"/>
          <w:b/>
          <w:bCs/>
          <w:sz w:val="40"/>
          <w:szCs w:val="40"/>
          <w:rtl/>
          <w:lang w:bidi="ar-SY"/>
        </w:rPr>
        <w:t xml:space="preserve"> </w:t>
      </w:r>
      <w:r>
        <w:rPr>
          <w:rFonts w:ascii="Simplified Arabic" w:hAnsi="Simplified Arabic" w:hint="cs"/>
          <w:rtl/>
          <w:lang w:bidi="ar-SY"/>
        </w:rPr>
        <w:t>استطباباته :</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الأورام المتقدمة مع تخرب بالغضروف و امتداد أمامي خارج الحنجرة ، و خصوصا الأورام المتظاهرة بسوء بوظيفة الحنجرة ( شلل الحبل الصوتي ،انسداد الطريق الهوائي ،الاستنشاق )</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 xml:space="preserve">اكتناف الورم للملتقى الخلفي أو للطرجهاريين أو للمفصل الحلقي الطرجهاري </w:t>
      </w:r>
      <w:r>
        <w:rPr>
          <w:rFonts w:hint="cs"/>
          <w:sz w:val="28"/>
          <w:szCs w:val="28"/>
          <w:rtl/>
          <w:lang w:val="en-GB" w:bidi="ar-SY"/>
        </w:rPr>
        <w:t>.</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ورم تحت مخاطي يمتد على كامل محيط الحنجرة مع أو بدون شلل حبال صوتية مزدوج.</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امتداد الورم لتحت المزمار مع غزو واسع للغضروف الحلقي .</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فشل العلاج الشعاعي أو الكيماوي و كذلك فشل الجراحة المحافظة .</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فشل الجراحة التنظيرية .</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ورم بلعوم حنجري ينشأ أو يمتد للمخاطية خلف الحلقي .</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t>نقائل عقدية ضخمة أو ورم درق يرتشح بجانبي الحنجرة من خارج هيكل الحنجرة .</w:t>
      </w:r>
    </w:p>
    <w:p w:rsidR="00CC5E01" w:rsidRPr="00E96317" w:rsidRDefault="00CC5E01" w:rsidP="006D6BD2">
      <w:pPr>
        <w:numPr>
          <w:ilvl w:val="0"/>
          <w:numId w:val="5"/>
        </w:numPr>
        <w:bidi/>
        <w:spacing w:after="200"/>
        <w:jc w:val="both"/>
        <w:rPr>
          <w:sz w:val="28"/>
          <w:szCs w:val="28"/>
          <w:lang w:val="en-GB" w:bidi="ar-SY"/>
        </w:rPr>
      </w:pPr>
      <w:r w:rsidRPr="00E96317">
        <w:rPr>
          <w:rFonts w:hint="cs"/>
          <w:sz w:val="28"/>
          <w:szCs w:val="28"/>
          <w:rtl/>
          <w:lang w:val="en-GB" w:bidi="ar-SY"/>
        </w:rPr>
        <w:lastRenderedPageBreak/>
        <w:t>الأورام المتقدمة من أنماط نسيجية مختلفة و غير القابلة للعلاج التنظيري أو العلاج الكيماوي أو العلاج الشعاعي ( أمثلة : السرطانة الغدية ، سرطانة الخلايا المغزلية ، ساركومات النسج الرخوة ، أورام الغدد اللعابية الصغيرة ، الأورام الصماوية العصبية كبيرة الخلايا ، الساركوما الغضروفي</w:t>
      </w:r>
      <w:r w:rsidRPr="00E96317">
        <w:rPr>
          <w:rFonts w:hint="eastAsia"/>
          <w:sz w:val="28"/>
          <w:szCs w:val="28"/>
          <w:rtl/>
          <w:lang w:val="en-GB" w:bidi="ar-SY"/>
        </w:rPr>
        <w:t>ة</w:t>
      </w:r>
      <w:r w:rsidRPr="00E96317">
        <w:rPr>
          <w:rFonts w:hint="cs"/>
          <w:sz w:val="28"/>
          <w:szCs w:val="28"/>
          <w:rtl/>
          <w:lang w:val="en-GB" w:bidi="ar-SY"/>
        </w:rPr>
        <w:t xml:space="preserve"> للغضروف الدرقي ).</w:t>
      </w:r>
    </w:p>
    <w:p w:rsidR="00CC5E01" w:rsidRPr="00E96317" w:rsidRDefault="00CC5E01" w:rsidP="006D6BD2">
      <w:pPr>
        <w:numPr>
          <w:ilvl w:val="0"/>
          <w:numId w:val="5"/>
        </w:numPr>
        <w:tabs>
          <w:tab w:val="left" w:pos="850"/>
        </w:tabs>
        <w:bidi/>
        <w:spacing w:after="200"/>
        <w:jc w:val="both"/>
        <w:rPr>
          <w:sz w:val="28"/>
          <w:szCs w:val="28"/>
          <w:lang w:val="en-GB" w:bidi="ar-SY"/>
        </w:rPr>
      </w:pPr>
      <w:r w:rsidRPr="00E96317">
        <w:rPr>
          <w:rFonts w:hint="cs"/>
          <w:sz w:val="28"/>
          <w:szCs w:val="28"/>
          <w:rtl/>
          <w:lang w:val="en-GB" w:bidi="ar-SY"/>
        </w:rPr>
        <w:t>استئصال بلعوم أو قاعدة لسان واسع عند المرضى الذين يكون لديهم خطر الاستنشاق عاليا.</w:t>
      </w:r>
    </w:p>
    <w:p w:rsidR="00CC5E01" w:rsidRPr="00E96317" w:rsidRDefault="00CC5E01" w:rsidP="006D6BD2">
      <w:pPr>
        <w:numPr>
          <w:ilvl w:val="0"/>
          <w:numId w:val="5"/>
        </w:numPr>
        <w:tabs>
          <w:tab w:val="left" w:pos="992"/>
        </w:tabs>
        <w:bidi/>
        <w:spacing w:after="200"/>
        <w:jc w:val="both"/>
        <w:rPr>
          <w:sz w:val="28"/>
          <w:szCs w:val="28"/>
          <w:lang w:val="en-GB" w:bidi="ar-SY"/>
        </w:rPr>
      </w:pPr>
      <w:r w:rsidRPr="00E96317">
        <w:rPr>
          <w:rFonts w:hint="cs"/>
          <w:sz w:val="28"/>
          <w:szCs w:val="28"/>
          <w:rtl/>
          <w:lang w:val="en-GB" w:bidi="ar-SY"/>
        </w:rPr>
        <w:t>التنخر الشعاعي للحنجرة غير المستجيب على العلاج بالصادات و الأوكسجين عالي الضغط ، على الرغم من ا</w:t>
      </w:r>
      <w:r>
        <w:rPr>
          <w:rFonts w:hint="cs"/>
          <w:sz w:val="28"/>
          <w:szCs w:val="28"/>
          <w:rtl/>
          <w:lang w:val="en-GB" w:bidi="ar-SY"/>
        </w:rPr>
        <w:t>لسيطرة على الورم .</w:t>
      </w:r>
    </w:p>
    <w:p w:rsidR="0084425F" w:rsidRDefault="00CC5E01" w:rsidP="006D6BD2">
      <w:pPr>
        <w:numPr>
          <w:ilvl w:val="0"/>
          <w:numId w:val="5"/>
        </w:numPr>
        <w:tabs>
          <w:tab w:val="left" w:pos="850"/>
        </w:tabs>
        <w:bidi/>
        <w:spacing w:after="200"/>
        <w:jc w:val="both"/>
        <w:rPr>
          <w:sz w:val="28"/>
          <w:szCs w:val="28"/>
          <w:lang w:val="en-GB" w:bidi="ar-SY"/>
        </w:rPr>
      </w:pPr>
      <w:r w:rsidRPr="00E96317">
        <w:rPr>
          <w:rFonts w:hint="cs"/>
          <w:sz w:val="28"/>
          <w:szCs w:val="28"/>
          <w:rtl/>
          <w:lang w:val="en-GB" w:bidi="ar-SY"/>
        </w:rPr>
        <w:t>استنشاق شديد غير عكوس حيث يستخدم استئصال الحنجرة التام للفصل الكامل بين الطريق الهوائي و الهضمي . هذا الاستطباب يجب أن يكون نادرا بسبب تعدد المقاربات الجراحية لعلاج الاستنشاق المعند.</w:t>
      </w:r>
    </w:p>
    <w:p w:rsidR="007B3A30" w:rsidRDefault="007B3A30" w:rsidP="007B3A30">
      <w:pPr>
        <w:tabs>
          <w:tab w:val="left" w:pos="850"/>
        </w:tabs>
        <w:bidi/>
        <w:spacing w:after="200"/>
        <w:ind w:left="720"/>
        <w:jc w:val="both"/>
        <w:rPr>
          <w:sz w:val="28"/>
          <w:szCs w:val="28"/>
          <w:lang w:val="en-GB" w:bidi="ar-SY"/>
        </w:rPr>
      </w:pPr>
    </w:p>
    <w:p w:rsidR="007B3A30" w:rsidRPr="007B3A30" w:rsidRDefault="00CC5E01" w:rsidP="007B3A30">
      <w:pPr>
        <w:tabs>
          <w:tab w:val="left" w:pos="850"/>
        </w:tabs>
        <w:bidi/>
        <w:spacing w:after="200" w:line="276" w:lineRule="auto"/>
        <w:ind w:left="720"/>
        <w:jc w:val="both"/>
        <w:rPr>
          <w:b/>
          <w:bCs/>
          <w:sz w:val="40"/>
          <w:szCs w:val="40"/>
          <w:rtl/>
          <w:lang w:val="en-GB" w:bidi="ar-SY"/>
        </w:rPr>
      </w:pPr>
      <w:r w:rsidRPr="007B3A30">
        <w:rPr>
          <w:rFonts w:hint="cs"/>
          <w:b/>
          <w:bCs/>
          <w:sz w:val="40"/>
          <w:szCs w:val="40"/>
          <w:rtl/>
          <w:lang w:val="en-GB" w:bidi="ar-SY"/>
        </w:rPr>
        <w:t>استئصالات الحنجرة القسمية</w:t>
      </w:r>
      <w:r w:rsidR="007B3A30">
        <w:rPr>
          <w:rFonts w:hint="cs"/>
          <w:b/>
          <w:bCs/>
          <w:sz w:val="40"/>
          <w:szCs w:val="40"/>
          <w:rtl/>
          <w:lang w:val="en-GB" w:bidi="ar-SY"/>
        </w:rPr>
        <w:t xml:space="preserve"> </w:t>
      </w:r>
    </w:p>
    <w:p w:rsidR="00CC5E01" w:rsidRPr="002D361F" w:rsidRDefault="00CC5E01" w:rsidP="006D6BD2">
      <w:pPr>
        <w:pStyle w:val="ac"/>
        <w:numPr>
          <w:ilvl w:val="1"/>
          <w:numId w:val="29"/>
        </w:numPr>
        <w:tabs>
          <w:tab w:val="left" w:pos="850"/>
        </w:tabs>
        <w:jc w:val="both"/>
        <w:rPr>
          <w:rFonts w:ascii="Simplified Arabic" w:hAnsi="Simplified Arabic" w:cs="Simplified Arabic"/>
          <w:sz w:val="32"/>
          <w:szCs w:val="32"/>
          <w:lang w:val="en-GB" w:bidi="ar-SY"/>
        </w:rPr>
      </w:pPr>
      <w:r w:rsidRPr="002D361F">
        <w:rPr>
          <w:rFonts w:ascii="Simplified Arabic" w:hAnsi="Simplified Arabic" w:cs="Simplified Arabic"/>
          <w:sz w:val="32"/>
          <w:szCs w:val="32"/>
          <w:rtl/>
          <w:lang w:val="en-GB" w:bidi="ar-SY"/>
        </w:rPr>
        <w:t xml:space="preserve">بضع الغضروف الدرقي واستئصال الحبل </w:t>
      </w:r>
    </w:p>
    <w:p w:rsidR="00E21F3B" w:rsidRPr="002D361F" w:rsidRDefault="00CC5E01" w:rsidP="00E21F3B">
      <w:pPr>
        <w:pStyle w:val="ac"/>
        <w:tabs>
          <w:tab w:val="left" w:pos="850"/>
        </w:tabs>
        <w:ind w:left="1080"/>
        <w:jc w:val="both"/>
        <w:rPr>
          <w:rFonts w:ascii="Simplified Arabic" w:hAnsi="Simplified Arabic" w:cs="Simplified Arabic"/>
          <w:sz w:val="28"/>
          <w:rtl/>
          <w:lang w:bidi="ar-SY"/>
        </w:rPr>
      </w:pPr>
      <w:r w:rsidRPr="002D361F">
        <w:rPr>
          <w:rFonts w:ascii="Simplified Arabic" w:hAnsi="Simplified Arabic" w:cs="Simplified Arabic"/>
          <w:sz w:val="28"/>
          <w:rtl/>
          <w:lang w:val="en-GB" w:bidi="ar-SY"/>
        </w:rPr>
        <w:t xml:space="preserve">ويستطب فقط في حالة </w:t>
      </w:r>
      <w:r w:rsidRPr="002D361F">
        <w:rPr>
          <w:rFonts w:ascii="Simplified Arabic" w:hAnsi="Simplified Arabic" w:cs="Simplified Arabic"/>
          <w:sz w:val="28"/>
          <w:lang w:bidi="ar-SY"/>
        </w:rPr>
        <w:t>T1</w:t>
      </w:r>
      <w:r w:rsidRPr="002D361F">
        <w:rPr>
          <w:rFonts w:ascii="Simplified Arabic" w:hAnsi="Simplified Arabic" w:cs="Simplified Arabic"/>
          <w:sz w:val="28"/>
          <w:rtl/>
          <w:lang w:bidi="ar-SY"/>
        </w:rPr>
        <w:t xml:space="preserve"> </w:t>
      </w:r>
      <w:r w:rsidR="00E21F3B" w:rsidRPr="002D361F">
        <w:rPr>
          <w:rFonts w:ascii="Simplified Arabic" w:hAnsi="Simplified Arabic" w:cs="Simplified Arabic"/>
          <w:sz w:val="28"/>
          <w:rtl/>
          <w:lang w:bidi="ar-SY"/>
        </w:rPr>
        <w:t>بحبل صوتي واحد , مع عدم وجود أي تحدد في حركة الحبل المصاب, والورم على الثلث المتوسط للحبل .</w:t>
      </w:r>
    </w:p>
    <w:p w:rsidR="00CC5E01" w:rsidRPr="002D361F" w:rsidRDefault="00E21F3B" w:rsidP="006D6BD2">
      <w:pPr>
        <w:pStyle w:val="ac"/>
        <w:numPr>
          <w:ilvl w:val="1"/>
          <w:numId w:val="29"/>
        </w:numPr>
        <w:tabs>
          <w:tab w:val="left" w:pos="850"/>
        </w:tabs>
        <w:jc w:val="both"/>
        <w:rPr>
          <w:rFonts w:ascii="Simplified Arabic" w:hAnsi="Simplified Arabic" w:cs="Simplified Arabic"/>
          <w:sz w:val="32"/>
          <w:szCs w:val="32"/>
          <w:rtl/>
          <w:lang w:bidi="ar-SY"/>
        </w:rPr>
      </w:pPr>
      <w:r w:rsidRPr="002D361F">
        <w:rPr>
          <w:rFonts w:ascii="Simplified Arabic" w:hAnsi="Simplified Arabic" w:cs="Simplified Arabic"/>
          <w:sz w:val="32"/>
          <w:szCs w:val="32"/>
          <w:rtl/>
          <w:lang w:bidi="ar-SY"/>
        </w:rPr>
        <w:t>استئصال الحنجرة القسمي العمودي</w:t>
      </w:r>
      <w:r w:rsidR="00122949" w:rsidRPr="002D361F">
        <w:rPr>
          <w:rFonts w:ascii="Simplified Arabic" w:hAnsi="Simplified Arabic" w:cs="Simplified Arabic"/>
          <w:sz w:val="32"/>
          <w:szCs w:val="32"/>
          <w:rtl/>
          <w:lang w:bidi="ar-SY"/>
        </w:rPr>
        <w:t xml:space="preserve"> </w:t>
      </w:r>
      <w:r w:rsidRPr="002D361F">
        <w:rPr>
          <w:rFonts w:ascii="Simplified Arabic" w:hAnsi="Simplified Arabic" w:cs="Simplified Arabic"/>
          <w:sz w:val="32"/>
          <w:szCs w:val="32"/>
          <w:rtl/>
          <w:lang w:bidi="ar-SY"/>
        </w:rPr>
        <w:t>:</w:t>
      </w:r>
    </w:p>
    <w:p w:rsidR="00E21F3B" w:rsidRPr="002D361F" w:rsidRDefault="00E21F3B" w:rsidP="006D6BD2">
      <w:pPr>
        <w:pStyle w:val="ac"/>
        <w:numPr>
          <w:ilvl w:val="0"/>
          <w:numId w:val="33"/>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استئصال الحنجرة القسمي الأمامي الجانبي</w:t>
      </w:r>
    </w:p>
    <w:p w:rsidR="00E21F3B" w:rsidRPr="002D361F" w:rsidRDefault="00E21F3B" w:rsidP="00E21F3B">
      <w:pPr>
        <w:pStyle w:val="ac"/>
        <w:tabs>
          <w:tab w:val="left" w:pos="850"/>
        </w:tabs>
        <w:ind w:left="2160"/>
        <w:jc w:val="both"/>
        <w:rPr>
          <w:rFonts w:ascii="Simplified Arabic" w:hAnsi="Simplified Arabic" w:cs="Simplified Arabic"/>
          <w:sz w:val="28"/>
          <w:rtl/>
          <w:lang w:bidi="ar-SY"/>
        </w:rPr>
      </w:pPr>
      <w:r w:rsidRPr="002D361F">
        <w:rPr>
          <w:rFonts w:ascii="Simplified Arabic" w:hAnsi="Simplified Arabic" w:cs="Simplified Arabic"/>
          <w:sz w:val="28"/>
          <w:rtl/>
          <w:lang w:bidi="ar-SY"/>
        </w:rPr>
        <w:t xml:space="preserve">ويستطب في  بعض حالات </w:t>
      </w:r>
      <w:r w:rsidRPr="002D361F">
        <w:rPr>
          <w:rFonts w:ascii="Simplified Arabic" w:hAnsi="Simplified Arabic" w:cs="Simplified Arabic"/>
          <w:sz w:val="28"/>
          <w:lang w:bidi="ar-SY"/>
        </w:rPr>
        <w:t>T1,T2</w:t>
      </w:r>
      <w:r w:rsidRPr="002D361F">
        <w:rPr>
          <w:rFonts w:ascii="Simplified Arabic" w:hAnsi="Simplified Arabic" w:cs="Simplified Arabic"/>
          <w:sz w:val="28"/>
          <w:rtl/>
          <w:lang w:bidi="ar-SY"/>
        </w:rPr>
        <w:t xml:space="preserve"> مزمار</w:t>
      </w:r>
      <w:r w:rsidR="00456768" w:rsidRPr="002D361F">
        <w:rPr>
          <w:rFonts w:ascii="Simplified Arabic" w:hAnsi="Simplified Arabic" w:cs="Simplified Arabic"/>
          <w:sz w:val="28"/>
          <w:rtl/>
          <w:lang w:bidi="ar-SY"/>
        </w:rPr>
        <w:t xml:space="preserve"> فقط</w:t>
      </w:r>
      <w:r w:rsidR="003634DD" w:rsidRPr="002D361F">
        <w:rPr>
          <w:rFonts w:ascii="Simplified Arabic" w:hAnsi="Simplified Arabic" w:cs="Simplified Arabic"/>
          <w:sz w:val="28"/>
          <w:rtl/>
          <w:lang w:bidi="ar-SY"/>
        </w:rPr>
        <w:t xml:space="preserve"> .</w:t>
      </w:r>
    </w:p>
    <w:p w:rsidR="00456768" w:rsidRPr="002D361F" w:rsidRDefault="00456768" w:rsidP="006D6BD2">
      <w:pPr>
        <w:pStyle w:val="ac"/>
        <w:numPr>
          <w:ilvl w:val="0"/>
          <w:numId w:val="33"/>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استئصال الحنجرة القسمي الأمامي : التقليدي والواسع</w:t>
      </w:r>
    </w:p>
    <w:p w:rsidR="00456768" w:rsidRPr="002D361F" w:rsidRDefault="00456768" w:rsidP="00456768">
      <w:pPr>
        <w:pStyle w:val="ac"/>
        <w:tabs>
          <w:tab w:val="left" w:pos="850"/>
        </w:tabs>
        <w:ind w:left="2160"/>
        <w:jc w:val="both"/>
        <w:rPr>
          <w:rFonts w:ascii="Simplified Arabic" w:hAnsi="Simplified Arabic" w:cs="Simplified Arabic"/>
          <w:sz w:val="28"/>
          <w:rtl/>
          <w:lang w:bidi="ar-SY"/>
        </w:rPr>
      </w:pPr>
      <w:r w:rsidRPr="002D361F">
        <w:rPr>
          <w:rFonts w:ascii="Simplified Arabic" w:hAnsi="Simplified Arabic" w:cs="Simplified Arabic"/>
          <w:sz w:val="28"/>
          <w:rtl/>
          <w:lang w:bidi="ar-SY"/>
        </w:rPr>
        <w:t xml:space="preserve">ويستطب في أورام </w:t>
      </w:r>
      <w:r w:rsidRPr="002D361F">
        <w:rPr>
          <w:rFonts w:ascii="Simplified Arabic" w:hAnsi="Simplified Arabic" w:cs="Simplified Arabic"/>
          <w:sz w:val="28"/>
          <w:lang w:bidi="ar-SY"/>
        </w:rPr>
        <w:t xml:space="preserve">T1,T2 </w:t>
      </w:r>
      <w:r w:rsidR="003634DD" w:rsidRPr="002D361F">
        <w:rPr>
          <w:rFonts w:ascii="Simplified Arabic" w:hAnsi="Simplified Arabic" w:cs="Simplified Arabic"/>
          <w:sz w:val="28"/>
          <w:rtl/>
          <w:lang w:bidi="ar-SY"/>
        </w:rPr>
        <w:t xml:space="preserve"> </w:t>
      </w:r>
      <w:r w:rsidRPr="002D361F">
        <w:rPr>
          <w:rFonts w:ascii="Simplified Arabic" w:hAnsi="Simplified Arabic" w:cs="Simplified Arabic"/>
          <w:sz w:val="28"/>
          <w:rtl/>
          <w:lang w:bidi="ar-SY"/>
        </w:rPr>
        <w:t>مزمار وفوق المزمار</w:t>
      </w:r>
      <w:r w:rsidR="003634DD" w:rsidRPr="002D361F">
        <w:rPr>
          <w:rFonts w:ascii="Simplified Arabic" w:hAnsi="Simplified Arabic" w:cs="Simplified Arabic"/>
          <w:sz w:val="28"/>
          <w:rtl/>
          <w:lang w:bidi="ar-SY"/>
        </w:rPr>
        <w:t xml:space="preserve"> .</w:t>
      </w:r>
    </w:p>
    <w:p w:rsidR="00456768" w:rsidRPr="002D361F" w:rsidRDefault="003634DD" w:rsidP="006D6BD2">
      <w:pPr>
        <w:pStyle w:val="ac"/>
        <w:numPr>
          <w:ilvl w:val="0"/>
          <w:numId w:val="33"/>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استئصال الحنجرة النصفي العمود</w:t>
      </w:r>
      <w:r w:rsidR="00E813CA" w:rsidRPr="002D361F">
        <w:rPr>
          <w:rFonts w:ascii="Simplified Arabic" w:hAnsi="Simplified Arabic" w:cs="Simplified Arabic"/>
          <w:sz w:val="28"/>
          <w:rtl/>
          <w:lang w:bidi="ar-SY"/>
        </w:rPr>
        <w:t xml:space="preserve">ي </w:t>
      </w:r>
    </w:p>
    <w:p w:rsidR="00122949" w:rsidRPr="002D361F" w:rsidRDefault="00122949" w:rsidP="00122949">
      <w:pPr>
        <w:pStyle w:val="ac"/>
        <w:tabs>
          <w:tab w:val="left" w:pos="850"/>
        </w:tabs>
        <w:ind w:left="2160"/>
        <w:jc w:val="both"/>
        <w:rPr>
          <w:rFonts w:ascii="Simplified Arabic" w:hAnsi="Simplified Arabic" w:cs="Simplified Arabic"/>
          <w:sz w:val="28"/>
          <w:rtl/>
          <w:lang w:bidi="ar-SY"/>
        </w:rPr>
      </w:pPr>
      <w:r w:rsidRPr="002D361F">
        <w:rPr>
          <w:rFonts w:ascii="Simplified Arabic" w:hAnsi="Simplified Arabic" w:cs="Simplified Arabic"/>
          <w:sz w:val="28"/>
          <w:rtl/>
          <w:lang w:bidi="ar-SY"/>
        </w:rPr>
        <w:t>يستطب لأورام الحنجرة التي تصيب حبل صوتي واحد مع امتداد محدود للجهة المقابلة, وامتداد محدود فوق وتحت المزمار, مع حركة (ولو متحددة) للطرجهالي الموافق</w:t>
      </w:r>
      <w:r w:rsidR="003634DD" w:rsidRPr="002D361F">
        <w:rPr>
          <w:rFonts w:ascii="Simplified Arabic" w:hAnsi="Simplified Arabic" w:cs="Simplified Arabic"/>
          <w:sz w:val="28"/>
          <w:rtl/>
          <w:lang w:bidi="ar-SY"/>
        </w:rPr>
        <w:t xml:space="preserve"> .</w:t>
      </w:r>
    </w:p>
    <w:p w:rsidR="00122949" w:rsidRPr="002D361F" w:rsidRDefault="00122949" w:rsidP="006D6BD2">
      <w:pPr>
        <w:pStyle w:val="ac"/>
        <w:numPr>
          <w:ilvl w:val="1"/>
          <w:numId w:val="29"/>
        </w:numPr>
        <w:tabs>
          <w:tab w:val="left" w:pos="850"/>
        </w:tabs>
        <w:jc w:val="both"/>
        <w:rPr>
          <w:rFonts w:ascii="Simplified Arabic" w:hAnsi="Simplified Arabic" w:cs="Simplified Arabic"/>
          <w:sz w:val="32"/>
          <w:szCs w:val="32"/>
          <w:lang w:bidi="ar-SY"/>
        </w:rPr>
      </w:pPr>
      <w:r w:rsidRPr="002D361F">
        <w:rPr>
          <w:rFonts w:ascii="Simplified Arabic" w:hAnsi="Simplified Arabic" w:cs="Simplified Arabic"/>
          <w:sz w:val="32"/>
          <w:szCs w:val="32"/>
          <w:rtl/>
          <w:lang w:bidi="ar-SY"/>
        </w:rPr>
        <w:lastRenderedPageBreak/>
        <w:t xml:space="preserve">استئصال الحنجرة تحت التام : </w:t>
      </w:r>
    </w:p>
    <w:p w:rsidR="00122949" w:rsidRPr="002D361F" w:rsidRDefault="00122949" w:rsidP="00122949">
      <w:pPr>
        <w:pStyle w:val="ac"/>
        <w:tabs>
          <w:tab w:val="left" w:pos="850"/>
        </w:tabs>
        <w:ind w:left="1080"/>
        <w:jc w:val="both"/>
        <w:rPr>
          <w:rFonts w:ascii="Simplified Arabic" w:hAnsi="Simplified Arabic" w:cs="Simplified Arabic"/>
          <w:sz w:val="28"/>
          <w:rtl/>
          <w:lang w:bidi="ar-SY"/>
        </w:rPr>
      </w:pPr>
      <w:r w:rsidRPr="002D361F">
        <w:rPr>
          <w:rFonts w:ascii="Simplified Arabic" w:hAnsi="Simplified Arabic" w:cs="Simplified Arabic"/>
          <w:sz w:val="28"/>
          <w:rtl/>
          <w:lang w:bidi="ar-SY"/>
        </w:rPr>
        <w:t>استئصال شبه تام للحنجرة مع الإبقاء على الغضروف الحلقي والعظم اللامي وغضروف طرجهالي واحد , ومن استطباباته :</w:t>
      </w:r>
    </w:p>
    <w:p w:rsidR="00122949" w:rsidRPr="002D361F" w:rsidRDefault="00122949" w:rsidP="006D6BD2">
      <w:pPr>
        <w:pStyle w:val="ac"/>
        <w:numPr>
          <w:ilvl w:val="0"/>
          <w:numId w:val="34"/>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 xml:space="preserve">أورام </w:t>
      </w:r>
      <w:r w:rsidRPr="002D361F">
        <w:rPr>
          <w:rFonts w:ascii="Simplified Arabic" w:hAnsi="Simplified Arabic" w:cs="Simplified Arabic"/>
          <w:sz w:val="28"/>
          <w:lang w:bidi="ar-SY"/>
        </w:rPr>
        <w:t>T3</w:t>
      </w:r>
      <w:r w:rsidRPr="002D361F">
        <w:rPr>
          <w:rFonts w:ascii="Simplified Arabic" w:hAnsi="Simplified Arabic" w:cs="Simplified Arabic"/>
          <w:sz w:val="28"/>
          <w:rtl/>
          <w:lang w:bidi="ar-SY"/>
        </w:rPr>
        <w:t xml:space="preserve"> التي لا تغزو المسافة بين الطرجهاليين أو الطرجهالي المقابل</w:t>
      </w:r>
    </w:p>
    <w:p w:rsidR="00122949" w:rsidRPr="002D361F" w:rsidRDefault="00E813CA" w:rsidP="006D6BD2">
      <w:pPr>
        <w:pStyle w:val="ac"/>
        <w:numPr>
          <w:ilvl w:val="0"/>
          <w:numId w:val="34"/>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 xml:space="preserve">أورام </w:t>
      </w:r>
      <w:r w:rsidRPr="002D361F">
        <w:rPr>
          <w:rFonts w:ascii="Simplified Arabic" w:hAnsi="Simplified Arabic" w:cs="Simplified Arabic"/>
          <w:sz w:val="28"/>
          <w:lang w:bidi="ar-SY"/>
        </w:rPr>
        <w:t>T3</w:t>
      </w:r>
      <w:r w:rsidRPr="002D361F">
        <w:rPr>
          <w:rFonts w:ascii="Simplified Arabic" w:hAnsi="Simplified Arabic" w:cs="Simplified Arabic"/>
          <w:sz w:val="28"/>
          <w:rtl/>
          <w:lang w:bidi="ar-SY"/>
        </w:rPr>
        <w:t xml:space="preserve"> فوق المزمار التي تثبت حبل صوتي واحد و تتجاوز حدود استئصال الحنجرة القسمي فوق المزمار</w:t>
      </w:r>
    </w:p>
    <w:p w:rsidR="00E813CA" w:rsidRPr="002D361F" w:rsidRDefault="00E813CA" w:rsidP="006D6BD2">
      <w:pPr>
        <w:pStyle w:val="ac"/>
        <w:numPr>
          <w:ilvl w:val="0"/>
          <w:numId w:val="34"/>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 xml:space="preserve">أورام </w:t>
      </w:r>
      <w:r w:rsidRPr="002D361F">
        <w:rPr>
          <w:rFonts w:ascii="Simplified Arabic" w:hAnsi="Simplified Arabic" w:cs="Simplified Arabic"/>
          <w:sz w:val="28"/>
          <w:lang w:bidi="ar-SY"/>
        </w:rPr>
        <w:t>T3</w:t>
      </w:r>
      <w:r w:rsidRPr="002D361F">
        <w:rPr>
          <w:rFonts w:ascii="Simplified Arabic" w:hAnsi="Simplified Arabic" w:cs="Simplified Arabic"/>
          <w:sz w:val="28"/>
          <w:rtl/>
          <w:lang w:bidi="ar-SY"/>
        </w:rPr>
        <w:t xml:space="preserve"> للجيب الكمثري</w:t>
      </w:r>
    </w:p>
    <w:p w:rsidR="00E813CA" w:rsidRPr="002D361F" w:rsidRDefault="00E813CA" w:rsidP="006D6BD2">
      <w:pPr>
        <w:pStyle w:val="ac"/>
        <w:numPr>
          <w:ilvl w:val="0"/>
          <w:numId w:val="34"/>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الأورام الناكسة بعد المعالجة الشعاعية والتي تتجاوز حدود استئصال الحنجرة النصفي العمودي</w:t>
      </w:r>
    </w:p>
    <w:p w:rsidR="00E813CA" w:rsidRPr="002D361F" w:rsidRDefault="00E813CA" w:rsidP="006D6BD2">
      <w:pPr>
        <w:pStyle w:val="ac"/>
        <w:numPr>
          <w:ilvl w:val="0"/>
          <w:numId w:val="34"/>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أورام البلعوم السفلي الكبيرة التي تسمح بالحفاظ على الحنجرة .</w:t>
      </w:r>
    </w:p>
    <w:p w:rsidR="00EA0A78" w:rsidRPr="002D361F" w:rsidRDefault="00EA0A78" w:rsidP="006D6BD2">
      <w:pPr>
        <w:pStyle w:val="ac"/>
        <w:numPr>
          <w:ilvl w:val="1"/>
          <w:numId w:val="29"/>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32"/>
          <w:szCs w:val="32"/>
          <w:rtl/>
          <w:lang w:bidi="ar-SY"/>
        </w:rPr>
        <w:t>استئصال الحنجرة القسمي فوق المزمار (الأفقي) :</w:t>
      </w:r>
    </w:p>
    <w:p w:rsidR="00EA0A78" w:rsidRPr="002D361F" w:rsidRDefault="00EA0A78" w:rsidP="006D6BD2">
      <w:pPr>
        <w:pStyle w:val="ac"/>
        <w:numPr>
          <w:ilvl w:val="0"/>
          <w:numId w:val="35"/>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يجب أن ينحصر الورم في منطقة المزمار وألاّ يتجاوز امتداده السفلي مستوى الحبل الكاذب</w:t>
      </w:r>
    </w:p>
    <w:p w:rsidR="00EA0A78" w:rsidRPr="002D361F" w:rsidRDefault="00EA0A78" w:rsidP="006D6BD2">
      <w:pPr>
        <w:pStyle w:val="ac"/>
        <w:numPr>
          <w:ilvl w:val="0"/>
          <w:numId w:val="35"/>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يجب أن يكون كلا الطرجهاليين حرَي الحركة وخاليين من الورم</w:t>
      </w:r>
    </w:p>
    <w:p w:rsidR="00EA0A78" w:rsidRPr="002D361F" w:rsidRDefault="00EA0A78" w:rsidP="006D6BD2">
      <w:pPr>
        <w:pStyle w:val="ac"/>
        <w:numPr>
          <w:ilvl w:val="0"/>
          <w:numId w:val="35"/>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يجب ألاّ يكون الورم قد وصل إلى البلعوم الفموي</w:t>
      </w:r>
    </w:p>
    <w:p w:rsidR="00EA0A78" w:rsidRPr="002D361F" w:rsidRDefault="00EA0A78" w:rsidP="006D6BD2">
      <w:pPr>
        <w:pStyle w:val="ac"/>
        <w:numPr>
          <w:ilvl w:val="0"/>
          <w:numId w:val="35"/>
        </w:numPr>
        <w:tabs>
          <w:tab w:val="left" w:pos="850"/>
        </w:tabs>
        <w:jc w:val="both"/>
        <w:rPr>
          <w:rFonts w:ascii="Simplified Arabic" w:hAnsi="Simplified Arabic" w:cs="Simplified Arabic"/>
          <w:sz w:val="28"/>
          <w:lang w:bidi="ar-SY"/>
        </w:rPr>
      </w:pPr>
      <w:r w:rsidRPr="002D361F">
        <w:rPr>
          <w:rFonts w:ascii="Simplified Arabic" w:hAnsi="Simplified Arabic" w:cs="Simplified Arabic"/>
          <w:sz w:val="28"/>
          <w:rtl/>
          <w:lang w:bidi="ar-SY"/>
        </w:rPr>
        <w:t>يجب ألاّ يكون هناك امتداد عبر الطية الطرجهالية لسان المزمارية باتجاه الجيب الكمثري</w:t>
      </w:r>
    </w:p>
    <w:p w:rsidR="003634DD" w:rsidRPr="00B900D6" w:rsidRDefault="00EA0A78" w:rsidP="00B900D6">
      <w:pPr>
        <w:pStyle w:val="ac"/>
        <w:numPr>
          <w:ilvl w:val="0"/>
          <w:numId w:val="35"/>
        </w:numPr>
        <w:tabs>
          <w:tab w:val="left" w:pos="850"/>
        </w:tabs>
        <w:jc w:val="both"/>
        <w:rPr>
          <w:rFonts w:ascii="Simplified Arabic" w:hAnsi="Simplified Arabic" w:cs="Simplified Arabic"/>
          <w:sz w:val="28"/>
          <w:rtl/>
          <w:lang w:bidi="ar-SY"/>
        </w:rPr>
      </w:pPr>
      <w:r w:rsidRPr="002D361F">
        <w:rPr>
          <w:rFonts w:ascii="Simplified Arabic" w:hAnsi="Simplified Arabic" w:cs="Simplified Arabic"/>
          <w:sz w:val="28"/>
          <w:rtl/>
          <w:lang w:bidi="ar-SY"/>
        </w:rPr>
        <w:t xml:space="preserve">يمكن أن يكون هناك إصابة ثنائية الجانب </w:t>
      </w:r>
      <w:r w:rsidR="00985666" w:rsidRPr="002D361F">
        <w:rPr>
          <w:rFonts w:ascii="Simplified Arabic" w:hAnsi="Simplified Arabic" w:cs="Simplified Arabic"/>
          <w:sz w:val="28"/>
          <w:rtl/>
          <w:lang w:bidi="ar-SY"/>
        </w:rPr>
        <w:t>في المنطقة فوق المزمار</w:t>
      </w:r>
    </w:p>
    <w:p w:rsidR="00122949" w:rsidRPr="003634DD" w:rsidRDefault="003634DD" w:rsidP="003634DD">
      <w:pPr>
        <w:pStyle w:val="ac"/>
        <w:tabs>
          <w:tab w:val="left" w:pos="850"/>
        </w:tabs>
        <w:ind w:left="1080"/>
        <w:jc w:val="center"/>
        <w:rPr>
          <w:rFonts w:asciiTheme="majorBidi" w:hAnsiTheme="majorBidi" w:cstheme="majorBidi"/>
          <w:b/>
          <w:bCs/>
          <w:sz w:val="52"/>
          <w:szCs w:val="52"/>
          <w:rtl/>
          <w:lang w:bidi="ar-SY"/>
        </w:rPr>
      </w:pPr>
      <w:r w:rsidRPr="003634DD">
        <w:rPr>
          <w:rFonts w:asciiTheme="majorBidi" w:hAnsiTheme="majorBidi" w:cstheme="majorBidi"/>
          <w:b/>
          <w:bCs/>
          <w:sz w:val="52"/>
          <w:szCs w:val="52"/>
          <w:rtl/>
          <w:lang w:bidi="ar-SY"/>
        </w:rPr>
        <w:lastRenderedPageBreak/>
        <w:t>العلاجات غير الجراحية</w:t>
      </w:r>
    </w:p>
    <w:p w:rsidR="00985666" w:rsidRDefault="00985666" w:rsidP="00122949">
      <w:pPr>
        <w:pStyle w:val="ac"/>
        <w:tabs>
          <w:tab w:val="left" w:pos="850"/>
        </w:tabs>
        <w:ind w:left="1080"/>
        <w:jc w:val="both"/>
        <w:rPr>
          <w:sz w:val="32"/>
          <w:szCs w:val="32"/>
          <w:rtl/>
          <w:lang w:bidi="ar-SY"/>
        </w:rPr>
      </w:pPr>
    </w:p>
    <w:p w:rsidR="007F53A2" w:rsidRDefault="007F53A2" w:rsidP="00B900D6">
      <w:pPr>
        <w:pStyle w:val="ac"/>
        <w:tabs>
          <w:tab w:val="left" w:pos="850"/>
        </w:tabs>
        <w:ind w:left="0"/>
        <w:jc w:val="both"/>
        <w:rPr>
          <w:b/>
          <w:bCs/>
          <w:sz w:val="36"/>
          <w:szCs w:val="36"/>
          <w:rtl/>
          <w:lang w:bidi="ar-SY"/>
        </w:rPr>
      </w:pPr>
      <w:r>
        <w:rPr>
          <w:rFonts w:hint="cs"/>
          <w:b/>
          <w:bCs/>
          <w:sz w:val="36"/>
          <w:szCs w:val="36"/>
          <w:rtl/>
          <w:lang w:bidi="ar-SY"/>
        </w:rPr>
        <w:t>المعالجة الشعاعية</w:t>
      </w:r>
    </w:p>
    <w:p w:rsidR="007F53A2" w:rsidRDefault="007F53A2" w:rsidP="007F53A2">
      <w:pPr>
        <w:bidi/>
        <w:jc w:val="both"/>
        <w:rPr>
          <w:b/>
          <w:bCs/>
          <w:sz w:val="48"/>
          <w:szCs w:val="48"/>
          <w:rtl/>
          <w:lang w:val="en-GB" w:bidi="ar-SY"/>
        </w:rPr>
      </w:pPr>
      <w:r>
        <w:rPr>
          <w:rFonts w:hint="cs"/>
          <w:szCs w:val="28"/>
          <w:rtl/>
          <w:lang w:bidi="ar-SY"/>
        </w:rPr>
        <w:t>تستخدم المعالجة الشعاعية أشعة مؤينة لعلاج الخباثات، ويمكن إيصال هذه الأشعة المؤينة عبر تيار شعاعي خارجي يستهدف الورم (المعالجة الشعاعية خارجية المصدر)، أو عبر زرع مصادر مشعة مباشرة ضمن الورم.</w:t>
      </w:r>
      <w:r w:rsidRPr="00DA6528">
        <w:rPr>
          <w:rFonts w:hint="cs"/>
          <w:b/>
          <w:bCs/>
          <w:sz w:val="48"/>
          <w:szCs w:val="48"/>
          <w:rtl/>
          <w:lang w:val="en-GB" w:bidi="ar-SY"/>
        </w:rPr>
        <w:t xml:space="preserve"> </w:t>
      </w:r>
    </w:p>
    <w:p w:rsidR="007F53A2" w:rsidRPr="00DA1A12" w:rsidRDefault="007F53A2" w:rsidP="007F53A2">
      <w:pPr>
        <w:bidi/>
        <w:jc w:val="both"/>
        <w:rPr>
          <w:b/>
          <w:bCs/>
          <w:sz w:val="48"/>
          <w:szCs w:val="48"/>
          <w:rtl/>
          <w:lang w:val="en-GB" w:bidi="ar-SY"/>
        </w:rPr>
      </w:pPr>
      <w:r w:rsidRPr="00DA1A12">
        <w:rPr>
          <w:rFonts w:hint="cs"/>
          <w:b/>
          <w:bCs/>
          <w:sz w:val="48"/>
          <w:szCs w:val="48"/>
          <w:rtl/>
          <w:lang w:val="en-GB" w:bidi="ar-SY"/>
        </w:rPr>
        <w:t xml:space="preserve">الأجهزة المستخدمة : </w:t>
      </w:r>
    </w:p>
    <w:p w:rsidR="007F53A2" w:rsidRDefault="007F53A2" w:rsidP="006D6BD2">
      <w:pPr>
        <w:numPr>
          <w:ilvl w:val="0"/>
          <w:numId w:val="11"/>
        </w:numPr>
        <w:bidi/>
        <w:jc w:val="both"/>
        <w:rPr>
          <w:sz w:val="28"/>
          <w:szCs w:val="28"/>
          <w:lang w:val="en-GB" w:bidi="ar-SY"/>
        </w:rPr>
      </w:pPr>
      <w:r w:rsidRPr="00833AAF">
        <w:rPr>
          <w:rFonts w:hint="cs"/>
          <w:b/>
          <w:bCs/>
          <w:rtl/>
          <w:lang w:val="en-GB" w:bidi="ar-SY"/>
        </w:rPr>
        <w:t>المسرع الخطي :</w:t>
      </w:r>
      <w:r w:rsidRPr="00833AAF">
        <w:rPr>
          <w:rFonts w:hint="cs"/>
          <w:rtl/>
          <w:lang w:val="en-GB" w:bidi="ar-SY"/>
        </w:rPr>
        <w:t xml:space="preserve"> </w:t>
      </w:r>
      <w:r>
        <w:rPr>
          <w:rFonts w:hint="cs"/>
          <w:sz w:val="28"/>
          <w:szCs w:val="28"/>
          <w:rtl/>
          <w:lang w:val="en-GB" w:bidi="ar-SY"/>
        </w:rPr>
        <w:t>و هو ينتج حزمة شعاعية ذات قدرة من 4-25</w:t>
      </w:r>
      <w:r>
        <w:rPr>
          <w:sz w:val="28"/>
          <w:szCs w:val="28"/>
          <w:lang w:val="en-GB" w:bidi="ar-SY"/>
        </w:rPr>
        <w:t xml:space="preserve">MV </w:t>
      </w:r>
      <w:r>
        <w:rPr>
          <w:rFonts w:hint="cs"/>
          <w:sz w:val="28"/>
          <w:szCs w:val="28"/>
          <w:rtl/>
          <w:lang w:val="en-GB" w:bidi="ar-SY"/>
        </w:rPr>
        <w:t xml:space="preserve"> و المفضل هنا هو 6 </w:t>
      </w:r>
      <w:r>
        <w:rPr>
          <w:sz w:val="28"/>
          <w:szCs w:val="28"/>
          <w:lang w:val="en-GB" w:bidi="ar-SY"/>
        </w:rPr>
        <w:t>MV</w:t>
      </w:r>
      <w:r>
        <w:rPr>
          <w:rFonts w:hint="cs"/>
          <w:sz w:val="28"/>
          <w:szCs w:val="28"/>
          <w:rtl/>
          <w:lang w:val="en-GB" w:bidi="ar-SY"/>
        </w:rPr>
        <w:t xml:space="preserve"> .</w:t>
      </w:r>
    </w:p>
    <w:p w:rsidR="007F53A2" w:rsidRDefault="007F53A2" w:rsidP="006D6BD2">
      <w:pPr>
        <w:numPr>
          <w:ilvl w:val="0"/>
          <w:numId w:val="11"/>
        </w:numPr>
        <w:bidi/>
        <w:jc w:val="both"/>
        <w:rPr>
          <w:sz w:val="28"/>
          <w:szCs w:val="28"/>
          <w:lang w:val="en-GB" w:bidi="ar-SY"/>
        </w:rPr>
      </w:pPr>
      <w:r w:rsidRPr="00833AAF">
        <w:rPr>
          <w:rFonts w:hint="cs"/>
          <w:b/>
          <w:bCs/>
          <w:rtl/>
          <w:lang w:val="en-GB" w:bidi="ar-SY"/>
        </w:rPr>
        <w:t>الكوبالت 60:</w:t>
      </w:r>
      <w:r>
        <w:rPr>
          <w:rFonts w:hint="cs"/>
          <w:sz w:val="28"/>
          <w:szCs w:val="28"/>
          <w:rtl/>
          <w:lang w:val="en-GB" w:bidi="ar-SY"/>
        </w:rPr>
        <w:t xml:space="preserve"> يستخدم مصدر كوبالتي نشط شعاعيا و ينتج أشعة غاما ذات قدرة 1.2</w:t>
      </w:r>
      <w:r>
        <w:rPr>
          <w:sz w:val="28"/>
          <w:szCs w:val="28"/>
          <w:lang w:val="en-GB" w:bidi="ar-SY"/>
        </w:rPr>
        <w:t>MV</w:t>
      </w:r>
      <w:r>
        <w:rPr>
          <w:rFonts w:hint="cs"/>
          <w:sz w:val="28"/>
          <w:szCs w:val="28"/>
          <w:rtl/>
          <w:lang w:val="en-GB" w:bidi="ar-SY"/>
        </w:rPr>
        <w:t xml:space="preserve"> و تتميز الأشعة المنتجة بالأجهزة الحديثة بما يلي :</w:t>
      </w:r>
    </w:p>
    <w:p w:rsidR="007F53A2" w:rsidRDefault="007F53A2" w:rsidP="007F53A2">
      <w:pPr>
        <w:bidi/>
        <w:ind w:left="720"/>
        <w:jc w:val="both"/>
        <w:rPr>
          <w:sz w:val="28"/>
          <w:szCs w:val="28"/>
          <w:rtl/>
          <w:lang w:val="en-GB" w:bidi="ar-SY"/>
        </w:rPr>
      </w:pPr>
      <w:r>
        <w:rPr>
          <w:rFonts w:hint="cs"/>
          <w:sz w:val="28"/>
          <w:szCs w:val="28"/>
          <w:rtl/>
          <w:lang w:val="en-GB" w:bidi="ar-SY"/>
        </w:rPr>
        <w:t>تعف عن الجلد .</w:t>
      </w:r>
    </w:p>
    <w:p w:rsidR="007F53A2" w:rsidRDefault="007F53A2" w:rsidP="007F53A2">
      <w:pPr>
        <w:bidi/>
        <w:ind w:left="720"/>
        <w:jc w:val="both"/>
        <w:rPr>
          <w:sz w:val="28"/>
          <w:szCs w:val="28"/>
          <w:rtl/>
          <w:lang w:val="en-GB" w:bidi="ar-SY"/>
        </w:rPr>
      </w:pPr>
      <w:r>
        <w:rPr>
          <w:rFonts w:hint="cs"/>
          <w:sz w:val="28"/>
          <w:szCs w:val="28"/>
          <w:rtl/>
          <w:lang w:val="en-GB" w:bidi="ar-SY"/>
        </w:rPr>
        <w:t>ذات نفوذية عالية .</w:t>
      </w:r>
    </w:p>
    <w:p w:rsidR="007F53A2" w:rsidRDefault="007F53A2" w:rsidP="007F53A2">
      <w:pPr>
        <w:bidi/>
        <w:ind w:left="720"/>
        <w:jc w:val="both"/>
        <w:rPr>
          <w:sz w:val="28"/>
          <w:szCs w:val="28"/>
          <w:rtl/>
          <w:lang w:val="en-GB" w:bidi="ar-SY"/>
        </w:rPr>
      </w:pPr>
      <w:r>
        <w:rPr>
          <w:rFonts w:hint="cs"/>
          <w:sz w:val="28"/>
          <w:szCs w:val="28"/>
          <w:rtl/>
          <w:lang w:val="en-GB" w:bidi="ar-SY"/>
        </w:rPr>
        <w:t>قلة امتصاصها من قبل العظم و بالتالي لا يلعب العظم دور دريئة .</w:t>
      </w:r>
    </w:p>
    <w:p w:rsidR="007F53A2" w:rsidRDefault="007F53A2" w:rsidP="007F53A2">
      <w:pPr>
        <w:bidi/>
        <w:ind w:left="720"/>
        <w:jc w:val="both"/>
        <w:rPr>
          <w:sz w:val="28"/>
          <w:szCs w:val="28"/>
          <w:rtl/>
          <w:lang w:val="en-GB" w:bidi="ar-SY"/>
        </w:rPr>
      </w:pPr>
      <w:r>
        <w:rPr>
          <w:rFonts w:hint="cs"/>
          <w:sz w:val="28"/>
          <w:szCs w:val="28"/>
          <w:rtl/>
          <w:lang w:val="en-GB" w:bidi="ar-SY"/>
        </w:rPr>
        <w:t>قلة انتشار أو تبعثر الأشعة خارج المنطقة الهدف .</w:t>
      </w:r>
    </w:p>
    <w:p w:rsidR="007F53A2" w:rsidRPr="00833AAF" w:rsidRDefault="007F53A2" w:rsidP="007F53A2">
      <w:pPr>
        <w:bidi/>
        <w:ind w:left="53"/>
        <w:jc w:val="both"/>
        <w:rPr>
          <w:b/>
          <w:bCs/>
          <w:sz w:val="48"/>
          <w:szCs w:val="48"/>
          <w:rtl/>
          <w:lang w:val="en-GB" w:bidi="ar-SY"/>
        </w:rPr>
      </w:pPr>
      <w:r w:rsidRPr="00833AAF">
        <w:rPr>
          <w:rFonts w:hint="cs"/>
          <w:b/>
          <w:bCs/>
          <w:sz w:val="48"/>
          <w:szCs w:val="48"/>
          <w:rtl/>
          <w:lang w:val="en-GB" w:bidi="ar-SY"/>
        </w:rPr>
        <w:t>الاعتبارات المهمة قبل العلاج الشعاعي :</w:t>
      </w:r>
    </w:p>
    <w:p w:rsidR="007F53A2" w:rsidRDefault="007F53A2" w:rsidP="007F53A2">
      <w:pPr>
        <w:bidi/>
        <w:ind w:left="720"/>
        <w:jc w:val="both"/>
        <w:rPr>
          <w:sz w:val="28"/>
          <w:szCs w:val="28"/>
          <w:rtl/>
          <w:lang w:val="en-GB" w:bidi="ar-SY"/>
        </w:rPr>
      </w:pPr>
      <w:r>
        <w:rPr>
          <w:rFonts w:hint="cs"/>
          <w:sz w:val="28"/>
          <w:szCs w:val="28"/>
          <w:rtl/>
          <w:lang w:val="en-GB" w:bidi="ar-SY"/>
        </w:rPr>
        <w:t>موقع الورم البدئي و مجاله اللمفاوي .</w:t>
      </w:r>
    </w:p>
    <w:p w:rsidR="007F53A2" w:rsidRDefault="007F53A2" w:rsidP="007F53A2">
      <w:pPr>
        <w:bidi/>
        <w:ind w:left="720"/>
        <w:jc w:val="both"/>
        <w:rPr>
          <w:sz w:val="28"/>
          <w:szCs w:val="28"/>
          <w:rtl/>
          <w:lang w:val="en-GB" w:bidi="ar-SY"/>
        </w:rPr>
      </w:pPr>
      <w:r>
        <w:rPr>
          <w:rFonts w:hint="cs"/>
          <w:sz w:val="28"/>
          <w:szCs w:val="28"/>
          <w:rtl/>
          <w:lang w:val="en-GB" w:bidi="ar-SY"/>
        </w:rPr>
        <w:t xml:space="preserve">تحديد امتداد الورم : باستخدام كافة الطرق المتوفرة من تنظير الحنجرة المباشر و الطبقي المحوري مع الحقن. </w:t>
      </w:r>
    </w:p>
    <w:p w:rsidR="007F53A2" w:rsidRDefault="007F53A2" w:rsidP="007F53A2">
      <w:pPr>
        <w:bidi/>
        <w:ind w:left="720"/>
        <w:jc w:val="both"/>
        <w:rPr>
          <w:sz w:val="28"/>
          <w:szCs w:val="28"/>
          <w:rtl/>
          <w:lang w:val="en-GB" w:bidi="ar-SY"/>
        </w:rPr>
      </w:pPr>
      <w:r>
        <w:rPr>
          <w:rFonts w:hint="cs"/>
          <w:sz w:val="28"/>
          <w:szCs w:val="28"/>
          <w:rtl/>
          <w:lang w:val="en-GB" w:bidi="ar-SY"/>
        </w:rPr>
        <w:t xml:space="preserve">نوع و درجة الورم من ناحية التشريح المرضي. </w:t>
      </w:r>
    </w:p>
    <w:p w:rsidR="007F53A2" w:rsidRDefault="007F53A2" w:rsidP="007F53A2">
      <w:pPr>
        <w:bidi/>
        <w:ind w:left="720"/>
        <w:jc w:val="both"/>
        <w:rPr>
          <w:sz w:val="28"/>
          <w:szCs w:val="28"/>
          <w:rtl/>
          <w:lang w:val="en-GB" w:bidi="ar-SY"/>
        </w:rPr>
      </w:pPr>
      <w:r>
        <w:rPr>
          <w:rFonts w:hint="cs"/>
          <w:sz w:val="28"/>
          <w:szCs w:val="28"/>
          <w:rtl/>
          <w:lang w:val="en-GB" w:bidi="ar-SY"/>
        </w:rPr>
        <w:t>تحاليل دموية كاملة :المرضى مع مستوى خضاب أكبر من 13غ/دل لديهم معدلات ضبط موضعي للورم و معدلات بقيا أعلى من أولئك مع فقر دم .</w:t>
      </w:r>
    </w:p>
    <w:p w:rsidR="007F53A2" w:rsidRPr="00833AAF" w:rsidRDefault="007F53A2" w:rsidP="007F53A2">
      <w:pPr>
        <w:bidi/>
        <w:ind w:left="53"/>
        <w:jc w:val="both"/>
        <w:rPr>
          <w:b/>
          <w:bCs/>
          <w:sz w:val="48"/>
          <w:szCs w:val="48"/>
          <w:rtl/>
          <w:lang w:val="en-GB" w:bidi="ar-SY"/>
        </w:rPr>
      </w:pPr>
      <w:r w:rsidRPr="00833AAF">
        <w:rPr>
          <w:rFonts w:hint="cs"/>
          <w:b/>
          <w:bCs/>
          <w:sz w:val="48"/>
          <w:szCs w:val="48"/>
          <w:rtl/>
          <w:lang w:val="en-GB" w:bidi="ar-SY"/>
        </w:rPr>
        <w:t>الحقل المشعع:</w:t>
      </w:r>
    </w:p>
    <w:p w:rsidR="007F53A2" w:rsidRDefault="007F53A2" w:rsidP="007F53A2">
      <w:pPr>
        <w:bidi/>
        <w:ind w:left="720"/>
        <w:jc w:val="both"/>
        <w:rPr>
          <w:sz w:val="28"/>
          <w:szCs w:val="28"/>
          <w:rtl/>
          <w:lang w:val="en-GB" w:bidi="ar-SY"/>
        </w:rPr>
      </w:pPr>
      <w:r>
        <w:rPr>
          <w:rFonts w:hint="cs"/>
          <w:sz w:val="28"/>
          <w:szCs w:val="28"/>
          <w:rtl/>
          <w:lang w:val="en-GB" w:bidi="ar-SY"/>
        </w:rPr>
        <w:t>يتم تركيز الحزم الشعاعية على الورم البدئي و على العنق عندما يترافق الورم البدئي مع نسبة عالية لحدوث النقائل العقدية الرقبية حتى عندما تكون العقد غير مجسوسة .</w:t>
      </w:r>
    </w:p>
    <w:p w:rsidR="007F53A2" w:rsidRPr="00833AAF" w:rsidRDefault="007F53A2" w:rsidP="006D6BD2">
      <w:pPr>
        <w:numPr>
          <w:ilvl w:val="0"/>
          <w:numId w:val="12"/>
        </w:numPr>
        <w:bidi/>
        <w:jc w:val="both"/>
        <w:rPr>
          <w:b/>
          <w:bCs/>
          <w:lang w:val="en-GB" w:bidi="ar-SY"/>
        </w:rPr>
      </w:pPr>
      <w:r w:rsidRPr="00833AAF">
        <w:rPr>
          <w:rFonts w:hint="cs"/>
          <w:b/>
          <w:bCs/>
          <w:rtl/>
          <w:lang w:val="en-GB" w:bidi="ar-SY"/>
        </w:rPr>
        <w:lastRenderedPageBreak/>
        <w:t>الحقل الشعاعي للورم البدئي فقط :</w:t>
      </w:r>
    </w:p>
    <w:p w:rsidR="007F53A2" w:rsidRDefault="007F53A2" w:rsidP="007F53A2">
      <w:pPr>
        <w:bidi/>
        <w:ind w:left="1080"/>
        <w:jc w:val="both"/>
        <w:rPr>
          <w:sz w:val="28"/>
          <w:szCs w:val="28"/>
          <w:rtl/>
          <w:lang w:val="en-GB" w:bidi="ar-SY"/>
        </w:rPr>
      </w:pPr>
      <w:r>
        <w:rPr>
          <w:rFonts w:hint="cs"/>
          <w:sz w:val="28"/>
          <w:szCs w:val="28"/>
          <w:rtl/>
          <w:lang w:val="en-GB" w:bidi="ar-SY"/>
        </w:rPr>
        <w:t xml:space="preserve">يستخدم في السرطانة داخل البشرة </w:t>
      </w:r>
      <w:r>
        <w:rPr>
          <w:sz w:val="28"/>
          <w:szCs w:val="28"/>
          <w:lang w:val="en-GB" w:bidi="ar-SY"/>
        </w:rPr>
        <w:t>CIS</w:t>
      </w:r>
      <w:r>
        <w:rPr>
          <w:rFonts w:hint="cs"/>
          <w:sz w:val="28"/>
          <w:szCs w:val="28"/>
          <w:rtl/>
          <w:lang w:val="en-GB" w:bidi="ar-SY"/>
        </w:rPr>
        <w:t xml:space="preserve"> و في أورام الحبل الصوتي المبكرة </w:t>
      </w:r>
      <w:r>
        <w:rPr>
          <w:sz w:val="28"/>
          <w:szCs w:val="28"/>
          <w:lang w:val="en-GB" w:bidi="ar-SY"/>
        </w:rPr>
        <w:t>T1-T2</w:t>
      </w:r>
      <w:r>
        <w:rPr>
          <w:rFonts w:hint="cs"/>
          <w:sz w:val="28"/>
          <w:szCs w:val="28"/>
          <w:rtl/>
          <w:lang w:val="en-GB" w:bidi="ar-SY"/>
        </w:rPr>
        <w:t xml:space="preserve"> و التي تنخفض فيها نسبة حدوث انتقالات عقدية .</w:t>
      </w:r>
    </w:p>
    <w:p w:rsidR="007F53A2" w:rsidRDefault="007F53A2" w:rsidP="007F53A2">
      <w:pPr>
        <w:bidi/>
        <w:ind w:left="1080"/>
        <w:jc w:val="both"/>
        <w:rPr>
          <w:sz w:val="28"/>
          <w:szCs w:val="28"/>
          <w:rtl/>
          <w:lang w:val="en-GB" w:bidi="ar-SY"/>
        </w:rPr>
      </w:pPr>
      <w:r>
        <w:rPr>
          <w:rFonts w:hint="cs"/>
          <w:sz w:val="28"/>
          <w:szCs w:val="28"/>
          <w:rtl/>
          <w:lang w:val="en-GB" w:bidi="ar-SY"/>
        </w:rPr>
        <w:t>الحقل عبارة عن مربع يتراوح طول ضلعه بين 6-8 سم يتم تركيزه فوق الغضروف الدرقي مع هامش أمامي 2 سم يتجاوز الجلد لتأمين حصر الملتقى الأمامي. يكون اتجاه الأشعة معاكس جانبي ، و في حال وجود عنق بدينة قصيرة يمكن استخدام اتجاه مائل أمامي.</w:t>
      </w:r>
    </w:p>
    <w:p w:rsidR="007F53A2" w:rsidRPr="00833AAF" w:rsidRDefault="007F53A2" w:rsidP="006D6BD2">
      <w:pPr>
        <w:numPr>
          <w:ilvl w:val="0"/>
          <w:numId w:val="12"/>
        </w:numPr>
        <w:bidi/>
        <w:jc w:val="both"/>
        <w:rPr>
          <w:b/>
          <w:bCs/>
          <w:lang w:val="en-GB" w:bidi="ar-SY"/>
        </w:rPr>
      </w:pPr>
      <w:r w:rsidRPr="00833AAF">
        <w:rPr>
          <w:rFonts w:hint="cs"/>
          <w:b/>
          <w:bCs/>
          <w:rtl/>
          <w:lang w:val="en-GB" w:bidi="ar-SY"/>
        </w:rPr>
        <w:t>الحقل الشعاعي للورم البدئي و العنق :</w:t>
      </w:r>
    </w:p>
    <w:p w:rsidR="007F53A2" w:rsidRDefault="007F53A2" w:rsidP="007F53A2">
      <w:pPr>
        <w:bidi/>
        <w:ind w:left="1080"/>
        <w:jc w:val="both"/>
        <w:rPr>
          <w:sz w:val="28"/>
          <w:szCs w:val="28"/>
          <w:rtl/>
          <w:lang w:val="en-GB" w:bidi="ar-SY"/>
        </w:rPr>
      </w:pPr>
      <w:r>
        <w:rPr>
          <w:rFonts w:hint="cs"/>
          <w:sz w:val="28"/>
          <w:szCs w:val="28"/>
          <w:rtl/>
          <w:lang w:val="en-GB" w:bidi="ar-SY"/>
        </w:rPr>
        <w:t xml:space="preserve">يستخدم في أورام المزمار المتقدمة </w:t>
      </w:r>
      <w:r>
        <w:rPr>
          <w:sz w:val="28"/>
          <w:szCs w:val="28"/>
          <w:lang w:val="en-GB" w:bidi="ar-SY"/>
        </w:rPr>
        <w:t>T3-T4</w:t>
      </w:r>
      <w:r>
        <w:rPr>
          <w:rFonts w:hint="cs"/>
          <w:sz w:val="28"/>
          <w:szCs w:val="28"/>
          <w:rtl/>
          <w:lang w:val="en-GB" w:bidi="ar-SY"/>
        </w:rPr>
        <w:t xml:space="preserve"> و أورام فوق المزمار و البلعوم الحنجري و تحت المزمار .</w:t>
      </w:r>
    </w:p>
    <w:p w:rsidR="007F53A2" w:rsidRPr="00833AAF" w:rsidRDefault="007F53A2" w:rsidP="007F53A2">
      <w:pPr>
        <w:bidi/>
        <w:ind w:left="1080" w:hanging="1027"/>
        <w:jc w:val="both"/>
        <w:rPr>
          <w:b/>
          <w:bCs/>
          <w:sz w:val="48"/>
          <w:szCs w:val="48"/>
          <w:rtl/>
          <w:lang w:val="en-GB" w:bidi="ar-SY"/>
        </w:rPr>
      </w:pPr>
      <w:r w:rsidRPr="00833AAF">
        <w:rPr>
          <w:rFonts w:hint="cs"/>
          <w:b/>
          <w:bCs/>
          <w:sz w:val="48"/>
          <w:szCs w:val="48"/>
          <w:rtl/>
          <w:lang w:val="en-GB" w:bidi="ar-SY"/>
        </w:rPr>
        <w:t>الجرعة المستخدمة :</w:t>
      </w:r>
    </w:p>
    <w:p w:rsidR="007F53A2" w:rsidRDefault="007F53A2" w:rsidP="007F53A2">
      <w:pPr>
        <w:bidi/>
        <w:ind w:left="53"/>
        <w:jc w:val="both"/>
        <w:rPr>
          <w:sz w:val="28"/>
          <w:szCs w:val="28"/>
          <w:rtl/>
          <w:lang w:val="en-GB" w:bidi="ar-SY"/>
        </w:rPr>
      </w:pPr>
      <w:r w:rsidRPr="00833AAF">
        <w:rPr>
          <w:rFonts w:hint="cs"/>
          <w:b/>
          <w:bCs/>
          <w:rtl/>
          <w:lang w:val="en-GB" w:bidi="ar-SY"/>
        </w:rPr>
        <w:t>السرطانة داخل البشرة :</w:t>
      </w:r>
    </w:p>
    <w:p w:rsidR="007F53A2" w:rsidRDefault="007F53A2" w:rsidP="007F53A2">
      <w:pPr>
        <w:bidi/>
        <w:ind w:left="53"/>
        <w:jc w:val="both"/>
        <w:rPr>
          <w:sz w:val="28"/>
          <w:szCs w:val="28"/>
          <w:rtl/>
          <w:lang w:val="en-GB" w:bidi="ar-SY"/>
        </w:rPr>
      </w:pPr>
      <w:r>
        <w:rPr>
          <w:rFonts w:hint="cs"/>
          <w:sz w:val="28"/>
          <w:szCs w:val="28"/>
          <w:rtl/>
          <w:lang w:val="en-GB" w:bidi="ar-SY"/>
        </w:rPr>
        <w:t>يتم تشعيع الورم البدئي بـ5100 راد خلال 4 أسابيع تقسم على 20 جلسة يوميا ( خمسة أيام أسبوعيا) و أعطت نسبة شفاء 98% لمدة خمس سنوات في دراسة أجريت في كندا عام 2001.</w:t>
      </w:r>
    </w:p>
    <w:p w:rsidR="007F53A2" w:rsidRDefault="007F53A2" w:rsidP="007F53A2">
      <w:pPr>
        <w:bidi/>
        <w:ind w:left="53"/>
        <w:jc w:val="both"/>
        <w:rPr>
          <w:sz w:val="28"/>
          <w:szCs w:val="28"/>
          <w:rtl/>
          <w:lang w:val="en-GB" w:bidi="ar-SY"/>
        </w:rPr>
      </w:pPr>
      <w:r w:rsidRPr="00833AAF">
        <w:rPr>
          <w:rFonts w:hint="cs"/>
          <w:b/>
          <w:bCs/>
          <w:rtl/>
          <w:lang w:val="en-GB" w:bidi="ar-SY"/>
        </w:rPr>
        <w:t xml:space="preserve">أورام المزمار الباكرة </w:t>
      </w:r>
      <w:r w:rsidRPr="00833AAF">
        <w:rPr>
          <w:b/>
          <w:bCs/>
          <w:lang w:val="en-GB" w:bidi="ar-SY"/>
        </w:rPr>
        <w:t>T1-T2</w:t>
      </w:r>
      <w:r w:rsidRPr="00833AAF">
        <w:rPr>
          <w:rFonts w:hint="cs"/>
          <w:b/>
          <w:bCs/>
          <w:rtl/>
          <w:lang w:val="en-GB" w:bidi="ar-SY"/>
        </w:rPr>
        <w:t xml:space="preserve"> :</w:t>
      </w:r>
    </w:p>
    <w:p w:rsidR="007F53A2" w:rsidRDefault="007F53A2" w:rsidP="007F53A2">
      <w:pPr>
        <w:bidi/>
        <w:ind w:left="53"/>
        <w:jc w:val="both"/>
        <w:rPr>
          <w:sz w:val="28"/>
          <w:szCs w:val="28"/>
          <w:rtl/>
          <w:lang w:val="en-GB" w:bidi="ar-SY"/>
        </w:rPr>
      </w:pPr>
      <w:r>
        <w:rPr>
          <w:rFonts w:hint="cs"/>
          <w:sz w:val="28"/>
          <w:szCs w:val="28"/>
          <w:rtl/>
          <w:lang w:val="en-GB" w:bidi="ar-SY"/>
        </w:rPr>
        <w:t>تشعيع الورم البدئي يتم بـ6600 راد خلال 6 أسابيع تقسم على 33 جلسة كل منها 200 راد .</w:t>
      </w:r>
    </w:p>
    <w:p w:rsidR="007F53A2" w:rsidRDefault="007F53A2" w:rsidP="007F53A2">
      <w:pPr>
        <w:bidi/>
        <w:ind w:left="53"/>
        <w:jc w:val="both"/>
        <w:rPr>
          <w:sz w:val="28"/>
          <w:szCs w:val="28"/>
          <w:rtl/>
          <w:lang w:val="en-GB" w:bidi="ar-SY"/>
        </w:rPr>
      </w:pPr>
      <w:r w:rsidRPr="00833AAF">
        <w:rPr>
          <w:rFonts w:hint="cs"/>
          <w:b/>
          <w:bCs/>
          <w:rtl/>
          <w:lang w:val="en-GB" w:bidi="ar-SY"/>
        </w:rPr>
        <w:t>باقي أورام الحنجرة :</w:t>
      </w:r>
      <w:r w:rsidRPr="00833AAF">
        <w:rPr>
          <w:rFonts w:hint="cs"/>
          <w:rtl/>
          <w:lang w:val="en-GB" w:bidi="ar-SY"/>
        </w:rPr>
        <w:t xml:space="preserve"> </w:t>
      </w:r>
      <w:r>
        <w:rPr>
          <w:rFonts w:hint="cs"/>
          <w:sz w:val="28"/>
          <w:szCs w:val="28"/>
          <w:rtl/>
          <w:lang w:val="en-GB" w:bidi="ar-SY"/>
        </w:rPr>
        <w:t>يتم تشعيع الورم البدئي و العنق كمعالجة مشاركة قبل أو بعد الجراحة كالتالي:</w:t>
      </w:r>
    </w:p>
    <w:p w:rsidR="007F53A2" w:rsidRDefault="007F53A2" w:rsidP="007F53A2">
      <w:pPr>
        <w:bidi/>
        <w:ind w:left="53"/>
        <w:jc w:val="both"/>
        <w:rPr>
          <w:sz w:val="28"/>
          <w:szCs w:val="28"/>
          <w:rtl/>
          <w:lang w:val="en-GB" w:bidi="ar-SY"/>
        </w:rPr>
      </w:pPr>
      <w:r>
        <w:rPr>
          <w:rFonts w:hint="cs"/>
          <w:sz w:val="28"/>
          <w:szCs w:val="28"/>
          <w:rtl/>
          <w:lang w:val="en-GB" w:bidi="ar-SY"/>
        </w:rPr>
        <w:t>قبل العمل الجراحي: الجرعة 5000 راد/5 أسابيع.</w:t>
      </w:r>
    </w:p>
    <w:p w:rsidR="007F53A2" w:rsidRDefault="007F53A2" w:rsidP="007F53A2">
      <w:pPr>
        <w:bidi/>
        <w:ind w:left="53"/>
        <w:jc w:val="both"/>
        <w:rPr>
          <w:sz w:val="28"/>
          <w:szCs w:val="28"/>
          <w:rtl/>
          <w:lang w:val="en-GB" w:bidi="ar-SY"/>
        </w:rPr>
      </w:pPr>
      <w:r>
        <w:rPr>
          <w:rFonts w:hint="cs"/>
          <w:sz w:val="28"/>
          <w:szCs w:val="28"/>
          <w:rtl/>
          <w:lang w:val="en-GB" w:bidi="ar-SY"/>
        </w:rPr>
        <w:t>بعد العمل الجراحي:الجرعة 6000 راد/6 أسابيع.</w:t>
      </w:r>
    </w:p>
    <w:p w:rsidR="007F53A2" w:rsidRDefault="007F53A2" w:rsidP="007F53A2">
      <w:pPr>
        <w:bidi/>
        <w:ind w:left="53"/>
        <w:jc w:val="both"/>
        <w:rPr>
          <w:sz w:val="28"/>
          <w:szCs w:val="28"/>
          <w:rtl/>
          <w:lang w:val="en-GB" w:bidi="ar-SY"/>
        </w:rPr>
      </w:pPr>
      <w:r>
        <w:rPr>
          <w:rFonts w:hint="cs"/>
          <w:sz w:val="28"/>
          <w:szCs w:val="28"/>
          <w:rtl/>
          <w:lang w:val="en-GB" w:bidi="ar-SY"/>
        </w:rPr>
        <w:t>في حال كون الورم عند حافة الاستئصال تكمل إلى 7000 راد /8 أسابيع .</w:t>
      </w:r>
    </w:p>
    <w:p w:rsidR="007F53A2" w:rsidRDefault="007F53A2" w:rsidP="007F53A2">
      <w:pPr>
        <w:bidi/>
        <w:ind w:left="53"/>
        <w:jc w:val="both"/>
        <w:rPr>
          <w:sz w:val="28"/>
          <w:szCs w:val="28"/>
          <w:rtl/>
          <w:lang w:val="en-GB" w:bidi="ar-SY"/>
        </w:rPr>
      </w:pPr>
      <w:r>
        <w:rPr>
          <w:rFonts w:hint="cs"/>
          <w:sz w:val="28"/>
          <w:szCs w:val="28"/>
          <w:rtl/>
          <w:lang w:val="en-GB" w:bidi="ar-SY"/>
        </w:rPr>
        <w:t>في حال وجود غزو خارج محفظة العقدة تكمل إلى 7000 راد /8 أسابيع .</w:t>
      </w:r>
    </w:p>
    <w:p w:rsidR="006254E2" w:rsidRDefault="007F53A2" w:rsidP="00B900D6">
      <w:pPr>
        <w:bidi/>
        <w:ind w:left="53"/>
        <w:jc w:val="both"/>
        <w:rPr>
          <w:sz w:val="28"/>
          <w:szCs w:val="28"/>
          <w:rtl/>
          <w:lang w:val="en-GB" w:bidi="ar-SY"/>
        </w:rPr>
      </w:pPr>
      <w:r>
        <w:rPr>
          <w:rFonts w:hint="cs"/>
          <w:sz w:val="28"/>
          <w:szCs w:val="28"/>
          <w:rtl/>
          <w:lang w:val="en-GB" w:bidi="ar-SY"/>
        </w:rPr>
        <w:t>أما بحال استخدمت الأشعة قبل و بعد العمل الجراحي فتكون الجرعة 2000 راد/2 أسبوع قبل الجراحة و 4000 راد /4 أسابيع بعدها.</w:t>
      </w:r>
    </w:p>
    <w:p w:rsidR="007F53A2" w:rsidRPr="00C657CF" w:rsidRDefault="007F53A2" w:rsidP="007F53A2">
      <w:pPr>
        <w:bidi/>
        <w:spacing w:before="360"/>
        <w:jc w:val="lowKashida"/>
        <w:rPr>
          <w:rFonts w:cs="Sultan Medium"/>
          <w:sz w:val="40"/>
          <w:szCs w:val="40"/>
          <w:rtl/>
          <w:lang w:bidi="ar-SY"/>
        </w:rPr>
      </w:pPr>
      <w:r w:rsidRPr="00C657CF">
        <w:rPr>
          <w:rFonts w:cs="Sultan Medium" w:hint="cs"/>
          <w:sz w:val="40"/>
          <w:szCs w:val="40"/>
          <w:rtl/>
          <w:lang w:bidi="ar-SY"/>
        </w:rPr>
        <w:lastRenderedPageBreak/>
        <w:t xml:space="preserve">التقسيم </w:t>
      </w:r>
      <w:r w:rsidRPr="00C657CF">
        <w:rPr>
          <w:rFonts w:cs="Sultan Medium"/>
          <w:b/>
          <w:bCs/>
          <w:sz w:val="40"/>
          <w:szCs w:val="40"/>
          <w:lang w:bidi="ar-SY"/>
        </w:rPr>
        <w:t>Fractionation</w:t>
      </w:r>
      <w:r w:rsidRPr="00C657CF">
        <w:rPr>
          <w:rFonts w:cs="Sultan Medium" w:hint="cs"/>
          <w:sz w:val="40"/>
          <w:szCs w:val="40"/>
          <w:rtl/>
          <w:lang w:bidi="ar-SY"/>
        </w:rPr>
        <w:t>:</w:t>
      </w:r>
    </w:p>
    <w:p w:rsidR="007F53A2" w:rsidRDefault="007F53A2" w:rsidP="007F53A2">
      <w:pPr>
        <w:bidi/>
        <w:spacing w:before="120"/>
        <w:ind w:firstLine="567"/>
        <w:jc w:val="lowKashida"/>
        <w:rPr>
          <w:szCs w:val="28"/>
          <w:rtl/>
          <w:lang w:bidi="ar-SY"/>
        </w:rPr>
      </w:pPr>
      <w:r>
        <w:rPr>
          <w:rFonts w:hint="cs"/>
          <w:szCs w:val="28"/>
          <w:rtl/>
          <w:lang w:bidi="ar-SY"/>
        </w:rPr>
        <w:t>يتم عادةً تقسيم جرعة الأشعة خارجية المصدر، مما يعني أن الجرعة الكلية يتم تقديمها مع الوقت في جرعات أصغر.</w:t>
      </w:r>
    </w:p>
    <w:p w:rsidR="007F53A2" w:rsidRDefault="007F53A2" w:rsidP="007F53A2">
      <w:pPr>
        <w:bidi/>
        <w:spacing w:before="120"/>
        <w:jc w:val="lowKashida"/>
        <w:rPr>
          <w:szCs w:val="28"/>
          <w:rtl/>
          <w:lang w:bidi="ar-SY"/>
        </w:rPr>
      </w:pPr>
      <w:r>
        <w:rPr>
          <w:rFonts w:hint="cs"/>
          <w:b/>
          <w:bCs/>
          <w:szCs w:val="28"/>
          <w:rtl/>
          <w:lang w:bidi="ar-SY"/>
        </w:rPr>
        <w:t xml:space="preserve">   </w:t>
      </w:r>
      <w:r w:rsidRPr="00687D11">
        <w:rPr>
          <w:rFonts w:hint="cs"/>
          <w:b/>
          <w:bCs/>
          <w:szCs w:val="28"/>
          <w:rtl/>
          <w:lang w:bidi="ar-SY"/>
        </w:rPr>
        <w:t>والهدف من التقسيم</w:t>
      </w:r>
      <w:r>
        <w:rPr>
          <w:rFonts w:hint="cs"/>
          <w:szCs w:val="28"/>
          <w:rtl/>
          <w:lang w:bidi="ar-SY"/>
        </w:rPr>
        <w:t>: زيادة فرق تأثير الأشعة على الورم مقارنةً بالنسيج الطبيعي، حيث أن جرعة الأشعة الإجمالية التي يمكن إيصالها إلى ورم ما محدودة بقابلية تحمل الأنسجة الطبيعية المحيطة بالورم، والتي لا يمكن تجنب تشعيعها خلال العلاج.</w:t>
      </w:r>
    </w:p>
    <w:p w:rsidR="007F53A2" w:rsidRDefault="007F53A2" w:rsidP="007F53A2">
      <w:pPr>
        <w:bidi/>
        <w:spacing w:before="120"/>
        <w:ind w:firstLine="567"/>
        <w:jc w:val="lowKashida"/>
        <w:rPr>
          <w:szCs w:val="28"/>
          <w:rtl/>
          <w:lang w:bidi="ar-SY"/>
        </w:rPr>
      </w:pPr>
      <w:r>
        <w:rPr>
          <w:rFonts w:hint="cs"/>
          <w:szCs w:val="28"/>
          <w:rtl/>
          <w:lang w:bidi="ar-SY"/>
        </w:rPr>
        <w:t>- أما الآثار الجانبية فهناك عدة أساليب لتصنيف الآثار الجانبية للمعالجة الشعاعية (السمية) والتي يسببها تشعيع النسج السليمة ولكن بشكل عام فالسمية من الدرجة 1 هي الأقل بينما الدرجة 4 من السمية شديدة جداً.</w:t>
      </w:r>
    </w:p>
    <w:p w:rsidR="007F53A2" w:rsidRDefault="007F53A2" w:rsidP="007F53A2">
      <w:pPr>
        <w:bidi/>
        <w:spacing w:before="120"/>
        <w:ind w:firstLine="567"/>
        <w:jc w:val="lowKashida"/>
        <w:rPr>
          <w:szCs w:val="28"/>
          <w:rtl/>
          <w:lang w:bidi="ar-SY"/>
        </w:rPr>
      </w:pPr>
      <w:r>
        <w:rPr>
          <w:rFonts w:hint="cs"/>
          <w:szCs w:val="28"/>
          <w:rtl/>
          <w:lang w:bidi="ar-SY"/>
        </w:rPr>
        <w:t>- الأهداف: يمكن تقديم المعالجة الشعاعية بقصد الشفاء (معالجة شعاعية جذرية)، أو بقصد السيطرة الموضعية على الورم بعد الجراحة (المعالجة الشعاعية التالية)، أو بقصد التخفيف من الأعراض فقط (معالجة شعاعية تلطيفية).</w:t>
      </w:r>
    </w:p>
    <w:p w:rsidR="007F53A2" w:rsidRPr="00687D11" w:rsidRDefault="007F53A2" w:rsidP="007F53A2">
      <w:pPr>
        <w:bidi/>
        <w:spacing w:before="120"/>
        <w:jc w:val="lowKashida"/>
        <w:rPr>
          <w:b/>
          <w:bCs/>
          <w:szCs w:val="28"/>
          <w:rtl/>
          <w:lang w:bidi="ar-SY"/>
        </w:rPr>
      </w:pPr>
      <w:r w:rsidRPr="00687D11">
        <w:rPr>
          <w:rFonts w:hint="cs"/>
          <w:b/>
          <w:bCs/>
          <w:szCs w:val="28"/>
          <w:rtl/>
          <w:lang w:bidi="ar-SY"/>
        </w:rPr>
        <w:t>- إن تأثير المعالجة الشعاعية على الورم والنسج السليمة المحيطة يعتمد على:</w:t>
      </w:r>
    </w:p>
    <w:p w:rsidR="007F53A2" w:rsidRDefault="007F53A2" w:rsidP="007F53A2">
      <w:pPr>
        <w:bidi/>
        <w:spacing w:before="120"/>
        <w:ind w:firstLine="567"/>
        <w:jc w:val="lowKashida"/>
        <w:rPr>
          <w:szCs w:val="28"/>
          <w:rtl/>
          <w:lang w:bidi="ar-SY"/>
        </w:rPr>
      </w:pPr>
      <w:r>
        <w:rPr>
          <w:rFonts w:hint="cs"/>
          <w:szCs w:val="28"/>
          <w:lang w:bidi="ar-SY"/>
        </w:rPr>
        <w:sym w:font="Symbol" w:char="F0B7"/>
      </w:r>
      <w:r>
        <w:rPr>
          <w:rFonts w:hint="cs"/>
          <w:szCs w:val="28"/>
          <w:rtl/>
          <w:lang w:bidi="ar-SY"/>
        </w:rPr>
        <w:t xml:space="preserve"> الجرعة الكلية المعطاة.</w:t>
      </w:r>
    </w:p>
    <w:p w:rsidR="007F53A2" w:rsidRDefault="007F53A2" w:rsidP="007F53A2">
      <w:pPr>
        <w:bidi/>
        <w:spacing w:before="120"/>
        <w:ind w:firstLine="567"/>
        <w:jc w:val="lowKashida"/>
        <w:rPr>
          <w:szCs w:val="28"/>
          <w:rtl/>
          <w:lang w:bidi="ar-SY"/>
        </w:rPr>
      </w:pPr>
      <w:r>
        <w:rPr>
          <w:rFonts w:hint="cs"/>
          <w:szCs w:val="28"/>
          <w:lang w:bidi="ar-SY"/>
        </w:rPr>
        <w:sym w:font="Symbol" w:char="F0B7"/>
      </w:r>
      <w:r>
        <w:rPr>
          <w:rFonts w:hint="cs"/>
          <w:szCs w:val="28"/>
          <w:rtl/>
          <w:lang w:bidi="ar-SY"/>
        </w:rPr>
        <w:t xml:space="preserve"> حجم كل جرعة على حده.</w:t>
      </w:r>
    </w:p>
    <w:p w:rsidR="007F53A2" w:rsidRDefault="007F53A2" w:rsidP="007F53A2">
      <w:pPr>
        <w:bidi/>
        <w:spacing w:before="120"/>
        <w:ind w:firstLine="567"/>
        <w:jc w:val="lowKashida"/>
        <w:rPr>
          <w:szCs w:val="28"/>
          <w:rtl/>
          <w:lang w:bidi="ar-SY"/>
        </w:rPr>
      </w:pPr>
      <w:r>
        <w:rPr>
          <w:rFonts w:hint="cs"/>
          <w:szCs w:val="28"/>
          <w:lang w:bidi="ar-SY"/>
        </w:rPr>
        <w:sym w:font="Symbol" w:char="F0B7"/>
      </w:r>
      <w:r>
        <w:rPr>
          <w:rFonts w:hint="cs"/>
          <w:szCs w:val="28"/>
          <w:rtl/>
          <w:lang w:bidi="ar-SY"/>
        </w:rPr>
        <w:t xml:space="preserve"> الزمن الإجمالي الذي يتم فيه إيصال الجرعة الكلية.</w:t>
      </w:r>
    </w:p>
    <w:p w:rsidR="007F53A2" w:rsidRDefault="007F53A2" w:rsidP="007F53A2">
      <w:pPr>
        <w:bidi/>
        <w:spacing w:before="120"/>
        <w:ind w:firstLine="567"/>
        <w:jc w:val="lowKashida"/>
        <w:rPr>
          <w:szCs w:val="28"/>
          <w:rtl/>
          <w:lang w:bidi="ar-SY"/>
        </w:rPr>
      </w:pPr>
      <w:r>
        <w:rPr>
          <w:rFonts w:hint="cs"/>
          <w:szCs w:val="28"/>
          <w:rtl/>
          <w:lang w:bidi="ar-SY"/>
        </w:rPr>
        <w:t>وكلما ازداد عدد الجلسات، ازدادت الجرعة الكلية اللازمة لإحداث نفس الأثر (فتأثير 50 غراي في 15 جلسة خلال 3 أسابيع يعادل تقريباً تأثير 65 غراي في 30 جلسة خلال 6 أسابيع).</w:t>
      </w:r>
    </w:p>
    <w:p w:rsidR="007F53A2" w:rsidRPr="00C657CF" w:rsidRDefault="007F53A2" w:rsidP="007F53A2">
      <w:pPr>
        <w:bidi/>
        <w:spacing w:before="120"/>
        <w:jc w:val="lowKashida"/>
        <w:rPr>
          <w:rFonts w:cs="Sultan bold"/>
          <w:b/>
          <w:bCs/>
          <w:i/>
          <w:iCs/>
          <w:sz w:val="40"/>
          <w:szCs w:val="40"/>
          <w:rtl/>
          <w:lang w:bidi="ar-SY"/>
        </w:rPr>
      </w:pPr>
      <w:r w:rsidRPr="00C657CF">
        <w:rPr>
          <w:rFonts w:cs="Sultan bold" w:hint="cs"/>
          <w:b/>
          <w:bCs/>
          <w:i/>
          <w:iCs/>
          <w:sz w:val="40"/>
          <w:szCs w:val="40"/>
          <w:rtl/>
          <w:lang w:bidi="ar-SY"/>
        </w:rPr>
        <w:t>طرق تقسيم المعالجة الشعاعية:</w:t>
      </w:r>
    </w:p>
    <w:p w:rsidR="007F53A2" w:rsidRDefault="007F53A2" w:rsidP="007F53A2">
      <w:pPr>
        <w:bidi/>
        <w:spacing w:before="120"/>
        <w:ind w:firstLine="567"/>
        <w:jc w:val="lowKashida"/>
        <w:rPr>
          <w:szCs w:val="28"/>
          <w:rtl/>
          <w:lang w:bidi="ar-SY"/>
        </w:rPr>
      </w:pPr>
      <w:r>
        <w:rPr>
          <w:rFonts w:hint="cs"/>
          <w:szCs w:val="28"/>
          <w:rtl/>
          <w:lang w:bidi="ar-SY"/>
        </w:rPr>
        <w:t xml:space="preserve">- </w:t>
      </w:r>
      <w:r w:rsidRPr="000E3E67">
        <w:rPr>
          <w:rFonts w:hint="cs"/>
          <w:b/>
          <w:bCs/>
          <w:szCs w:val="28"/>
          <w:rtl/>
          <w:lang w:bidi="ar-SY"/>
        </w:rPr>
        <w:t>التقسيم التقليدي</w:t>
      </w:r>
      <w:r>
        <w:rPr>
          <w:rFonts w:hint="cs"/>
          <w:szCs w:val="28"/>
          <w:rtl/>
          <w:lang w:bidi="ar-SY"/>
        </w:rPr>
        <w:t xml:space="preserve">: يتم تقديم الأشعة بجرعة واحدة يومياً تبلغ </w:t>
      </w:r>
      <w:r w:rsidR="003634DD">
        <w:rPr>
          <w:rFonts w:hint="cs"/>
          <w:szCs w:val="28"/>
          <w:rtl/>
          <w:lang w:bidi="ar-SY"/>
        </w:rPr>
        <w:t>(</w:t>
      </w:r>
      <w:r>
        <w:rPr>
          <w:rFonts w:hint="cs"/>
          <w:szCs w:val="28"/>
          <w:rtl/>
          <w:lang w:bidi="ar-SY"/>
        </w:rPr>
        <w:t>1.8-</w:t>
      </w:r>
      <w:r w:rsidR="003634DD">
        <w:rPr>
          <w:rFonts w:hint="cs"/>
          <w:szCs w:val="28"/>
          <w:rtl/>
          <w:lang w:bidi="ar-SY"/>
        </w:rPr>
        <w:t xml:space="preserve"> </w:t>
      </w:r>
      <w:r>
        <w:rPr>
          <w:rFonts w:hint="cs"/>
          <w:szCs w:val="28"/>
          <w:rtl/>
          <w:lang w:bidi="ar-SY"/>
        </w:rPr>
        <w:t>2</w:t>
      </w:r>
      <w:r w:rsidR="003634DD">
        <w:rPr>
          <w:rFonts w:hint="cs"/>
          <w:szCs w:val="28"/>
          <w:rtl/>
          <w:lang w:bidi="ar-SY"/>
        </w:rPr>
        <w:t xml:space="preserve">) </w:t>
      </w:r>
      <w:r>
        <w:rPr>
          <w:rFonts w:hint="cs"/>
          <w:szCs w:val="28"/>
          <w:rtl/>
          <w:lang w:bidi="ar-SY"/>
        </w:rPr>
        <w:t>غراي، خمسة أيام بالأسبوع فتكون الجرعة المتراكمة تقريباً 10 غرا</w:t>
      </w:r>
      <w:r w:rsidR="003634DD">
        <w:rPr>
          <w:rFonts w:hint="cs"/>
          <w:szCs w:val="28"/>
          <w:rtl/>
          <w:lang w:bidi="ar-SY"/>
        </w:rPr>
        <w:t>ي</w:t>
      </w:r>
      <w:r>
        <w:rPr>
          <w:rFonts w:hint="cs"/>
          <w:szCs w:val="28"/>
          <w:rtl/>
          <w:lang w:bidi="ar-SY"/>
        </w:rPr>
        <w:t>/أسبوع، وبجرعة كلية تبلغ</w:t>
      </w:r>
      <w:r w:rsidR="003634DD">
        <w:rPr>
          <w:rFonts w:hint="cs"/>
          <w:szCs w:val="28"/>
          <w:rtl/>
          <w:lang w:bidi="ar-SY"/>
        </w:rPr>
        <w:t>(</w:t>
      </w:r>
      <w:r>
        <w:rPr>
          <w:rFonts w:hint="cs"/>
          <w:szCs w:val="28"/>
          <w:rtl/>
          <w:lang w:bidi="ar-SY"/>
        </w:rPr>
        <w:t xml:space="preserve"> 66-70</w:t>
      </w:r>
      <w:r w:rsidR="003634DD">
        <w:rPr>
          <w:rFonts w:hint="cs"/>
          <w:szCs w:val="28"/>
          <w:rtl/>
          <w:lang w:bidi="ar-SY"/>
        </w:rPr>
        <w:t>)</w:t>
      </w:r>
      <w:r>
        <w:rPr>
          <w:rFonts w:hint="cs"/>
          <w:szCs w:val="28"/>
          <w:rtl/>
          <w:lang w:bidi="ar-SY"/>
        </w:rPr>
        <w:t xml:space="preserve"> غراي.</w:t>
      </w:r>
    </w:p>
    <w:p w:rsidR="007F53A2" w:rsidRPr="000E3E67" w:rsidRDefault="007F53A2" w:rsidP="007F53A2">
      <w:pPr>
        <w:bidi/>
        <w:spacing w:before="120"/>
        <w:jc w:val="lowKashida"/>
        <w:rPr>
          <w:b/>
          <w:bCs/>
          <w:szCs w:val="28"/>
          <w:rtl/>
          <w:lang w:bidi="ar-SY"/>
        </w:rPr>
      </w:pPr>
      <w:r w:rsidRPr="000E3E67">
        <w:rPr>
          <w:rFonts w:hint="cs"/>
          <w:b/>
          <w:bCs/>
          <w:szCs w:val="28"/>
          <w:rtl/>
          <w:lang w:bidi="ar-SY"/>
        </w:rPr>
        <w:t xml:space="preserve">- التقسيم المعدَّل: وله أنواع: </w:t>
      </w:r>
    </w:p>
    <w:p w:rsidR="007F53A2" w:rsidRDefault="007F53A2" w:rsidP="007F53A2">
      <w:pPr>
        <w:bidi/>
        <w:spacing w:before="120"/>
        <w:ind w:firstLine="567"/>
        <w:jc w:val="lowKashida"/>
        <w:rPr>
          <w:rFonts w:hint="cs"/>
          <w:szCs w:val="28"/>
          <w:rtl/>
          <w:lang w:bidi="ar-SY"/>
        </w:rPr>
      </w:pPr>
      <w:r>
        <w:rPr>
          <w:rFonts w:hint="cs"/>
          <w:szCs w:val="28"/>
          <w:lang w:bidi="ar-SY"/>
        </w:rPr>
        <w:sym w:font="Symbol" w:char="F0B7"/>
      </w:r>
      <w:r>
        <w:rPr>
          <w:rFonts w:hint="cs"/>
          <w:szCs w:val="28"/>
          <w:rtl/>
          <w:lang w:bidi="ar-SY"/>
        </w:rPr>
        <w:t xml:space="preserve"> نقص التقسيم </w:t>
      </w:r>
      <w:r w:rsidR="003634DD">
        <w:rPr>
          <w:szCs w:val="28"/>
          <w:lang w:bidi="ar-SY"/>
        </w:rPr>
        <w:t xml:space="preserve">hypo </w:t>
      </w:r>
      <w:r>
        <w:rPr>
          <w:szCs w:val="28"/>
          <w:lang w:bidi="ar-SY"/>
        </w:rPr>
        <w:t>fractionation</w:t>
      </w:r>
      <w:r>
        <w:rPr>
          <w:rFonts w:hint="cs"/>
          <w:szCs w:val="28"/>
          <w:rtl/>
          <w:lang w:bidi="ar-SY"/>
        </w:rPr>
        <w:t xml:space="preserve"> وتقتصر الدراسات فيه على سرطان المزمار بالمراحل المبكرة</w:t>
      </w:r>
    </w:p>
    <w:p w:rsidR="007F53A2" w:rsidRDefault="007F53A2" w:rsidP="007F53A2">
      <w:pPr>
        <w:bidi/>
        <w:spacing w:before="120"/>
        <w:ind w:firstLine="567"/>
        <w:jc w:val="lowKashida"/>
        <w:rPr>
          <w:szCs w:val="28"/>
          <w:rtl/>
          <w:lang w:bidi="ar-SY"/>
        </w:rPr>
      </w:pPr>
      <w:r>
        <w:rPr>
          <w:rFonts w:hint="cs"/>
          <w:szCs w:val="28"/>
          <w:lang w:bidi="ar-SY"/>
        </w:rPr>
        <w:sym w:font="Symbol" w:char="F0B7"/>
      </w:r>
      <w:r>
        <w:rPr>
          <w:rFonts w:hint="cs"/>
          <w:szCs w:val="28"/>
          <w:rtl/>
          <w:lang w:bidi="ar-SY"/>
        </w:rPr>
        <w:t xml:space="preserve"> فرط التقسيم </w:t>
      </w:r>
      <w:r>
        <w:rPr>
          <w:szCs w:val="28"/>
          <w:lang w:bidi="ar-SY"/>
        </w:rPr>
        <w:t>hyper fractionation</w:t>
      </w:r>
      <w:r>
        <w:rPr>
          <w:rFonts w:hint="cs"/>
          <w:szCs w:val="28"/>
          <w:rtl/>
          <w:lang w:bidi="ar-SY"/>
        </w:rPr>
        <w:t>.</w:t>
      </w:r>
    </w:p>
    <w:p w:rsidR="007F53A2" w:rsidRDefault="007F53A2" w:rsidP="00C27721">
      <w:pPr>
        <w:bidi/>
        <w:ind w:left="567"/>
        <w:jc w:val="both"/>
        <w:rPr>
          <w:b/>
          <w:bCs/>
          <w:sz w:val="48"/>
          <w:szCs w:val="48"/>
          <w:rtl/>
          <w:lang w:val="en-GB" w:bidi="ar-SY"/>
        </w:rPr>
      </w:pPr>
      <w:r>
        <w:rPr>
          <w:rFonts w:hint="cs"/>
          <w:szCs w:val="28"/>
          <w:lang w:bidi="ar-SY"/>
        </w:rPr>
        <w:sym w:font="Symbol" w:char="F0B7"/>
      </w:r>
      <w:r>
        <w:rPr>
          <w:rFonts w:hint="cs"/>
          <w:szCs w:val="28"/>
          <w:rtl/>
          <w:lang w:bidi="ar-SY"/>
        </w:rPr>
        <w:t xml:space="preserve"> التقسيم المتسارع </w:t>
      </w:r>
      <w:r>
        <w:rPr>
          <w:szCs w:val="28"/>
          <w:lang w:bidi="ar-SY"/>
        </w:rPr>
        <w:t>accelerated fractionation</w:t>
      </w:r>
      <w:r>
        <w:rPr>
          <w:rFonts w:hint="cs"/>
          <w:szCs w:val="28"/>
          <w:rtl/>
          <w:lang w:bidi="ar-SY"/>
        </w:rPr>
        <w:t>.</w:t>
      </w:r>
    </w:p>
    <w:p w:rsidR="007F53A2" w:rsidRPr="00D63456" w:rsidRDefault="007F53A2" w:rsidP="007F53A2">
      <w:pPr>
        <w:bidi/>
        <w:ind w:left="53"/>
        <w:jc w:val="both"/>
        <w:rPr>
          <w:b/>
          <w:bCs/>
          <w:sz w:val="48"/>
          <w:szCs w:val="48"/>
          <w:lang w:val="en-GB" w:bidi="ar-SY"/>
        </w:rPr>
      </w:pPr>
      <w:r w:rsidRPr="00D63456">
        <w:rPr>
          <w:rFonts w:hint="cs"/>
          <w:b/>
          <w:bCs/>
          <w:sz w:val="48"/>
          <w:szCs w:val="48"/>
          <w:rtl/>
          <w:lang w:val="en-GB" w:bidi="ar-SY"/>
        </w:rPr>
        <w:lastRenderedPageBreak/>
        <w:t xml:space="preserve">تقنية فرط التقسيم : </w:t>
      </w:r>
      <w:r w:rsidRPr="00D63456">
        <w:rPr>
          <w:b/>
          <w:bCs/>
          <w:sz w:val="48"/>
          <w:szCs w:val="48"/>
          <w:lang w:val="en-GB" w:bidi="ar-SY"/>
        </w:rPr>
        <w:t>Hyper</w:t>
      </w:r>
      <w:r>
        <w:rPr>
          <w:b/>
          <w:bCs/>
          <w:sz w:val="48"/>
          <w:szCs w:val="48"/>
          <w:lang w:bidi="ar-SY"/>
        </w:rPr>
        <w:t xml:space="preserve"> </w:t>
      </w:r>
      <w:r>
        <w:rPr>
          <w:b/>
          <w:bCs/>
          <w:sz w:val="48"/>
          <w:szCs w:val="48"/>
          <w:lang w:val="en-GB" w:bidi="ar-SY"/>
        </w:rPr>
        <w:t>fractionation</w:t>
      </w:r>
    </w:p>
    <w:p w:rsidR="007F53A2" w:rsidRDefault="007F53A2" w:rsidP="007F53A2">
      <w:pPr>
        <w:bidi/>
        <w:ind w:left="53"/>
        <w:jc w:val="both"/>
        <w:rPr>
          <w:sz w:val="28"/>
          <w:szCs w:val="28"/>
          <w:rtl/>
          <w:lang w:val="en-GB" w:bidi="ar-SY"/>
        </w:rPr>
      </w:pPr>
      <w:r>
        <w:rPr>
          <w:rFonts w:hint="cs"/>
          <w:sz w:val="28"/>
          <w:szCs w:val="28"/>
          <w:rtl/>
          <w:lang w:val="en-GB" w:bidi="ar-SY"/>
        </w:rPr>
        <w:t>الجرعة 7700راد/8 أسابيع توزع 110راد ×70 جلسة بحيث يعطى جلستان يوميا كل جلسة 110 راد بفارق 6 ساعات و تفيد هذه التقنية في إنقاص التأثيرات الجانبية المؤذية مع إعطاء جرعة إجمالية أكبر. تستخدم هنا تقنية الحقول الثلاث :</w:t>
      </w:r>
    </w:p>
    <w:p w:rsidR="007F53A2" w:rsidRDefault="007F53A2" w:rsidP="006D6BD2">
      <w:pPr>
        <w:numPr>
          <w:ilvl w:val="0"/>
          <w:numId w:val="16"/>
        </w:numPr>
        <w:bidi/>
        <w:jc w:val="both"/>
        <w:rPr>
          <w:sz w:val="28"/>
          <w:szCs w:val="28"/>
          <w:lang w:val="en-GB" w:bidi="ar-SY"/>
        </w:rPr>
      </w:pPr>
      <w:r>
        <w:rPr>
          <w:rFonts w:hint="cs"/>
          <w:sz w:val="28"/>
          <w:szCs w:val="28"/>
          <w:rtl/>
          <w:lang w:val="en-GB" w:bidi="ar-SY"/>
        </w:rPr>
        <w:t>حقلان علويان جانبيان : لتشعيع الحنجرة و البلعوم الحنجري و العنق العلوي .</w:t>
      </w:r>
    </w:p>
    <w:p w:rsidR="007F53A2" w:rsidRDefault="007F53A2" w:rsidP="006D6BD2">
      <w:pPr>
        <w:numPr>
          <w:ilvl w:val="0"/>
          <w:numId w:val="16"/>
        </w:numPr>
        <w:bidi/>
        <w:jc w:val="both"/>
        <w:rPr>
          <w:sz w:val="28"/>
          <w:szCs w:val="28"/>
          <w:lang w:val="en-GB" w:bidi="ar-SY"/>
        </w:rPr>
      </w:pPr>
      <w:r>
        <w:rPr>
          <w:rFonts w:hint="cs"/>
          <w:sz w:val="28"/>
          <w:szCs w:val="28"/>
          <w:rtl/>
          <w:lang w:val="en-GB" w:bidi="ar-SY"/>
        </w:rPr>
        <w:t>حقل أمامي سفلي :لتشعيع العنق السفلي و الرغامى و المري الرقبي و بذلك يتم تجنب تأثير الدريئة الناجم عن عظم لوح الكتف .</w:t>
      </w:r>
    </w:p>
    <w:p w:rsidR="007F53A2" w:rsidRPr="00B900D6" w:rsidRDefault="007F53A2" w:rsidP="00B900D6">
      <w:pPr>
        <w:numPr>
          <w:ilvl w:val="0"/>
          <w:numId w:val="16"/>
        </w:numPr>
        <w:bidi/>
        <w:jc w:val="both"/>
        <w:rPr>
          <w:sz w:val="28"/>
          <w:szCs w:val="28"/>
          <w:rtl/>
          <w:lang w:val="en-GB" w:bidi="ar-SY"/>
        </w:rPr>
      </w:pPr>
      <w:r>
        <w:rPr>
          <w:rFonts w:hint="cs"/>
          <w:sz w:val="28"/>
          <w:szCs w:val="28"/>
          <w:rtl/>
          <w:lang w:val="en-GB" w:bidi="ar-SY"/>
        </w:rPr>
        <w:t>الحد العلوي للتشعيع في هذه التقنية هو الحافة السفلية للفك السفلي و ذروة الخشاء أما الحافة السفلية فهي الحافة السفلية للترقوة . أما بحال كان الورم البدئي تحت المزمار فإن الحافة السفلية للحقل تنخفض حتى مستوى تفرع الرغامى في حال عدم وجود عقد حول رغامية مصابة ، و 3 سم تحت تفرع الرغامى في حال وجود إصابة بهذه العقد.</w:t>
      </w:r>
    </w:p>
    <w:p w:rsidR="007F53A2" w:rsidRDefault="007F53A2" w:rsidP="007F53A2">
      <w:pPr>
        <w:bidi/>
        <w:spacing w:before="120"/>
        <w:jc w:val="lowKashida"/>
        <w:rPr>
          <w:szCs w:val="28"/>
          <w:rtl/>
          <w:lang w:bidi="ar-SY"/>
        </w:rPr>
      </w:pPr>
      <w:r>
        <w:rPr>
          <w:rFonts w:hint="cs"/>
          <w:szCs w:val="28"/>
          <w:rtl/>
          <w:lang w:bidi="ar-SY"/>
        </w:rPr>
        <w:t xml:space="preserve">              من جهة، فإن العديد من الدراسات تقترح أن العلاج الشعاعي مفرط التقسيم عند مرضى سرطانات الرأس والعنق المتقدمة، وخصوصاً مرضى سرطان الحنجرة المتقدم، يسبب انخفاض ملحوظ (ذو أهمية إحصائية) في نسبة الوفيات، ويسبب تحسن ملحوظ في السيطرة الناحية الموضعية، عند مقارنته بالعلاج الشعاعي التقليدي.</w:t>
      </w:r>
    </w:p>
    <w:p w:rsidR="007F53A2" w:rsidRDefault="007F53A2" w:rsidP="007F53A2">
      <w:pPr>
        <w:bidi/>
        <w:spacing w:before="120"/>
        <w:ind w:firstLine="567"/>
        <w:jc w:val="lowKashida"/>
        <w:rPr>
          <w:szCs w:val="28"/>
          <w:rtl/>
          <w:lang w:bidi="ar-SY"/>
        </w:rPr>
      </w:pPr>
      <w:r>
        <w:rPr>
          <w:rFonts w:hint="cs"/>
          <w:szCs w:val="28"/>
          <w:rtl/>
          <w:lang w:bidi="ar-SY"/>
        </w:rPr>
        <w:t xml:space="preserve">ومن جهة أخرى، فإن معلومات الدراسات العشوائية المنضبطة </w:t>
      </w:r>
      <w:r>
        <w:rPr>
          <w:szCs w:val="28"/>
          <w:lang w:bidi="ar-SY"/>
        </w:rPr>
        <w:t>(RCTs)</w:t>
      </w:r>
      <w:r>
        <w:rPr>
          <w:rFonts w:hint="cs"/>
          <w:szCs w:val="28"/>
          <w:rtl/>
          <w:lang w:bidi="ar-SY"/>
        </w:rPr>
        <w:t xml:space="preserve"> تثبت أن هناك زيادة في السيطرة الناحية الموضعية، لكنها لم تثبت زيادة البقيا بهذه الطريقة.</w:t>
      </w:r>
    </w:p>
    <w:p w:rsidR="007F53A2" w:rsidRDefault="007F53A2" w:rsidP="007F53A2">
      <w:pPr>
        <w:bidi/>
        <w:spacing w:before="120"/>
        <w:ind w:firstLine="567"/>
        <w:jc w:val="lowKashida"/>
        <w:rPr>
          <w:szCs w:val="28"/>
          <w:rtl/>
          <w:lang w:bidi="ar-SY"/>
        </w:rPr>
      </w:pPr>
      <w:r>
        <w:rPr>
          <w:rFonts w:hint="cs"/>
          <w:szCs w:val="28"/>
          <w:rtl/>
          <w:lang w:bidi="ar-SY"/>
        </w:rPr>
        <w:t>وفرط التقسيم يسبب زيادة ملحوظة في الدرجة 3 و4 من السمية الحادة، لكن لم تلحظ زيادة في السمية المتأخرة بعد 24 شهراً.</w:t>
      </w:r>
    </w:p>
    <w:p w:rsidR="007F53A2" w:rsidRPr="00652BFC" w:rsidRDefault="007F53A2" w:rsidP="007F53A2">
      <w:pPr>
        <w:bidi/>
        <w:spacing w:before="240"/>
        <w:jc w:val="lowKashida"/>
        <w:rPr>
          <w:rFonts w:cs="MCS Shafa S_U normal."/>
          <w:szCs w:val="28"/>
          <w:rtl/>
          <w:lang w:bidi="ar-SY"/>
        </w:rPr>
      </w:pPr>
      <w:r w:rsidRPr="00652BFC">
        <w:rPr>
          <w:rFonts w:cs="MCS Shafa S_U normal." w:hint="cs"/>
          <w:szCs w:val="28"/>
          <w:lang w:bidi="ar-SY"/>
        </w:rPr>
        <w:sym w:font="Symbol" w:char="F0A8"/>
      </w:r>
      <w:r w:rsidRPr="00652BFC">
        <w:rPr>
          <w:rFonts w:cs="MCS Shafa S_U normal." w:hint="cs"/>
          <w:szCs w:val="28"/>
          <w:rtl/>
          <w:lang w:bidi="ar-SY"/>
        </w:rPr>
        <w:t xml:space="preserve"> المعالجة الشعاعية بالتقسيم المتسارع:</w:t>
      </w:r>
    </w:p>
    <w:p w:rsidR="007F53A2" w:rsidRDefault="007F53A2" w:rsidP="007F53A2">
      <w:pPr>
        <w:bidi/>
        <w:spacing w:before="120"/>
        <w:ind w:firstLine="567"/>
        <w:jc w:val="lowKashida"/>
        <w:rPr>
          <w:szCs w:val="28"/>
          <w:rtl/>
          <w:lang w:bidi="ar-SY"/>
        </w:rPr>
      </w:pPr>
      <w:r>
        <w:rPr>
          <w:rFonts w:hint="cs"/>
          <w:szCs w:val="28"/>
          <w:rtl/>
          <w:lang w:bidi="ar-SY"/>
        </w:rPr>
        <w:t>خلال التقسيم المتسارع يتجاوز معدل الجرعة المعطاة 10 غراي/أسبوع، مما يسبب إنقاص الزمن الكلي للمعالجة، وهناك طرق مختلفة ومتعددة، فمنها إعطاء 6 جلسات بالأسبوع مع المحافظة على نفس الجرعة الكلية، ومنها إعطاء جلستين باليوم، أو حتى ثلاث جلسات معالجة شعاعية باليوم بفواصل 4 ساعات.</w:t>
      </w:r>
    </w:p>
    <w:p w:rsidR="007F53A2" w:rsidRDefault="007F53A2" w:rsidP="007F53A2">
      <w:pPr>
        <w:bidi/>
        <w:spacing w:before="120"/>
        <w:ind w:firstLine="567"/>
        <w:jc w:val="lowKashida"/>
        <w:rPr>
          <w:szCs w:val="28"/>
          <w:rtl/>
          <w:lang w:bidi="ar-SY"/>
        </w:rPr>
      </w:pPr>
      <w:r>
        <w:rPr>
          <w:rFonts w:hint="cs"/>
          <w:szCs w:val="28"/>
          <w:rtl/>
          <w:lang w:bidi="ar-SY"/>
        </w:rPr>
        <w:t xml:space="preserve">تظهر أغلب الدراسات المقارنة بين المعالجة الشعاعية التقليدية والمعالجة الشعاعية بالتقسيم المتسارع عند مرضى سرطانات الرأس والعنق، تحسناً ملحوظاً (ذو أهمية إحصائية) في السيطرة الناحية </w:t>
      </w:r>
      <w:r>
        <w:rPr>
          <w:rFonts w:hint="cs"/>
          <w:szCs w:val="28"/>
          <w:rtl/>
          <w:lang w:bidi="ar-SY"/>
        </w:rPr>
        <w:lastRenderedPageBreak/>
        <w:t>الموضعية، وأيضاً زيادة في البقيا الخاصة بالمرض، وكذلك زيادة في السمية الحادة بالمعالجة الشعاعية بالتقسيم المتسارع، لكن لم تسجل زيادة في البقيا الإجمالية لمدة سنتين، ودون زيادة السمية المتأخرة كذلك، مقارنةً بالمعالجة الشعاعية التقليدية.</w:t>
      </w:r>
    </w:p>
    <w:p w:rsidR="007F53A2" w:rsidRPr="00652BFC" w:rsidRDefault="007F53A2" w:rsidP="007F53A2">
      <w:pPr>
        <w:bidi/>
        <w:spacing w:before="120"/>
        <w:jc w:val="lowKashida"/>
        <w:rPr>
          <w:b/>
          <w:bCs/>
          <w:szCs w:val="28"/>
          <w:rtl/>
          <w:lang w:bidi="ar-SY"/>
        </w:rPr>
      </w:pPr>
      <w:r w:rsidRPr="00652BFC">
        <w:rPr>
          <w:b/>
          <w:bCs/>
          <w:szCs w:val="28"/>
          <w:lang w:bidi="ar-SY"/>
        </w:rPr>
        <w:t>Brachytherapy</w:t>
      </w:r>
      <w:r w:rsidRPr="00652BFC">
        <w:rPr>
          <w:rFonts w:hint="cs"/>
          <w:b/>
          <w:bCs/>
          <w:szCs w:val="28"/>
          <w:rtl/>
          <w:lang w:bidi="ar-SY"/>
        </w:rPr>
        <w:t xml:space="preserve"> المعالجة الشعاعية ضمن الورم:</w:t>
      </w:r>
    </w:p>
    <w:p w:rsidR="007F53A2" w:rsidRDefault="007F53A2" w:rsidP="007F53A2">
      <w:pPr>
        <w:bidi/>
        <w:spacing w:before="120"/>
        <w:ind w:firstLine="567"/>
        <w:jc w:val="lowKashida"/>
        <w:rPr>
          <w:szCs w:val="28"/>
          <w:rtl/>
          <w:lang w:bidi="ar-SY"/>
        </w:rPr>
      </w:pPr>
      <w:r>
        <w:rPr>
          <w:rFonts w:hint="cs"/>
          <w:szCs w:val="28"/>
          <w:rtl/>
          <w:lang w:bidi="ar-SY"/>
        </w:rPr>
        <w:t>لم يسجل دور لهذه الطريقة في علاج أورام الحنجرة.</w:t>
      </w:r>
    </w:p>
    <w:p w:rsidR="007F53A2" w:rsidRDefault="007F53A2" w:rsidP="007F53A2">
      <w:pPr>
        <w:bidi/>
        <w:spacing w:before="120"/>
        <w:ind w:firstLine="567"/>
        <w:jc w:val="lowKashida"/>
        <w:rPr>
          <w:szCs w:val="28"/>
          <w:rtl/>
          <w:lang w:bidi="ar-SY"/>
        </w:rPr>
      </w:pPr>
    </w:p>
    <w:p w:rsidR="007F53A2" w:rsidRPr="00AB6D72" w:rsidRDefault="007F53A2" w:rsidP="007F53A2">
      <w:pPr>
        <w:bidi/>
        <w:ind w:left="720"/>
        <w:jc w:val="both"/>
        <w:rPr>
          <w:sz w:val="28"/>
          <w:szCs w:val="28"/>
          <w:rtl/>
          <w:lang w:val="en-GB" w:bidi="ar-SY"/>
        </w:rPr>
      </w:pPr>
      <w:r w:rsidRPr="00D63456">
        <w:rPr>
          <w:rFonts w:hint="cs"/>
          <w:b/>
          <w:bCs/>
          <w:sz w:val="48"/>
          <w:szCs w:val="48"/>
          <w:rtl/>
          <w:lang w:val="en-GB" w:bidi="ar-SY"/>
        </w:rPr>
        <w:t>العوامل الإنذارية المهمة في المعالجة الشعاعية :</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عمر المريض : الاستجابة عند الشباب أفضل بالمقارنة مع المسنين.</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 xml:space="preserve">الجنس : الاستجابة عند الإناث أفضل بالمقارنة مع الذكور </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 xml:space="preserve">حجم الورم: الاستجابة أفضل في الأورام التي حجمها أقل من 2 سم </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 xml:space="preserve">شكل الورم : الاستجابة أفضل في الشكل المتنبت من الشكل المرتشح المتقرح </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 xml:space="preserve">التمايز النسيجي : الاستجابة أفضل بالأورام قليلة التمايز </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 xml:space="preserve">وجود عقد مجسوسة عند المريض يسيء للإنذار </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تثبت الحنجرة : يسيء للإنذار</w:t>
      </w:r>
    </w:p>
    <w:p w:rsidR="007F53A2" w:rsidRDefault="007F53A2" w:rsidP="006D6BD2">
      <w:pPr>
        <w:numPr>
          <w:ilvl w:val="0"/>
          <w:numId w:val="17"/>
        </w:numPr>
        <w:bidi/>
        <w:ind w:left="1045" w:hanging="425"/>
        <w:jc w:val="both"/>
        <w:rPr>
          <w:sz w:val="28"/>
          <w:szCs w:val="28"/>
          <w:lang w:val="en-GB" w:bidi="ar-SY"/>
        </w:rPr>
      </w:pPr>
      <w:r>
        <w:rPr>
          <w:rFonts w:hint="cs"/>
          <w:sz w:val="28"/>
          <w:szCs w:val="28"/>
          <w:rtl/>
          <w:lang w:val="en-GB" w:bidi="ar-SY"/>
        </w:rPr>
        <w:t>امتداد الورم : الامتداد إلى المسافة أمام لسان المزمار أو غزو الغضروف يسيء للإنذار .</w:t>
      </w:r>
    </w:p>
    <w:p w:rsidR="007F53A2" w:rsidRPr="00EF41E1" w:rsidRDefault="007F53A2" w:rsidP="007F53A2">
      <w:pPr>
        <w:bidi/>
        <w:spacing w:before="120"/>
        <w:ind w:firstLine="567"/>
        <w:jc w:val="lowKashida"/>
        <w:rPr>
          <w:szCs w:val="28"/>
          <w:rtl/>
          <w:lang w:val="en-GB" w:bidi="ar-SY"/>
        </w:rPr>
      </w:pPr>
    </w:p>
    <w:p w:rsidR="007F53A2" w:rsidRPr="00652BFC" w:rsidRDefault="007F53A2" w:rsidP="007F53A2">
      <w:pPr>
        <w:bidi/>
        <w:spacing w:before="120"/>
        <w:jc w:val="lowKashida"/>
        <w:rPr>
          <w:b/>
          <w:bCs/>
          <w:szCs w:val="28"/>
          <w:rtl/>
          <w:lang w:bidi="ar-SY"/>
        </w:rPr>
      </w:pPr>
      <w:r w:rsidRPr="00652BFC">
        <w:rPr>
          <w:rFonts w:hint="cs"/>
          <w:b/>
          <w:bCs/>
          <w:szCs w:val="28"/>
          <w:rtl/>
          <w:lang w:bidi="ar-SY"/>
        </w:rPr>
        <w:t>التأثيرات الجانبية للعلاج الشعاعي:</w:t>
      </w:r>
    </w:p>
    <w:p w:rsidR="007F53A2" w:rsidRDefault="007F53A2" w:rsidP="007F53A2">
      <w:pPr>
        <w:bidi/>
        <w:spacing w:before="120"/>
        <w:ind w:firstLine="567"/>
        <w:jc w:val="lowKashida"/>
        <w:rPr>
          <w:szCs w:val="28"/>
          <w:rtl/>
          <w:lang w:bidi="ar-SY"/>
        </w:rPr>
      </w:pPr>
      <w:r>
        <w:rPr>
          <w:rFonts w:hint="cs"/>
          <w:szCs w:val="28"/>
          <w:rtl/>
          <w:lang w:bidi="ar-SY"/>
        </w:rPr>
        <w:t xml:space="preserve">تحدث التأثيرات الجانبية للعلاج الشعاعي بسبب تشعيع النسج السليمة المحيطة بالورم والذي لا يمكن تجنبه، وتوصف هذه التأثيرات </w:t>
      </w:r>
    </w:p>
    <w:p w:rsidR="007F53A2" w:rsidRDefault="007F53A2" w:rsidP="007F53A2">
      <w:pPr>
        <w:bidi/>
        <w:spacing w:before="120"/>
        <w:ind w:firstLine="567"/>
        <w:jc w:val="lowKashida"/>
        <w:rPr>
          <w:szCs w:val="28"/>
          <w:rtl/>
          <w:lang w:bidi="ar-SY"/>
        </w:rPr>
      </w:pPr>
      <w:r w:rsidRPr="00652BFC">
        <w:rPr>
          <w:rFonts w:hint="cs"/>
          <w:b/>
          <w:bCs/>
          <w:szCs w:val="28"/>
          <w:rtl/>
          <w:lang w:bidi="ar-SY"/>
        </w:rPr>
        <w:t>بـ</w:t>
      </w:r>
      <w:r>
        <w:rPr>
          <w:rFonts w:hint="cs"/>
          <w:szCs w:val="28"/>
          <w:rtl/>
          <w:lang w:bidi="ar-SY"/>
        </w:rPr>
        <w:t>:  (الحادة) وهي التي تحدث خلال أو مباشرة بعد المعالجة الشعاعية.</w:t>
      </w:r>
    </w:p>
    <w:p w:rsidR="007F53A2" w:rsidRDefault="007F53A2" w:rsidP="00B900D6">
      <w:pPr>
        <w:bidi/>
        <w:spacing w:before="120"/>
        <w:ind w:firstLine="851"/>
        <w:jc w:val="lowKashida"/>
        <w:rPr>
          <w:szCs w:val="28"/>
          <w:rtl/>
          <w:lang w:bidi="ar-SY"/>
        </w:rPr>
      </w:pPr>
      <w:r>
        <w:rPr>
          <w:rFonts w:hint="cs"/>
          <w:szCs w:val="28"/>
          <w:rtl/>
          <w:lang w:bidi="ar-SY"/>
        </w:rPr>
        <w:t>و(المتأخرة) وهي التي تحدث بعد عدة شهور أو سنين من إنهاء المعالجة الشعاعية.</w:t>
      </w:r>
    </w:p>
    <w:p w:rsidR="007F53A2" w:rsidRPr="008B05B1" w:rsidRDefault="007F53A2" w:rsidP="007F53A2">
      <w:pPr>
        <w:bidi/>
        <w:spacing w:before="120"/>
        <w:jc w:val="lowKashida"/>
        <w:rPr>
          <w:b/>
          <w:bCs/>
          <w:szCs w:val="28"/>
          <w:rtl/>
          <w:lang w:bidi="ar-SY"/>
        </w:rPr>
      </w:pPr>
      <w:r w:rsidRPr="008B05B1">
        <w:rPr>
          <w:rFonts w:hint="cs"/>
          <w:b/>
          <w:bCs/>
          <w:szCs w:val="28"/>
          <w:rtl/>
          <w:lang w:bidi="ar-SY"/>
        </w:rPr>
        <w:t>وعند مرضى سرطانات الرأس والعنق فإن التأثيرات الجانبية الشائعة هي:</w:t>
      </w:r>
    </w:p>
    <w:p w:rsidR="007F53A2" w:rsidRDefault="007F53A2" w:rsidP="007F53A2">
      <w:pPr>
        <w:bidi/>
        <w:spacing w:before="120"/>
        <w:jc w:val="lowKashida"/>
        <w:rPr>
          <w:szCs w:val="28"/>
          <w:rtl/>
          <w:lang w:bidi="ar-SY"/>
        </w:rPr>
      </w:pPr>
      <w:r>
        <w:rPr>
          <w:rFonts w:hint="cs"/>
          <w:szCs w:val="28"/>
          <w:rtl/>
          <w:lang w:bidi="ar-SY"/>
        </w:rPr>
        <w:t xml:space="preserve">       _ التهاب المخاطيات  : (التهاب ونقص تقرن الطبقة المخاطية للمناطق المشععة من الطريق الهضمي التنفسي العلوي).</w:t>
      </w:r>
    </w:p>
    <w:p w:rsidR="007F53A2" w:rsidRDefault="007F53A2" w:rsidP="007F53A2">
      <w:pPr>
        <w:bidi/>
        <w:spacing w:before="120"/>
        <w:ind w:firstLine="567"/>
        <w:jc w:val="lowKashida"/>
        <w:rPr>
          <w:szCs w:val="28"/>
          <w:rtl/>
          <w:lang w:bidi="ar-SY"/>
        </w:rPr>
      </w:pPr>
      <w:r>
        <w:rPr>
          <w:rFonts w:hint="cs"/>
          <w:szCs w:val="28"/>
          <w:rtl/>
          <w:lang w:bidi="ar-SY"/>
        </w:rPr>
        <w:lastRenderedPageBreak/>
        <w:t>_ جفاف الفم: ويسببه تشعيع الغدد اللعابية، وينتج عن نقص الدفق اللعابي، ويغلب أن يكون جفاف الفم دائماً، ويسبب صعوبة بالبلع وتناول الطعام، وتغير في حاسة الذوق، وزيادة احتمال النخور السنية.</w:t>
      </w:r>
    </w:p>
    <w:p w:rsidR="007F53A2" w:rsidRPr="00CC6552" w:rsidRDefault="007F53A2" w:rsidP="007F53A2">
      <w:pPr>
        <w:bidi/>
        <w:spacing w:before="120"/>
        <w:ind w:firstLine="567"/>
        <w:jc w:val="lowKashida"/>
        <w:rPr>
          <w:szCs w:val="28"/>
          <w:rtl/>
          <w:lang w:bidi="ar-SY"/>
        </w:rPr>
      </w:pPr>
      <w:r>
        <w:rPr>
          <w:rFonts w:hint="cs"/>
          <w:szCs w:val="28"/>
          <w:rtl/>
          <w:lang w:bidi="ar-SY"/>
        </w:rPr>
        <w:t xml:space="preserve"> _ وقد يتأثر الجلد ضمن منطقة التشعيع بسمية حادة أو متأخرة </w:t>
      </w:r>
      <w:r>
        <w:rPr>
          <w:rFonts w:hint="cs"/>
          <w:sz w:val="28"/>
          <w:szCs w:val="28"/>
          <w:rtl/>
          <w:lang w:val="en-GB" w:bidi="ar-SY"/>
        </w:rPr>
        <w:t>(التهاب الجلد الشعاعي)</w:t>
      </w:r>
    </w:p>
    <w:p w:rsidR="007F53A2" w:rsidRDefault="007F53A2" w:rsidP="007F53A2">
      <w:pPr>
        <w:bidi/>
        <w:jc w:val="both"/>
        <w:rPr>
          <w:sz w:val="28"/>
          <w:szCs w:val="28"/>
          <w:rtl/>
          <w:lang w:val="en-GB" w:bidi="ar-SY"/>
        </w:rPr>
      </w:pPr>
      <w:r>
        <w:rPr>
          <w:rFonts w:hint="cs"/>
          <w:sz w:val="28"/>
          <w:szCs w:val="28"/>
          <w:rtl/>
          <w:lang w:val="en-GB" w:bidi="ar-SY"/>
        </w:rPr>
        <w:t xml:space="preserve">        _ التنخر الشعاعي الغضروفي </w:t>
      </w:r>
    </w:p>
    <w:p w:rsidR="007F53A2" w:rsidRDefault="007F53A2" w:rsidP="007F53A2">
      <w:pPr>
        <w:bidi/>
        <w:ind w:left="720"/>
        <w:jc w:val="both"/>
        <w:rPr>
          <w:sz w:val="28"/>
          <w:szCs w:val="28"/>
          <w:rtl/>
          <w:lang w:val="en-GB" w:bidi="ar-SY"/>
        </w:rPr>
      </w:pPr>
      <w:r>
        <w:rPr>
          <w:rFonts w:hint="cs"/>
          <w:sz w:val="28"/>
          <w:szCs w:val="28"/>
          <w:rtl/>
          <w:lang w:val="en-GB" w:bidi="ar-SY"/>
        </w:rPr>
        <w:t xml:space="preserve">_ النخور السنية </w:t>
      </w:r>
    </w:p>
    <w:p w:rsidR="007F53A2" w:rsidRDefault="007F53A2" w:rsidP="007F53A2">
      <w:pPr>
        <w:bidi/>
        <w:ind w:left="720"/>
        <w:jc w:val="both"/>
        <w:rPr>
          <w:sz w:val="28"/>
          <w:szCs w:val="28"/>
          <w:rtl/>
          <w:lang w:val="en-GB" w:bidi="ar-SY"/>
        </w:rPr>
      </w:pPr>
      <w:r>
        <w:rPr>
          <w:rFonts w:hint="cs"/>
          <w:sz w:val="28"/>
          <w:szCs w:val="28"/>
          <w:rtl/>
          <w:lang w:val="en-GB" w:bidi="ar-SY"/>
        </w:rPr>
        <w:t xml:space="preserve">_ التهاب النخاع الشوكي </w:t>
      </w:r>
    </w:p>
    <w:p w:rsidR="007F53A2" w:rsidRDefault="007F53A2" w:rsidP="007F53A2">
      <w:pPr>
        <w:bidi/>
        <w:ind w:left="720"/>
        <w:jc w:val="both"/>
        <w:rPr>
          <w:sz w:val="28"/>
          <w:szCs w:val="28"/>
          <w:rtl/>
          <w:lang w:val="en-GB" w:bidi="ar-SY"/>
        </w:rPr>
      </w:pPr>
      <w:r>
        <w:rPr>
          <w:rFonts w:hint="cs"/>
          <w:sz w:val="28"/>
          <w:szCs w:val="28"/>
          <w:rtl/>
          <w:lang w:val="en-GB" w:bidi="ar-SY"/>
        </w:rPr>
        <w:t xml:space="preserve">_ انتانات جهازية </w:t>
      </w:r>
    </w:p>
    <w:p w:rsidR="007F53A2" w:rsidRDefault="007F53A2" w:rsidP="007F53A2">
      <w:pPr>
        <w:bidi/>
        <w:ind w:left="720"/>
        <w:jc w:val="both"/>
        <w:rPr>
          <w:sz w:val="28"/>
          <w:szCs w:val="28"/>
          <w:rtl/>
          <w:lang w:val="en-GB" w:bidi="ar-SY"/>
        </w:rPr>
      </w:pPr>
      <w:r>
        <w:rPr>
          <w:rFonts w:hint="cs"/>
          <w:sz w:val="28"/>
          <w:szCs w:val="28"/>
          <w:rtl/>
          <w:lang w:val="en-GB" w:bidi="ar-SY"/>
        </w:rPr>
        <w:t>_ الوذمة الحنجرية</w:t>
      </w:r>
    </w:p>
    <w:p w:rsidR="007F53A2" w:rsidRDefault="007F53A2" w:rsidP="007F53A2">
      <w:pPr>
        <w:bidi/>
        <w:spacing w:before="120"/>
        <w:jc w:val="lowKashida"/>
        <w:rPr>
          <w:szCs w:val="28"/>
          <w:rtl/>
          <w:lang w:bidi="ar-SY"/>
        </w:rPr>
      </w:pPr>
      <w:r>
        <w:rPr>
          <w:rFonts w:hint="cs"/>
          <w:sz w:val="28"/>
          <w:szCs w:val="28"/>
          <w:rtl/>
          <w:lang w:val="en-GB" w:bidi="ar-SY"/>
        </w:rPr>
        <w:t xml:space="preserve">         _ عامل خطورة لخباثات أخرى : كخباثات الدرق.</w:t>
      </w:r>
    </w:p>
    <w:p w:rsidR="007F53A2" w:rsidRDefault="007F53A2" w:rsidP="007F53A2">
      <w:pPr>
        <w:bidi/>
        <w:spacing w:before="120"/>
        <w:ind w:firstLine="567"/>
        <w:jc w:val="lowKashida"/>
        <w:rPr>
          <w:szCs w:val="28"/>
          <w:rtl/>
          <w:lang w:bidi="ar-SY"/>
        </w:rPr>
      </w:pPr>
    </w:p>
    <w:p w:rsidR="007F53A2" w:rsidRPr="00C657CF" w:rsidRDefault="007F53A2" w:rsidP="007F53A2">
      <w:pPr>
        <w:bidi/>
        <w:spacing w:before="120"/>
        <w:ind w:firstLine="567"/>
        <w:jc w:val="lowKashida"/>
        <w:rPr>
          <w:b/>
          <w:bCs/>
          <w:sz w:val="36"/>
          <w:szCs w:val="36"/>
          <w:rtl/>
          <w:lang w:bidi="ar-SY"/>
        </w:rPr>
      </w:pPr>
      <w:r w:rsidRPr="00C657CF">
        <w:rPr>
          <w:rFonts w:hint="cs"/>
          <w:b/>
          <w:bCs/>
          <w:sz w:val="36"/>
          <w:szCs w:val="36"/>
          <w:rtl/>
          <w:lang w:bidi="ar-SY"/>
        </w:rPr>
        <w:t xml:space="preserve"> الوقاية والعلاج لالتهاب المخاطيات المسبب بالمعالجة الشعاعية:</w:t>
      </w:r>
    </w:p>
    <w:p w:rsidR="007F53A2" w:rsidRDefault="007F53A2" w:rsidP="007F53A2">
      <w:pPr>
        <w:bidi/>
        <w:spacing w:before="120"/>
        <w:ind w:firstLine="567"/>
        <w:jc w:val="lowKashida"/>
        <w:rPr>
          <w:szCs w:val="28"/>
          <w:rtl/>
          <w:lang w:bidi="ar-SY"/>
        </w:rPr>
      </w:pPr>
      <w:r>
        <w:rPr>
          <w:rFonts w:hint="cs"/>
          <w:szCs w:val="28"/>
          <w:rtl/>
          <w:lang w:bidi="ar-SY"/>
        </w:rPr>
        <w:t xml:space="preserve">ثبت أن استخدام </w:t>
      </w:r>
      <w:r>
        <w:rPr>
          <w:szCs w:val="28"/>
          <w:lang w:bidi="ar-SY"/>
        </w:rPr>
        <w:t>benzydamine</w:t>
      </w:r>
      <w:r>
        <w:rPr>
          <w:rFonts w:hint="cs"/>
          <w:szCs w:val="28"/>
          <w:rtl/>
          <w:lang w:bidi="ar-SY"/>
        </w:rPr>
        <w:t xml:space="preserve"> غسول فموي ينقص من تواتر وشدة الآفات الفموية التقرحية، وينقص الألم  (15 مل من الغسول/4-8 مرات باليوم) ويتم البدء به قبل المعالجة الشعاعية مع الاستمرار اليومي خلال المعالجة وبعد إتمامها لمدة 3 أسابيع. وفيما عدا ذلك يوصى بالحفاظ على الصحة الفموية خلال وبعد المعالجة الشعاعية، والفحص الدوري للمرضى أثناء العلاج، وتقديم التسكين اللازم والمضادات الجرثومية والفطرية حسب ما يلزم.</w:t>
      </w:r>
    </w:p>
    <w:p w:rsidR="007F53A2" w:rsidRPr="00C657CF" w:rsidRDefault="007F53A2" w:rsidP="007F53A2">
      <w:pPr>
        <w:bidi/>
        <w:spacing w:before="120"/>
        <w:ind w:firstLine="567"/>
        <w:jc w:val="lowKashida"/>
        <w:rPr>
          <w:b/>
          <w:bCs/>
          <w:sz w:val="36"/>
          <w:szCs w:val="36"/>
          <w:rtl/>
          <w:lang w:bidi="ar-SY"/>
        </w:rPr>
      </w:pPr>
      <w:r w:rsidRPr="00C657CF">
        <w:rPr>
          <w:rFonts w:hint="cs"/>
          <w:b/>
          <w:bCs/>
          <w:sz w:val="36"/>
          <w:szCs w:val="36"/>
          <w:rtl/>
          <w:lang w:bidi="ar-SY"/>
        </w:rPr>
        <w:t xml:space="preserve"> الوقاية والعلاج لجفاف الفم المسبب بالمعالجة الشعاعية:</w:t>
      </w:r>
    </w:p>
    <w:p w:rsidR="007F53A2" w:rsidRDefault="007F53A2" w:rsidP="007F53A2">
      <w:pPr>
        <w:bidi/>
        <w:spacing w:before="120"/>
        <w:ind w:firstLine="567"/>
        <w:jc w:val="lowKashida"/>
        <w:rPr>
          <w:szCs w:val="28"/>
          <w:rtl/>
          <w:lang w:bidi="ar-SY"/>
        </w:rPr>
      </w:pPr>
      <w:r>
        <w:rPr>
          <w:rFonts w:hint="cs"/>
          <w:szCs w:val="28"/>
          <w:rtl/>
          <w:lang w:bidi="ar-SY"/>
        </w:rPr>
        <w:t xml:space="preserve">تتم حالياً تجارب استخدام المعالجة الشعاعية متغيرة الشدة </w:t>
      </w:r>
      <w:r>
        <w:rPr>
          <w:szCs w:val="28"/>
          <w:lang w:bidi="ar-SY"/>
        </w:rPr>
        <w:t>IMRT</w:t>
      </w:r>
      <w:r>
        <w:rPr>
          <w:rFonts w:hint="cs"/>
          <w:szCs w:val="28"/>
          <w:rtl/>
          <w:lang w:bidi="ar-SY"/>
        </w:rPr>
        <w:t xml:space="preserve"> بهدف إنقاص متوسط جرعة الإشعاع الواصلة للغدة النكفية، وحتى الآن فإن نتائج 6 شهور بعد إنهاء المعالجة الشعاعية تدل على تحسن الدفق اللعابي المحرض وتحسن نوعية الحياة (فيما يخص الانزعاج الفموي، الكلام والطعام) عند استخدام هذه التقنية.</w:t>
      </w:r>
    </w:p>
    <w:p w:rsidR="007F53A2" w:rsidRDefault="007F53A2" w:rsidP="007F53A2">
      <w:pPr>
        <w:bidi/>
        <w:spacing w:before="120"/>
        <w:ind w:firstLine="567"/>
        <w:jc w:val="lowKashida"/>
        <w:rPr>
          <w:szCs w:val="28"/>
          <w:rtl/>
          <w:lang w:bidi="ar-SY"/>
        </w:rPr>
      </w:pPr>
      <w:r>
        <w:rPr>
          <w:rFonts w:hint="cs"/>
          <w:szCs w:val="28"/>
          <w:rtl/>
          <w:lang w:bidi="ar-SY"/>
        </w:rPr>
        <w:t xml:space="preserve">أماعلاجياً فيعطى </w:t>
      </w:r>
      <w:r>
        <w:rPr>
          <w:szCs w:val="28"/>
          <w:lang w:bidi="ar-SY"/>
        </w:rPr>
        <w:t>Pilocarpine</w:t>
      </w:r>
      <w:r>
        <w:rPr>
          <w:rFonts w:hint="cs"/>
          <w:szCs w:val="28"/>
          <w:rtl/>
          <w:lang w:bidi="ar-SY"/>
        </w:rPr>
        <w:t xml:space="preserve"> (عند وجود دليل على فعالية لعابية سابقة) 5-10 ملغ/3 مرات باليوم لمرضى جفاف الفم بعد المعالجة الشعاعية، وقد لوحظ تحسن في الحاجة إلى معيضات اللعاب مقارنة بالشاهد الموهم </w:t>
      </w:r>
      <w:r>
        <w:rPr>
          <w:szCs w:val="28"/>
          <w:lang w:bidi="ar-SY"/>
        </w:rPr>
        <w:t>placebo</w:t>
      </w:r>
      <w:r>
        <w:rPr>
          <w:rFonts w:hint="cs"/>
          <w:szCs w:val="28"/>
          <w:rtl/>
          <w:lang w:bidi="ar-SY"/>
        </w:rPr>
        <w:t>، أما مدة الإعطاء فتحدد بحسب كل حالة.</w:t>
      </w:r>
    </w:p>
    <w:p w:rsidR="007F53A2" w:rsidRPr="00652BFC" w:rsidRDefault="007F53A2" w:rsidP="00B900D6">
      <w:pPr>
        <w:jc w:val="right"/>
        <w:rPr>
          <w:b/>
          <w:bCs/>
          <w:szCs w:val="28"/>
          <w:rtl/>
          <w:lang w:bidi="ar-SY"/>
        </w:rPr>
      </w:pPr>
      <w:r>
        <w:rPr>
          <w:rFonts w:hint="cs"/>
          <w:b/>
          <w:bCs/>
          <w:szCs w:val="28"/>
          <w:rtl/>
          <w:lang w:bidi="ar-SY"/>
        </w:rPr>
        <w:t>ا</w:t>
      </w:r>
      <w:r w:rsidRPr="00652BFC">
        <w:rPr>
          <w:rFonts w:hint="cs"/>
          <w:b/>
          <w:bCs/>
          <w:szCs w:val="28"/>
          <w:rtl/>
          <w:lang w:bidi="ar-SY"/>
        </w:rPr>
        <w:t>لوقاية والعلاج للاختلاطات الجلدية:</w:t>
      </w:r>
    </w:p>
    <w:p w:rsidR="007F53A2" w:rsidRPr="00B900D6" w:rsidRDefault="007F53A2" w:rsidP="00B900D6">
      <w:pPr>
        <w:bidi/>
        <w:spacing w:before="120"/>
        <w:ind w:firstLine="567"/>
        <w:jc w:val="lowKashida"/>
        <w:rPr>
          <w:szCs w:val="28"/>
          <w:rtl/>
          <w:lang w:bidi="ar-SY"/>
        </w:rPr>
      </w:pPr>
      <w:r>
        <w:rPr>
          <w:rFonts w:hint="cs"/>
          <w:szCs w:val="28"/>
          <w:rtl/>
          <w:lang w:bidi="ar-SY"/>
        </w:rPr>
        <w:t>لا يوجد دراسات كافية لإعطاء توصيات للوقاية أو العلاج من السمية الجلدية المحدثة بالمعالجة الشعاعية.</w:t>
      </w:r>
    </w:p>
    <w:p w:rsidR="007F53A2" w:rsidRPr="0009730E" w:rsidRDefault="007F53A2" w:rsidP="007F53A2">
      <w:pPr>
        <w:bidi/>
        <w:spacing w:before="120"/>
        <w:jc w:val="lowKashida"/>
        <w:rPr>
          <w:b/>
          <w:bCs/>
          <w:szCs w:val="28"/>
          <w:rtl/>
          <w:lang w:bidi="ar-SY"/>
        </w:rPr>
      </w:pPr>
      <w:r w:rsidRPr="0009730E">
        <w:rPr>
          <w:rFonts w:hint="cs"/>
          <w:b/>
          <w:bCs/>
          <w:szCs w:val="28"/>
          <w:rtl/>
          <w:lang w:bidi="ar-SY"/>
        </w:rPr>
        <w:t>استطبابات المعالجة الشعاعية التالية للعمل الجراحي (نسبية):</w:t>
      </w:r>
    </w:p>
    <w:p w:rsidR="007F53A2" w:rsidRDefault="007F53A2" w:rsidP="007F53A2">
      <w:pPr>
        <w:bidi/>
        <w:spacing w:before="120"/>
        <w:ind w:firstLine="567"/>
        <w:jc w:val="lowKashida"/>
        <w:rPr>
          <w:szCs w:val="28"/>
          <w:rtl/>
          <w:lang w:bidi="ar-SY"/>
        </w:rPr>
      </w:pPr>
      <w:r>
        <w:rPr>
          <w:rFonts w:hint="cs"/>
          <w:szCs w:val="28"/>
          <w:rtl/>
          <w:lang w:bidi="ar-SY"/>
        </w:rPr>
        <w:t xml:space="preserve">- </w:t>
      </w:r>
      <w:r>
        <w:rPr>
          <w:szCs w:val="28"/>
          <w:lang w:bidi="ar-SY"/>
        </w:rPr>
        <w:t>T</w:t>
      </w:r>
      <w:r>
        <w:rPr>
          <w:rFonts w:hint="cs"/>
          <w:szCs w:val="28"/>
          <w:rtl/>
          <w:lang w:bidi="ar-SY"/>
        </w:rPr>
        <w:t xml:space="preserve"> متقدمة.</w:t>
      </w:r>
    </w:p>
    <w:p w:rsidR="007F53A2" w:rsidRDefault="007F53A2" w:rsidP="007F53A2">
      <w:pPr>
        <w:bidi/>
        <w:spacing w:before="120"/>
        <w:ind w:firstLine="567"/>
        <w:jc w:val="lowKashida"/>
        <w:rPr>
          <w:szCs w:val="28"/>
          <w:rtl/>
          <w:lang w:bidi="ar-SY"/>
        </w:rPr>
      </w:pPr>
      <w:r>
        <w:rPr>
          <w:rFonts w:hint="cs"/>
          <w:szCs w:val="28"/>
          <w:rtl/>
          <w:lang w:bidi="ar-SY"/>
        </w:rPr>
        <w:t>- حواف جراحية قريبة من الإيجابية.</w:t>
      </w:r>
    </w:p>
    <w:p w:rsidR="007F53A2" w:rsidRDefault="007F53A2" w:rsidP="007F53A2">
      <w:pPr>
        <w:bidi/>
        <w:spacing w:before="120"/>
        <w:ind w:firstLine="567"/>
        <w:jc w:val="lowKashida"/>
        <w:rPr>
          <w:szCs w:val="28"/>
          <w:rtl/>
          <w:lang w:bidi="ar-SY"/>
        </w:rPr>
      </w:pPr>
      <w:r>
        <w:rPr>
          <w:rFonts w:hint="cs"/>
          <w:szCs w:val="28"/>
          <w:rtl/>
          <w:lang w:bidi="ar-SY"/>
        </w:rPr>
        <w:t xml:space="preserve">- غزو غمد العصب </w:t>
      </w:r>
      <w:r>
        <w:rPr>
          <w:szCs w:val="28"/>
          <w:lang w:bidi="ar-SY"/>
        </w:rPr>
        <w:t>Perineural</w:t>
      </w:r>
      <w:r>
        <w:rPr>
          <w:rFonts w:hint="cs"/>
          <w:szCs w:val="28"/>
          <w:rtl/>
          <w:lang w:bidi="ar-SY"/>
        </w:rPr>
        <w:t>.</w:t>
      </w:r>
    </w:p>
    <w:p w:rsidR="007F53A2" w:rsidRDefault="007F53A2" w:rsidP="007F53A2">
      <w:pPr>
        <w:bidi/>
        <w:spacing w:before="120"/>
        <w:ind w:firstLine="567"/>
        <w:jc w:val="lowKashida"/>
        <w:rPr>
          <w:szCs w:val="28"/>
          <w:rtl/>
          <w:lang w:bidi="ar-SY"/>
        </w:rPr>
      </w:pPr>
      <w:r>
        <w:rPr>
          <w:rFonts w:hint="cs"/>
          <w:szCs w:val="28"/>
          <w:rtl/>
          <w:lang w:bidi="ar-SY"/>
        </w:rPr>
        <w:t>- غزو وعائي لمفي.</w:t>
      </w:r>
    </w:p>
    <w:p w:rsidR="007F53A2" w:rsidRPr="00CC0F54" w:rsidRDefault="007F53A2" w:rsidP="007F53A2">
      <w:pPr>
        <w:bidi/>
        <w:spacing w:before="120"/>
        <w:ind w:firstLine="567"/>
        <w:jc w:val="lowKashida"/>
        <w:rPr>
          <w:spacing w:val="-3"/>
          <w:szCs w:val="28"/>
          <w:rtl/>
          <w:lang w:bidi="ar-SY"/>
        </w:rPr>
      </w:pPr>
      <w:r w:rsidRPr="00CC0F54">
        <w:rPr>
          <w:rFonts w:hint="cs"/>
          <w:spacing w:val="-3"/>
          <w:szCs w:val="28"/>
          <w:rtl/>
          <w:lang w:bidi="ar-SY"/>
        </w:rPr>
        <w:t xml:space="preserve">- أي عقدة لمفية  إيجابية (خصوصاً عند وجود أكثر من عقدة، أو وجود عقدة بمستوى </w:t>
      </w:r>
      <w:r w:rsidRPr="00CC0F54">
        <w:rPr>
          <w:spacing w:val="-3"/>
          <w:szCs w:val="28"/>
          <w:lang w:bidi="ar-SY"/>
        </w:rPr>
        <w:t>IV</w:t>
      </w:r>
      <w:r w:rsidRPr="00CC0F54">
        <w:rPr>
          <w:rFonts w:hint="cs"/>
          <w:spacing w:val="-3"/>
          <w:szCs w:val="28"/>
          <w:rtl/>
          <w:lang w:bidi="ar-SY"/>
        </w:rPr>
        <w:t xml:space="preserve"> أو </w:t>
      </w:r>
      <w:r w:rsidRPr="00CC0F54">
        <w:rPr>
          <w:spacing w:val="-3"/>
          <w:szCs w:val="28"/>
          <w:lang w:bidi="ar-SY"/>
        </w:rPr>
        <w:t>V</w:t>
      </w:r>
      <w:r w:rsidRPr="00CC0F54">
        <w:rPr>
          <w:rFonts w:hint="cs"/>
          <w:spacing w:val="-3"/>
          <w:szCs w:val="28"/>
          <w:rtl/>
          <w:lang w:bidi="ar-SY"/>
        </w:rPr>
        <w:t>).</w:t>
      </w:r>
    </w:p>
    <w:p w:rsidR="007F53A2" w:rsidRDefault="007F53A2" w:rsidP="007F53A2">
      <w:pPr>
        <w:bidi/>
        <w:spacing w:before="120" w:line="360" w:lineRule="auto"/>
        <w:ind w:firstLine="567"/>
        <w:jc w:val="lowKashida"/>
        <w:rPr>
          <w:szCs w:val="28"/>
          <w:rtl/>
          <w:lang w:bidi="ar-SY"/>
        </w:rPr>
      </w:pPr>
      <w:r>
        <w:rPr>
          <w:rFonts w:hint="cs"/>
          <w:szCs w:val="28"/>
          <w:rtl/>
          <w:lang w:bidi="ar-SY"/>
        </w:rPr>
        <w:t xml:space="preserve">- أي عقدة قطرها </w:t>
      </w:r>
      <w:r>
        <w:rPr>
          <w:rFonts w:hint="cs"/>
          <w:szCs w:val="28"/>
          <w:lang w:bidi="ar-SY"/>
        </w:rPr>
        <w:sym w:font="Symbol" w:char="F0A3"/>
      </w:r>
      <w:r>
        <w:rPr>
          <w:rFonts w:hint="cs"/>
          <w:szCs w:val="28"/>
          <w:rtl/>
          <w:lang w:bidi="ar-SY"/>
        </w:rPr>
        <w:t xml:space="preserve"> 3 سم.</w:t>
      </w:r>
    </w:p>
    <w:p w:rsidR="007F53A2" w:rsidRPr="00B900D6" w:rsidRDefault="007F53A2" w:rsidP="00B900D6">
      <w:pPr>
        <w:pStyle w:val="ac"/>
        <w:tabs>
          <w:tab w:val="left" w:pos="850"/>
        </w:tabs>
        <w:spacing w:line="360" w:lineRule="auto"/>
        <w:ind w:left="567"/>
        <w:jc w:val="both"/>
        <w:rPr>
          <w:b/>
          <w:bCs/>
          <w:sz w:val="36"/>
          <w:szCs w:val="36"/>
          <w:rtl/>
          <w:lang w:bidi="ar-SY"/>
        </w:rPr>
      </w:pPr>
      <w:r>
        <w:rPr>
          <w:rFonts w:hint="cs"/>
          <w:sz w:val="32"/>
          <w:szCs w:val="32"/>
          <w:rtl/>
          <w:lang w:bidi="ar-SY"/>
        </w:rPr>
        <w:t xml:space="preserve">- </w:t>
      </w:r>
      <w:r>
        <w:rPr>
          <w:rFonts w:hint="cs"/>
          <w:rtl/>
          <w:lang w:bidi="ar-SY"/>
        </w:rPr>
        <w:t>انتشار خارج محفظة العقدة اللمفية.</w:t>
      </w:r>
    </w:p>
    <w:p w:rsidR="007F53A2" w:rsidRDefault="007F53A2" w:rsidP="00B900D6">
      <w:pPr>
        <w:pStyle w:val="ac"/>
        <w:tabs>
          <w:tab w:val="left" w:pos="850"/>
        </w:tabs>
        <w:spacing w:line="360" w:lineRule="auto"/>
        <w:ind w:left="0"/>
        <w:jc w:val="both"/>
        <w:rPr>
          <w:b/>
          <w:bCs/>
          <w:sz w:val="36"/>
          <w:szCs w:val="36"/>
          <w:rtl/>
          <w:lang w:bidi="ar-SY"/>
        </w:rPr>
      </w:pPr>
      <w:r>
        <w:rPr>
          <w:rFonts w:hint="cs"/>
          <w:b/>
          <w:bCs/>
          <w:sz w:val="36"/>
          <w:szCs w:val="36"/>
          <w:rtl/>
          <w:lang w:bidi="ar-SY"/>
        </w:rPr>
        <w:t>المعالجة الكيماوية</w:t>
      </w:r>
    </w:p>
    <w:p w:rsidR="007F53A2" w:rsidRDefault="007F53A2" w:rsidP="007F53A2">
      <w:pPr>
        <w:bidi/>
        <w:spacing w:before="120"/>
        <w:jc w:val="lowKashida"/>
        <w:rPr>
          <w:rFonts w:cs="MCS Gulf S_U normal."/>
          <w:szCs w:val="28"/>
          <w:rtl/>
          <w:lang w:bidi="ar-SY"/>
        </w:rPr>
      </w:pPr>
      <w:r w:rsidRPr="008B05B1">
        <w:rPr>
          <w:rFonts w:cs="MCS Gulf S_U normal." w:hint="cs"/>
          <w:szCs w:val="28"/>
          <w:rtl/>
          <w:lang w:bidi="ar-SY"/>
        </w:rPr>
        <w:t>مبادئ التجارب السريرية:</w:t>
      </w:r>
    </w:p>
    <w:p w:rsidR="007F53A2" w:rsidRPr="009247D9" w:rsidRDefault="007F53A2" w:rsidP="007F53A2">
      <w:pPr>
        <w:bidi/>
        <w:spacing w:before="120"/>
        <w:jc w:val="lowKashida"/>
        <w:rPr>
          <w:b/>
          <w:bCs/>
          <w:szCs w:val="28"/>
          <w:rtl/>
          <w:lang w:bidi="ar-SY"/>
        </w:rPr>
      </w:pPr>
      <w:r w:rsidRPr="009247D9">
        <w:rPr>
          <w:rFonts w:hint="cs"/>
          <w:b/>
          <w:bCs/>
          <w:szCs w:val="28"/>
          <w:rtl/>
          <w:lang w:bidi="ar-SY"/>
        </w:rPr>
        <w:t>إن تقييم أدوية العلاج الكيماوي يمر بثلاث درجات أو أطوار:</w:t>
      </w:r>
    </w:p>
    <w:p w:rsidR="007F53A2" w:rsidRDefault="007F53A2" w:rsidP="007F53A2">
      <w:pPr>
        <w:bidi/>
        <w:spacing w:before="120"/>
        <w:ind w:firstLine="567"/>
        <w:jc w:val="lowKashida"/>
        <w:rPr>
          <w:szCs w:val="28"/>
          <w:rtl/>
          <w:lang w:bidi="ar-SY"/>
        </w:rPr>
      </w:pPr>
      <w:r w:rsidRPr="009247D9">
        <w:rPr>
          <w:b/>
          <w:bCs/>
          <w:szCs w:val="28"/>
          <w:lang w:bidi="ar-SY"/>
        </w:rPr>
        <w:t>Phase I</w:t>
      </w:r>
      <w:r w:rsidRPr="009247D9">
        <w:rPr>
          <w:rFonts w:hint="cs"/>
          <w:b/>
          <w:bCs/>
          <w:szCs w:val="28"/>
          <w:rtl/>
          <w:lang w:bidi="ar-SY"/>
        </w:rPr>
        <w:t>:</w:t>
      </w:r>
      <w:r>
        <w:rPr>
          <w:rFonts w:hint="cs"/>
          <w:szCs w:val="28"/>
          <w:rtl/>
          <w:lang w:bidi="ar-SY"/>
        </w:rPr>
        <w:t xml:space="preserve"> إن أهداف تجارب الطور الأول هي تحديد الآثار السمية المرافقة لدواء جديد، وتحديد الجرعة العظمى للدواء التي يمكن إعطاؤها بأمان، يدخل الدراسة مرضى مصابون بأنواع متعددة من الأورام معندة على العلاج الكيماوي التقليدي.</w:t>
      </w:r>
    </w:p>
    <w:p w:rsidR="007F53A2" w:rsidRPr="00F0332E" w:rsidRDefault="007F53A2" w:rsidP="00504583">
      <w:pPr>
        <w:bidi/>
        <w:spacing w:before="120"/>
        <w:ind w:firstLine="567"/>
        <w:jc w:val="lowKashida"/>
        <w:rPr>
          <w:szCs w:val="28"/>
          <w:rtl/>
          <w:lang w:bidi="ar-SY"/>
        </w:rPr>
      </w:pPr>
      <w:r w:rsidRPr="009247D9">
        <w:rPr>
          <w:b/>
          <w:bCs/>
          <w:szCs w:val="28"/>
          <w:lang w:bidi="ar-SY"/>
        </w:rPr>
        <w:t>Phase II</w:t>
      </w:r>
      <w:r w:rsidRPr="009247D9">
        <w:rPr>
          <w:rFonts w:hint="cs"/>
          <w:b/>
          <w:bCs/>
          <w:szCs w:val="28"/>
          <w:rtl/>
          <w:lang w:bidi="ar-SY"/>
        </w:rPr>
        <w:t xml:space="preserve">: </w:t>
      </w:r>
      <w:r>
        <w:rPr>
          <w:rFonts w:hint="cs"/>
          <w:szCs w:val="28"/>
          <w:rtl/>
          <w:lang w:bidi="ar-SY"/>
        </w:rPr>
        <w:t xml:space="preserve">هدف تجارب الطور الثاني هو تقرير ما إذا كان دواءٌ ما، أو مشاركة دوائية (تم اختبارها على مرضى مصابين بنفس نوع الورم) فعالة بما يكفي لضمان اختبارها في تجربة مقارنة. ونقطة النهاية الأساسية هي نسبة الاستجابة: </w:t>
      </w:r>
      <w:r>
        <w:rPr>
          <w:szCs w:val="28"/>
          <w:lang w:bidi="ar-SY"/>
        </w:rPr>
        <w:t>R</w:t>
      </w:r>
      <w:r w:rsidR="00504583">
        <w:rPr>
          <w:szCs w:val="28"/>
          <w:lang w:bidi="ar-SY"/>
        </w:rPr>
        <w:t>R</w:t>
      </w:r>
      <w:r>
        <w:rPr>
          <w:rFonts w:hint="cs"/>
          <w:szCs w:val="28"/>
          <w:rtl/>
          <w:lang w:bidi="ar-SY"/>
        </w:rPr>
        <w:t>.</w:t>
      </w:r>
    </w:p>
    <w:p w:rsidR="007F53A2" w:rsidRDefault="007F53A2" w:rsidP="007F53A2">
      <w:pPr>
        <w:bidi/>
        <w:spacing w:before="120"/>
        <w:ind w:firstLine="567"/>
        <w:jc w:val="lowKashida"/>
        <w:rPr>
          <w:szCs w:val="28"/>
          <w:rtl/>
          <w:lang w:bidi="ar-SY"/>
        </w:rPr>
      </w:pPr>
      <w:r w:rsidRPr="009247D9">
        <w:rPr>
          <w:b/>
          <w:bCs/>
          <w:szCs w:val="28"/>
          <w:lang w:bidi="ar-SY"/>
        </w:rPr>
        <w:lastRenderedPageBreak/>
        <w:t>Phase III</w:t>
      </w:r>
      <w:r w:rsidRPr="009247D9">
        <w:rPr>
          <w:rFonts w:hint="cs"/>
          <w:b/>
          <w:bCs/>
          <w:szCs w:val="28"/>
          <w:rtl/>
          <w:lang w:bidi="ar-SY"/>
        </w:rPr>
        <w:t xml:space="preserve">: </w:t>
      </w:r>
      <w:r>
        <w:rPr>
          <w:rFonts w:hint="cs"/>
          <w:szCs w:val="28"/>
          <w:rtl/>
          <w:lang w:bidi="ar-SY"/>
        </w:rPr>
        <w:t>تجارب الطور الثالث هي مقارنات عشوائية لخيارات علاجية (اثنان أو أكثر)، وغالباً ما يقارن علاج معتمد (تقليدي) بآخر حديث أو أكثر تعقيداً. نقطة النهاية الأساسية هي:</w:t>
      </w:r>
    </w:p>
    <w:p w:rsidR="007F53A2" w:rsidRDefault="007F53A2" w:rsidP="007F53A2">
      <w:pPr>
        <w:bidi/>
        <w:spacing w:before="120"/>
        <w:ind w:firstLine="2590"/>
        <w:jc w:val="lowKashida"/>
        <w:rPr>
          <w:szCs w:val="28"/>
          <w:rtl/>
          <w:lang w:bidi="ar-SY"/>
        </w:rPr>
      </w:pPr>
      <w:r>
        <w:rPr>
          <w:rFonts w:hint="cs"/>
          <w:szCs w:val="28"/>
          <w:lang w:bidi="ar-SY"/>
        </w:rPr>
        <w:sym w:font="Symbol" w:char="F0B7"/>
      </w:r>
      <w:r>
        <w:rPr>
          <w:rFonts w:hint="cs"/>
          <w:szCs w:val="28"/>
          <w:rtl/>
          <w:lang w:bidi="ar-SY"/>
        </w:rPr>
        <w:t xml:space="preserve"> نسبة الاستجابة.</w:t>
      </w:r>
    </w:p>
    <w:p w:rsidR="007F53A2" w:rsidRDefault="007F53A2" w:rsidP="007F53A2">
      <w:pPr>
        <w:bidi/>
        <w:spacing w:before="120"/>
        <w:ind w:firstLine="2590"/>
        <w:jc w:val="lowKashida"/>
        <w:rPr>
          <w:szCs w:val="28"/>
          <w:rtl/>
          <w:lang w:bidi="ar-SY"/>
        </w:rPr>
      </w:pPr>
      <w:r>
        <w:rPr>
          <w:rFonts w:hint="cs"/>
          <w:szCs w:val="28"/>
          <w:lang w:bidi="ar-SY"/>
        </w:rPr>
        <w:sym w:font="Symbol" w:char="F0B7"/>
      </w:r>
      <w:r>
        <w:rPr>
          <w:rFonts w:hint="cs"/>
          <w:szCs w:val="28"/>
          <w:rtl/>
          <w:lang w:bidi="ar-SY"/>
        </w:rPr>
        <w:t xml:space="preserve"> الفترة الخالية من النكس (مدة الاستجابة).</w:t>
      </w:r>
    </w:p>
    <w:p w:rsidR="007F53A2" w:rsidRDefault="007F53A2" w:rsidP="007F53A2">
      <w:pPr>
        <w:bidi/>
        <w:spacing w:before="120"/>
        <w:ind w:firstLine="2590"/>
        <w:jc w:val="lowKashida"/>
        <w:rPr>
          <w:szCs w:val="28"/>
          <w:rtl/>
          <w:lang w:bidi="ar-SY"/>
        </w:rPr>
      </w:pPr>
      <w:r>
        <w:rPr>
          <w:rFonts w:hint="cs"/>
          <w:szCs w:val="28"/>
          <w:lang w:bidi="ar-SY"/>
        </w:rPr>
        <w:sym w:font="Symbol" w:char="F0B7"/>
      </w:r>
      <w:r>
        <w:rPr>
          <w:rFonts w:hint="cs"/>
          <w:szCs w:val="28"/>
          <w:rtl/>
          <w:lang w:bidi="ar-SY"/>
        </w:rPr>
        <w:t xml:space="preserve"> البقيا.</w:t>
      </w:r>
    </w:p>
    <w:p w:rsidR="007F53A2" w:rsidRDefault="007F53A2" w:rsidP="007F53A2">
      <w:pPr>
        <w:bidi/>
        <w:spacing w:before="120"/>
        <w:ind w:firstLine="567"/>
        <w:jc w:val="lowKashida"/>
        <w:rPr>
          <w:szCs w:val="28"/>
          <w:rtl/>
          <w:lang w:bidi="ar-SY"/>
        </w:rPr>
      </w:pPr>
      <w:r>
        <w:rPr>
          <w:rFonts w:hint="cs"/>
          <w:szCs w:val="28"/>
          <w:rtl/>
          <w:lang w:bidi="ar-SY"/>
        </w:rPr>
        <w:t>إن تحديد حجم العينة، وعوامل دخول المرضى للدراسة، وتقييم ومتابعة المرضى، كل هذا مهم جداً لتفسير نتائج تجارب الطور الثالث.</w:t>
      </w:r>
    </w:p>
    <w:p w:rsidR="007F53A2" w:rsidRDefault="007F53A2" w:rsidP="007F53A2">
      <w:pPr>
        <w:tabs>
          <w:tab w:val="left" w:pos="3505"/>
          <w:tab w:val="center" w:pos="4535"/>
        </w:tabs>
        <w:bidi/>
        <w:spacing w:before="120"/>
        <w:rPr>
          <w:rFonts w:cs="MCS Gulf S_U normal."/>
          <w:sz w:val="26"/>
          <w:szCs w:val="30"/>
          <w:rtl/>
          <w:lang w:bidi="ar-SY"/>
        </w:rPr>
      </w:pPr>
    </w:p>
    <w:p w:rsidR="007F53A2" w:rsidRDefault="007F53A2" w:rsidP="007F53A2">
      <w:pPr>
        <w:tabs>
          <w:tab w:val="left" w:pos="3505"/>
          <w:tab w:val="center" w:pos="4535"/>
        </w:tabs>
        <w:bidi/>
        <w:spacing w:before="120"/>
        <w:rPr>
          <w:rFonts w:cs="MCS Gulf S_U normal."/>
          <w:sz w:val="26"/>
          <w:szCs w:val="30"/>
          <w:rtl/>
          <w:lang w:bidi="ar-SY"/>
        </w:rPr>
      </w:pPr>
      <w:r>
        <w:rPr>
          <w:rFonts w:cs="MCS Gulf S_U normal."/>
          <w:sz w:val="26"/>
          <w:szCs w:val="30"/>
          <w:rtl/>
          <w:lang w:bidi="ar-SY"/>
        </w:rPr>
        <w:tab/>
      </w:r>
      <w:r>
        <w:rPr>
          <w:rFonts w:cs="MCS Gulf S_U normal." w:hint="cs"/>
          <w:sz w:val="26"/>
          <w:szCs w:val="30"/>
          <w:rtl/>
          <w:lang w:bidi="ar-SY"/>
        </w:rPr>
        <w:t>محددات الاستجابة</w:t>
      </w:r>
    </w:p>
    <w:p w:rsidR="007F53A2" w:rsidRPr="009247D9" w:rsidRDefault="007F53A2" w:rsidP="007F53A2">
      <w:pPr>
        <w:tabs>
          <w:tab w:val="left" w:pos="3505"/>
          <w:tab w:val="center" w:pos="4535"/>
        </w:tabs>
        <w:bidi/>
        <w:spacing w:before="120"/>
        <w:rPr>
          <w:rFonts w:cs="MCS Gulf S_U normal."/>
          <w:sz w:val="26"/>
          <w:szCs w:val="30"/>
          <w:rtl/>
          <w:lang w:bidi="ar-SY"/>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0"/>
        <w:gridCol w:w="5672"/>
        <w:gridCol w:w="1806"/>
      </w:tblGrid>
      <w:tr w:rsidR="007F53A2" w:rsidRPr="000B7955" w:rsidTr="00504583">
        <w:trPr>
          <w:jc w:val="center"/>
        </w:trPr>
        <w:tc>
          <w:tcPr>
            <w:tcW w:w="1520" w:type="dxa"/>
            <w:tcBorders>
              <w:top w:val="single" w:sz="12" w:space="0" w:color="auto"/>
              <w:left w:val="single" w:sz="12" w:space="0" w:color="auto"/>
            </w:tcBorders>
            <w:shd w:val="clear" w:color="auto" w:fill="auto"/>
          </w:tcPr>
          <w:p w:rsidR="007F53A2" w:rsidRPr="00504583" w:rsidRDefault="007F53A2" w:rsidP="005F7E44">
            <w:pPr>
              <w:bidi/>
              <w:spacing w:before="120"/>
              <w:jc w:val="lowKashida"/>
              <w:rPr>
                <w:rtl/>
                <w:lang w:bidi="ar-SY"/>
              </w:rPr>
            </w:pPr>
            <w:r w:rsidRPr="00504583">
              <w:rPr>
                <w:rFonts w:hint="cs"/>
                <w:rtl/>
                <w:lang w:bidi="ar-SY"/>
              </w:rPr>
              <w:t>استجابة تامة</w:t>
            </w:r>
          </w:p>
        </w:tc>
        <w:tc>
          <w:tcPr>
            <w:tcW w:w="5672" w:type="dxa"/>
            <w:tcBorders>
              <w:top w:val="single" w:sz="12" w:space="0" w:color="auto"/>
              <w:right w:val="single" w:sz="12" w:space="0" w:color="auto"/>
            </w:tcBorders>
            <w:shd w:val="clear" w:color="auto" w:fill="auto"/>
          </w:tcPr>
          <w:p w:rsidR="007F53A2" w:rsidRPr="00504583" w:rsidRDefault="006963B9" w:rsidP="005F7E44">
            <w:pPr>
              <w:bidi/>
              <w:spacing w:before="120"/>
              <w:jc w:val="lowKashida"/>
              <w:rPr>
                <w:rtl/>
                <w:lang w:bidi="ar-SY"/>
              </w:rPr>
            </w:pPr>
            <w:r w:rsidRPr="006963B9">
              <w:rPr>
                <w:rFonts w:cs="MCS Gulf S_U normal."/>
                <w:noProof/>
                <w:sz w:val="26"/>
                <w:szCs w:val="30"/>
                <w:rtl/>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5" type="#_x0000_t87" style="position:absolute;left:0;text-align:left;margin-left:-19.4pt;margin-top:17.15pt;width:9pt;height:115.95pt;z-index:251661312;mso-position-horizontal-relative:text;mso-position-vertical-relative:text"/>
              </w:pict>
            </w:r>
            <w:r w:rsidR="00811962">
              <w:rPr>
                <w:rFonts w:hint="cs"/>
                <w:rtl/>
                <w:lang w:bidi="ar-SY"/>
              </w:rPr>
              <w:t>اختفاء تام لكل دلائل الور</w:t>
            </w:r>
            <w:r w:rsidR="007F53A2" w:rsidRPr="00504583">
              <w:rPr>
                <w:rFonts w:hint="cs"/>
                <w:rtl/>
                <w:lang w:bidi="ar-SY"/>
              </w:rPr>
              <w:t>م لفترة 4 أسابيع على الأقل</w:t>
            </w:r>
          </w:p>
        </w:tc>
        <w:tc>
          <w:tcPr>
            <w:tcW w:w="1806" w:type="dxa"/>
            <w:vMerge w:val="restart"/>
            <w:tcBorders>
              <w:top w:val="nil"/>
              <w:left w:val="single" w:sz="12" w:space="0" w:color="auto"/>
              <w:right w:val="nil"/>
            </w:tcBorders>
            <w:shd w:val="clear" w:color="auto" w:fill="auto"/>
          </w:tcPr>
          <w:p w:rsidR="007F53A2" w:rsidRDefault="007F53A2" w:rsidP="005F7E44">
            <w:pPr>
              <w:bidi/>
              <w:spacing w:before="120"/>
              <w:jc w:val="center"/>
              <w:rPr>
                <w:b/>
                <w:bCs/>
                <w:szCs w:val="28"/>
                <w:rtl/>
                <w:lang w:bidi="ar-SY"/>
              </w:rPr>
            </w:pPr>
          </w:p>
          <w:p w:rsidR="00504583" w:rsidRPr="000B7955" w:rsidRDefault="00504583" w:rsidP="00504583">
            <w:pPr>
              <w:bidi/>
              <w:spacing w:before="120"/>
              <w:jc w:val="center"/>
              <w:rPr>
                <w:b/>
                <w:bCs/>
                <w:szCs w:val="28"/>
                <w:rtl/>
                <w:lang w:bidi="ar-SY"/>
              </w:rPr>
            </w:pPr>
          </w:p>
          <w:p w:rsidR="007F53A2" w:rsidRPr="000B7955" w:rsidRDefault="00504583" w:rsidP="005F7E44">
            <w:pPr>
              <w:bidi/>
              <w:spacing w:before="120"/>
              <w:jc w:val="right"/>
              <w:rPr>
                <w:b/>
                <w:bCs/>
                <w:szCs w:val="28"/>
                <w:rtl/>
                <w:lang w:bidi="ar-SY"/>
              </w:rPr>
            </w:pPr>
            <w:r>
              <w:rPr>
                <w:rFonts w:hint="cs"/>
                <w:b/>
                <w:bCs/>
                <w:szCs w:val="28"/>
                <w:rtl/>
                <w:lang w:bidi="ar-SY"/>
              </w:rPr>
              <w:t xml:space="preserve">  </w:t>
            </w:r>
            <w:r w:rsidR="007F53A2" w:rsidRPr="000B7955">
              <w:rPr>
                <w:rFonts w:hint="cs"/>
                <w:b/>
                <w:bCs/>
                <w:szCs w:val="28"/>
                <w:rtl/>
                <w:lang w:bidi="ar-SY"/>
              </w:rPr>
              <w:t>الأكثر استخداماً</w:t>
            </w:r>
          </w:p>
        </w:tc>
      </w:tr>
      <w:tr w:rsidR="007F53A2" w:rsidRPr="000B7955" w:rsidTr="00504583">
        <w:trPr>
          <w:jc w:val="center"/>
        </w:trPr>
        <w:tc>
          <w:tcPr>
            <w:tcW w:w="1520" w:type="dxa"/>
            <w:tcBorders>
              <w:left w:val="single" w:sz="12" w:space="0" w:color="auto"/>
              <w:bottom w:val="single" w:sz="12" w:space="0" w:color="auto"/>
            </w:tcBorders>
            <w:shd w:val="clear" w:color="auto" w:fill="auto"/>
          </w:tcPr>
          <w:p w:rsidR="007F53A2" w:rsidRPr="00504583" w:rsidRDefault="007F53A2" w:rsidP="005F7E44">
            <w:pPr>
              <w:bidi/>
              <w:spacing w:before="120"/>
              <w:jc w:val="lowKashida"/>
              <w:rPr>
                <w:rtl/>
                <w:lang w:bidi="ar-SY"/>
              </w:rPr>
            </w:pPr>
            <w:r w:rsidRPr="00504583">
              <w:rPr>
                <w:rFonts w:hint="cs"/>
                <w:rtl/>
                <w:lang w:bidi="ar-SY"/>
              </w:rPr>
              <w:t>استجابة جزئية</w:t>
            </w:r>
          </w:p>
        </w:tc>
        <w:tc>
          <w:tcPr>
            <w:tcW w:w="5672" w:type="dxa"/>
            <w:tcBorders>
              <w:bottom w:val="single" w:sz="12" w:space="0" w:color="auto"/>
              <w:right w:val="single" w:sz="12" w:space="0" w:color="auto"/>
            </w:tcBorders>
            <w:shd w:val="clear" w:color="auto" w:fill="auto"/>
          </w:tcPr>
          <w:p w:rsidR="007F53A2" w:rsidRPr="00504583" w:rsidRDefault="007F53A2" w:rsidP="005F7E44">
            <w:pPr>
              <w:bidi/>
              <w:spacing w:before="120"/>
              <w:jc w:val="lowKashida"/>
              <w:rPr>
                <w:rtl/>
                <w:lang w:bidi="ar-SY"/>
              </w:rPr>
            </w:pPr>
            <w:r w:rsidRPr="00504583">
              <w:rPr>
                <w:rFonts w:hint="cs"/>
                <w:rtl/>
                <w:lang w:bidi="ar-SY"/>
              </w:rPr>
              <w:t>تراجع المرض بنسبة 50% على الأقل من ناتج جمع الأقطار المتعامدة لأي ورم مقيس لـ4 أسابيع على الأقل دون أي زيادة مترافقة في حجم أي آفة دون ظهور آفات جديدة</w:t>
            </w:r>
          </w:p>
        </w:tc>
        <w:tc>
          <w:tcPr>
            <w:tcW w:w="1806" w:type="dxa"/>
            <w:vMerge/>
            <w:tcBorders>
              <w:left w:val="single" w:sz="12" w:space="0" w:color="auto"/>
              <w:bottom w:val="nil"/>
              <w:right w:val="nil"/>
            </w:tcBorders>
            <w:shd w:val="clear" w:color="auto" w:fill="auto"/>
          </w:tcPr>
          <w:p w:rsidR="007F53A2" w:rsidRPr="000B7955" w:rsidRDefault="007F53A2" w:rsidP="005F7E44">
            <w:pPr>
              <w:bidi/>
              <w:spacing w:before="120"/>
              <w:jc w:val="lowKashida"/>
              <w:rPr>
                <w:szCs w:val="28"/>
                <w:rtl/>
                <w:lang w:bidi="ar-SY"/>
              </w:rPr>
            </w:pPr>
          </w:p>
        </w:tc>
      </w:tr>
    </w:tbl>
    <w:p w:rsidR="007F53A2" w:rsidRPr="00D87A03" w:rsidRDefault="007F53A2" w:rsidP="007F53A2">
      <w:pPr>
        <w:bidi/>
        <w:rPr>
          <w:sz w:val="12"/>
          <w:szCs w:val="12"/>
        </w:rPr>
      </w:pPr>
    </w:p>
    <w:tbl>
      <w:tblPr>
        <w:bidiVisual/>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559"/>
        <w:gridCol w:w="5670"/>
      </w:tblGrid>
      <w:tr w:rsidR="007F53A2" w:rsidRPr="000B7955" w:rsidTr="00504583">
        <w:tc>
          <w:tcPr>
            <w:tcW w:w="1559" w:type="dxa"/>
            <w:shd w:val="clear" w:color="auto" w:fill="auto"/>
          </w:tcPr>
          <w:p w:rsidR="007F53A2" w:rsidRPr="000B7955" w:rsidRDefault="00504583" w:rsidP="005F7E44">
            <w:pPr>
              <w:bidi/>
              <w:spacing w:before="120"/>
              <w:jc w:val="lowKashida"/>
              <w:rPr>
                <w:szCs w:val="28"/>
                <w:rtl/>
                <w:lang w:bidi="ar-SY"/>
              </w:rPr>
            </w:pPr>
            <w:r>
              <w:rPr>
                <w:rFonts w:hint="cs"/>
                <w:szCs w:val="28"/>
                <w:rtl/>
                <w:lang w:bidi="ar-SY"/>
              </w:rPr>
              <w:t>اس</w:t>
            </w:r>
            <w:r w:rsidR="007F53A2" w:rsidRPr="000B7955">
              <w:rPr>
                <w:rFonts w:hint="cs"/>
                <w:szCs w:val="28"/>
                <w:rtl/>
                <w:lang w:bidi="ar-SY"/>
              </w:rPr>
              <w:t>تجابة صغرى</w:t>
            </w:r>
          </w:p>
        </w:tc>
        <w:tc>
          <w:tcPr>
            <w:tcW w:w="5670" w:type="dxa"/>
            <w:shd w:val="clear" w:color="auto" w:fill="auto"/>
          </w:tcPr>
          <w:p w:rsidR="007F53A2" w:rsidRPr="000B7955" w:rsidRDefault="007F53A2" w:rsidP="005F7E44">
            <w:pPr>
              <w:bidi/>
              <w:spacing w:before="120"/>
              <w:jc w:val="lowKashida"/>
              <w:rPr>
                <w:szCs w:val="28"/>
                <w:rtl/>
                <w:lang w:bidi="ar-SY"/>
              </w:rPr>
            </w:pPr>
            <w:r w:rsidRPr="000B7955">
              <w:rPr>
                <w:rFonts w:hint="cs"/>
                <w:szCs w:val="28"/>
                <w:rtl/>
                <w:lang w:bidi="ar-SY"/>
              </w:rPr>
              <w:t>تراجع المرض بأقل من 50%</w:t>
            </w:r>
          </w:p>
        </w:tc>
      </w:tr>
      <w:tr w:rsidR="007F53A2" w:rsidRPr="000B7955" w:rsidTr="00504583">
        <w:tc>
          <w:tcPr>
            <w:tcW w:w="1559" w:type="dxa"/>
            <w:shd w:val="clear" w:color="auto" w:fill="auto"/>
          </w:tcPr>
          <w:p w:rsidR="007F53A2" w:rsidRPr="000B7955" w:rsidRDefault="007F53A2" w:rsidP="005F7E44">
            <w:pPr>
              <w:bidi/>
              <w:spacing w:before="120"/>
              <w:jc w:val="lowKashida"/>
              <w:rPr>
                <w:szCs w:val="28"/>
                <w:rtl/>
                <w:lang w:bidi="ar-SY"/>
              </w:rPr>
            </w:pPr>
            <w:r w:rsidRPr="000B7955">
              <w:rPr>
                <w:rFonts w:hint="cs"/>
                <w:szCs w:val="28"/>
                <w:rtl/>
                <w:lang w:bidi="ar-SY"/>
              </w:rPr>
              <w:t>مرض ثابت</w:t>
            </w:r>
          </w:p>
        </w:tc>
        <w:tc>
          <w:tcPr>
            <w:tcW w:w="5670" w:type="dxa"/>
            <w:shd w:val="clear" w:color="auto" w:fill="auto"/>
          </w:tcPr>
          <w:p w:rsidR="007F53A2" w:rsidRPr="000B7955" w:rsidRDefault="007F53A2" w:rsidP="005F7E44">
            <w:pPr>
              <w:bidi/>
              <w:spacing w:before="120"/>
              <w:jc w:val="lowKashida"/>
              <w:rPr>
                <w:szCs w:val="28"/>
                <w:rtl/>
                <w:lang w:bidi="ar-SY"/>
              </w:rPr>
            </w:pPr>
            <w:r w:rsidRPr="000B7955">
              <w:rPr>
                <w:rFonts w:hint="cs"/>
                <w:szCs w:val="28"/>
                <w:rtl/>
                <w:lang w:bidi="ar-SY"/>
              </w:rPr>
              <w:t>لا تغير يذكر في قياسات الآفة</w:t>
            </w:r>
          </w:p>
        </w:tc>
      </w:tr>
      <w:tr w:rsidR="007F53A2" w:rsidRPr="000B7955" w:rsidTr="00504583">
        <w:tc>
          <w:tcPr>
            <w:tcW w:w="1559" w:type="dxa"/>
            <w:shd w:val="clear" w:color="auto" w:fill="auto"/>
          </w:tcPr>
          <w:p w:rsidR="007F53A2" w:rsidRPr="000B7955" w:rsidRDefault="007F53A2" w:rsidP="005F7E44">
            <w:pPr>
              <w:bidi/>
              <w:spacing w:before="120"/>
              <w:jc w:val="lowKashida"/>
              <w:rPr>
                <w:szCs w:val="28"/>
                <w:rtl/>
                <w:lang w:bidi="ar-SY"/>
              </w:rPr>
            </w:pPr>
            <w:r w:rsidRPr="000B7955">
              <w:rPr>
                <w:rFonts w:hint="cs"/>
                <w:szCs w:val="28"/>
                <w:rtl/>
                <w:lang w:bidi="ar-SY"/>
              </w:rPr>
              <w:t>مرض متطور</w:t>
            </w:r>
          </w:p>
        </w:tc>
        <w:tc>
          <w:tcPr>
            <w:tcW w:w="5670" w:type="dxa"/>
            <w:shd w:val="clear" w:color="auto" w:fill="auto"/>
          </w:tcPr>
          <w:p w:rsidR="007F53A2" w:rsidRPr="000B7955" w:rsidRDefault="007F53A2" w:rsidP="00B900D6">
            <w:pPr>
              <w:bidi/>
              <w:spacing w:before="120"/>
              <w:jc w:val="lowKashida"/>
              <w:rPr>
                <w:szCs w:val="28"/>
                <w:rtl/>
                <w:lang w:bidi="ar-SY"/>
              </w:rPr>
            </w:pPr>
            <w:r w:rsidRPr="000B7955">
              <w:rPr>
                <w:rFonts w:hint="cs"/>
                <w:szCs w:val="28"/>
                <w:rtl/>
                <w:lang w:bidi="ar-SY"/>
              </w:rPr>
              <w:t xml:space="preserve">زيادة في حجم أي آفة 25% على الأقل، أو ظهور آفات </w:t>
            </w:r>
          </w:p>
        </w:tc>
      </w:tr>
    </w:tbl>
    <w:p w:rsidR="006254E2" w:rsidRDefault="006254E2" w:rsidP="007B3A30">
      <w:pPr>
        <w:bidi/>
        <w:spacing w:before="120"/>
        <w:rPr>
          <w:rFonts w:ascii="ae_AlArabiya" w:hAnsi="ae_AlArabiya" w:cs="ae_AlArabiya"/>
          <w:sz w:val="28"/>
          <w:rtl/>
          <w:lang w:bidi="ar-SY"/>
        </w:rPr>
      </w:pPr>
    </w:p>
    <w:p w:rsidR="007F53A2" w:rsidRPr="007B3A30" w:rsidRDefault="007F53A2" w:rsidP="007B3A30">
      <w:pPr>
        <w:bidi/>
        <w:spacing w:before="120"/>
        <w:rPr>
          <w:rFonts w:ascii="ae_AlArabiya" w:hAnsi="ae_AlArabiya" w:cs="ae_AlArabiya"/>
          <w:b/>
          <w:bCs/>
          <w:sz w:val="36"/>
          <w:szCs w:val="36"/>
          <w:rtl/>
          <w:lang w:bidi="ar-SY"/>
        </w:rPr>
      </w:pPr>
      <w:r w:rsidRPr="007B3A30">
        <w:rPr>
          <w:rFonts w:ascii="ae_AlArabiya" w:hAnsi="ae_AlArabiya" w:cs="ae_AlArabiya"/>
          <w:b/>
          <w:bCs/>
          <w:sz w:val="36"/>
          <w:szCs w:val="36"/>
          <w:rtl/>
          <w:lang w:bidi="ar-SY"/>
        </w:rPr>
        <w:t>المعالجة الكيميائية لسرطان الرأس والعنق</w:t>
      </w:r>
      <w:r w:rsidR="007B3A30">
        <w:rPr>
          <w:rFonts w:ascii="ae_AlArabiya" w:hAnsi="ae_AlArabiya" w:cs="ae_AlArabiya" w:hint="cs"/>
          <w:b/>
          <w:bCs/>
          <w:sz w:val="36"/>
          <w:szCs w:val="36"/>
          <w:rtl/>
          <w:lang w:bidi="ar-SY"/>
        </w:rPr>
        <w:t xml:space="preserve"> :</w:t>
      </w:r>
    </w:p>
    <w:p w:rsidR="007F53A2" w:rsidRDefault="007F53A2" w:rsidP="007F53A2">
      <w:pPr>
        <w:bidi/>
        <w:spacing w:before="120"/>
        <w:jc w:val="lowKashida"/>
        <w:rPr>
          <w:szCs w:val="28"/>
          <w:rtl/>
          <w:lang w:bidi="ar-SY"/>
        </w:rPr>
      </w:pPr>
      <w:r>
        <w:rPr>
          <w:rFonts w:cs="PT Bold Heading" w:hint="cs"/>
          <w:szCs w:val="28"/>
          <w:rtl/>
          <w:lang w:bidi="ar-SY"/>
        </w:rPr>
        <w:t xml:space="preserve">          </w:t>
      </w:r>
      <w:r>
        <w:rPr>
          <w:rFonts w:hint="cs"/>
          <w:szCs w:val="28"/>
          <w:rtl/>
          <w:lang w:bidi="ar-SY"/>
        </w:rPr>
        <w:t xml:space="preserve">لا يزال دور العلاج الكيميائي في سرطان الرأس والعنق </w:t>
      </w:r>
      <w:r>
        <w:rPr>
          <w:szCs w:val="28"/>
          <w:lang w:bidi="ar-SY"/>
        </w:rPr>
        <w:t>(HNSCC)</w:t>
      </w:r>
      <w:r>
        <w:rPr>
          <w:rFonts w:hint="cs"/>
          <w:szCs w:val="28"/>
          <w:rtl/>
          <w:lang w:bidi="ar-SY"/>
        </w:rPr>
        <w:t xml:space="preserve"> مثيراً للجدل على الرغم من السنوات العديدة من الدراسات المكثفة. وعلى الرغم من عدم التجانس التشريحي، فإنه يمكن للمعالج الكيميائي للأورام التعامل مع </w:t>
      </w:r>
      <w:r>
        <w:rPr>
          <w:szCs w:val="28"/>
          <w:lang w:bidi="ar-SY"/>
        </w:rPr>
        <w:t>(HNSCC)</w:t>
      </w:r>
      <w:r>
        <w:rPr>
          <w:rFonts w:hint="cs"/>
          <w:szCs w:val="28"/>
          <w:rtl/>
          <w:lang w:bidi="ar-SY"/>
        </w:rPr>
        <w:t xml:space="preserve"> على أنها كيان مرضي واحد أساساً. إن الاستخدام الأمثل للعلاج الكيماوي في هذا المرض غير معروف حتى الآن. وحتى وقت قريب، كانت طريقة العلاج المعيارية في </w:t>
      </w:r>
      <w:r>
        <w:rPr>
          <w:szCs w:val="28"/>
          <w:lang w:bidi="ar-SY"/>
        </w:rPr>
        <w:t>(HNSCC)</w:t>
      </w:r>
      <w:r>
        <w:rPr>
          <w:rFonts w:hint="cs"/>
          <w:szCs w:val="28"/>
          <w:rtl/>
          <w:lang w:bidi="ar-SY"/>
        </w:rPr>
        <w:t xml:space="preserve"> إما الجراحة أو العلاج الشعاعي، أو مزيج من الاثنين. وقد خصص العلاج الكيماوي للمرض الناكس، النقيلي عادةً ليوفر تلطيفاً للأعراض قصير الأجل، دون تحسن في البقيا لهذه الفئة من المرضى.</w:t>
      </w:r>
    </w:p>
    <w:p w:rsidR="007F53A2" w:rsidRDefault="007F53A2" w:rsidP="007F53A2">
      <w:pPr>
        <w:bidi/>
        <w:spacing w:before="120"/>
        <w:ind w:firstLine="567"/>
        <w:jc w:val="lowKashida"/>
        <w:rPr>
          <w:szCs w:val="28"/>
          <w:rtl/>
          <w:lang w:bidi="ar-SY"/>
        </w:rPr>
      </w:pPr>
      <w:r>
        <w:rPr>
          <w:rFonts w:hint="cs"/>
          <w:szCs w:val="28"/>
          <w:rtl/>
          <w:lang w:bidi="ar-SY"/>
        </w:rPr>
        <w:t xml:space="preserve">على مدى العقدين الماضيين تطور دور العلاج الكيماوي تدريجياً بعيداً عن استخدامه في المعالجة الملطفة لوحدها. هناك الآن بيانات عشوائية تدعم استخدام العلاج الكيميائي في سياق طرائق المعالجة المشتركة لعلاج المرضى بمرض غير قابل للاستئصال، وكذلك كمقاربة بدئية </w:t>
      </w:r>
      <w:r>
        <w:rPr>
          <w:szCs w:val="28"/>
          <w:lang w:bidi="ar-SY"/>
        </w:rPr>
        <w:t>neoadjuvant</w:t>
      </w:r>
      <w:r>
        <w:rPr>
          <w:rFonts w:hint="cs"/>
          <w:szCs w:val="28"/>
          <w:rtl/>
          <w:lang w:bidi="ar-SY"/>
        </w:rPr>
        <w:t xml:space="preserve"> لإنقاص مرحلة المرض </w:t>
      </w:r>
      <w:r>
        <w:rPr>
          <w:szCs w:val="28"/>
          <w:lang w:bidi="ar-SY"/>
        </w:rPr>
        <w:t>downstage</w:t>
      </w:r>
      <w:r>
        <w:rPr>
          <w:rFonts w:hint="cs"/>
          <w:szCs w:val="28"/>
          <w:rtl/>
          <w:lang w:bidi="ar-SY"/>
        </w:rPr>
        <w:t>. وعلاوةً على ذلك فإن الاستخدام المتشارك للعلاج الكيميائي والعلاج الشعاعي في المرض المتقدم يقدم زيادة في البقيا ذات دلالة إحصائية في دراسات مختارة.</w:t>
      </w:r>
    </w:p>
    <w:p w:rsidR="007F53A2" w:rsidRDefault="007F53A2" w:rsidP="007F53A2">
      <w:pPr>
        <w:bidi/>
        <w:spacing w:before="120"/>
        <w:ind w:firstLine="567"/>
        <w:jc w:val="lowKashida"/>
        <w:rPr>
          <w:szCs w:val="28"/>
          <w:rtl/>
          <w:lang w:bidi="ar-SY"/>
        </w:rPr>
      </w:pPr>
      <w:r>
        <w:rPr>
          <w:rFonts w:hint="cs"/>
          <w:szCs w:val="28"/>
          <w:rtl/>
          <w:lang w:bidi="ar-SY"/>
        </w:rPr>
        <w:t>إن المعالجة الكيميائية البدئية يتزايد استخدامها في حالات المرض المتقدم موضعياً وغير القابل للاستئصال، كعامل مساعد للعلاج البدئي النظامي (الجراحي/أو الأشعة) حيث يكون أحد الأهداف الرئيسية للعلاج هو المحافظة على وظيفة العضو، فضلاً عن تحسين البقيا الخالية من المرض والبقيا الإجمالية. وعلى الرغم من ظهور نتائج واعدة، فإن الدور الدقيق للمعالجة الكيماوية ونظام العلاج الأقل لم يحدَّد بدقة بعد، ويجب أن يبقى استخدامها محصوراً حالياً في سياق التجارب السريرية.</w:t>
      </w:r>
    </w:p>
    <w:p w:rsidR="007F53A2" w:rsidRDefault="007F53A2" w:rsidP="007F53A2">
      <w:pPr>
        <w:bidi/>
        <w:spacing w:before="120"/>
        <w:ind w:firstLine="567"/>
        <w:jc w:val="lowKashida"/>
        <w:rPr>
          <w:szCs w:val="28"/>
          <w:rtl/>
          <w:lang w:bidi="ar-SY"/>
        </w:rPr>
      </w:pPr>
      <w:r>
        <w:rPr>
          <w:rFonts w:hint="cs"/>
          <w:szCs w:val="28"/>
          <w:rtl/>
          <w:lang w:bidi="ar-SY"/>
        </w:rPr>
        <w:t>إن التركيز الرئيسي للأبحاث الحالية في المرض الناكس والنقيلي هو الطور الأول والطور الثاني من التجارب لأدوية جديدة وتركيبات جديدة. وحتى الآن، وعلى الرغم من وجود أدوية عديدة تعطي معدلات استجابة عالية، سواء كأدوية مفردة، أو كتركيبات، فإنه في هذا الإطار من المعالجة، لم تظهر تجارب المعالجة الكيميائية تحسناً في البقيا. وعلى الرغم من ذلك، فإن من الجدير بالذكر أن استجابة الورم والبقيا الإجمالية قد تكون معايير غير ملائمة لتقييم نجاح العلاج التلطيفي؛ حيث يمكن الحديث عن قيمة العلاج الكيماوي كأحد عوامل السيطرة على المرض والتي يكون لها إسهامٌ كبيرٌ في نوعية حياة المريض.</w:t>
      </w:r>
    </w:p>
    <w:p w:rsidR="00C27721" w:rsidRDefault="007F53A2" w:rsidP="00B900D6">
      <w:pPr>
        <w:bidi/>
        <w:spacing w:before="120"/>
        <w:ind w:firstLine="567"/>
        <w:jc w:val="lowKashida"/>
        <w:rPr>
          <w:szCs w:val="28"/>
          <w:rtl/>
          <w:lang w:bidi="ar-SY"/>
        </w:rPr>
      </w:pPr>
      <w:r>
        <w:rPr>
          <w:rFonts w:hint="cs"/>
          <w:szCs w:val="28"/>
          <w:rtl/>
          <w:lang w:bidi="ar-SY"/>
        </w:rPr>
        <w:t>وهذه النتائج الإيجابية التي تنشأ نتيجة العلاج الكيميائي تشمل السيطرة الناحية الموضعية على الورم، وتحسن فترة البقيا الخالية من المرض. والسيطرة على الألم، واستعادة البلع والشهية. وتحسن فقدان الوزن والتعب (جدول 1).</w:t>
      </w:r>
    </w:p>
    <w:p w:rsidR="007F53A2" w:rsidRPr="009247D9" w:rsidRDefault="007F53A2" w:rsidP="007F53A2">
      <w:pPr>
        <w:bidi/>
        <w:spacing w:before="240" w:after="120"/>
        <w:jc w:val="lowKashida"/>
        <w:rPr>
          <w:b/>
          <w:bCs/>
          <w:szCs w:val="28"/>
          <w:rtl/>
          <w:lang w:bidi="ar-SY"/>
        </w:rPr>
      </w:pPr>
      <w:r w:rsidRPr="009247D9">
        <w:rPr>
          <w:rFonts w:hint="cs"/>
          <w:b/>
          <w:bCs/>
          <w:szCs w:val="28"/>
          <w:rtl/>
          <w:lang w:bidi="ar-SY"/>
        </w:rPr>
        <w:t>الجدول 1: فوائد العلاج الكيميائي في المرض المتقدم</w:t>
      </w:r>
    </w:p>
    <w:tbl>
      <w:tblPr>
        <w:bidiVisual/>
        <w:tblW w:w="0" w:type="auto"/>
        <w:tblInd w:w="358" w:type="dxa"/>
        <w:tblBorders>
          <w:top w:val="single" w:sz="12" w:space="0" w:color="auto"/>
          <w:left w:val="single" w:sz="12" w:space="0" w:color="auto"/>
          <w:bottom w:val="single" w:sz="12" w:space="0" w:color="auto"/>
          <w:right w:val="single" w:sz="12" w:space="0" w:color="auto"/>
        </w:tblBorders>
        <w:tblLook w:val="01E0"/>
      </w:tblPr>
      <w:tblGrid>
        <w:gridCol w:w="6300"/>
      </w:tblGrid>
      <w:tr w:rsidR="007F53A2" w:rsidRPr="000B7955" w:rsidTr="005F7E44">
        <w:tc>
          <w:tcPr>
            <w:tcW w:w="6300" w:type="dxa"/>
            <w:shd w:val="clear" w:color="auto" w:fill="auto"/>
          </w:tcPr>
          <w:p w:rsidR="007F53A2" w:rsidRPr="000B7955" w:rsidRDefault="007F53A2" w:rsidP="005F7E44">
            <w:pPr>
              <w:bidi/>
              <w:spacing w:before="120"/>
              <w:ind w:firstLine="284"/>
              <w:jc w:val="lowKashida"/>
              <w:rPr>
                <w:szCs w:val="28"/>
                <w:rtl/>
                <w:lang w:bidi="ar-SY"/>
              </w:rPr>
            </w:pPr>
            <w:r w:rsidRPr="000B7955">
              <w:rPr>
                <w:rFonts w:hint="cs"/>
                <w:szCs w:val="28"/>
                <w:rtl/>
                <w:lang w:bidi="ar-SY"/>
              </w:rPr>
              <w:t>السيطرة الناحية الموضعية على الورم</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السيطرة على الألم</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استعادة الشهية والبلع</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تحسن فقدان الوزن والتعب</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زيادة البقيا الخالية من المرض</w:t>
            </w:r>
          </w:p>
        </w:tc>
      </w:tr>
    </w:tbl>
    <w:p w:rsidR="00AB22B0" w:rsidRPr="00AA31AE" w:rsidRDefault="007F53A2" w:rsidP="00504583">
      <w:pPr>
        <w:bidi/>
        <w:spacing w:before="240"/>
        <w:ind w:firstLine="567"/>
        <w:jc w:val="lowKashida"/>
        <w:rPr>
          <w:szCs w:val="28"/>
          <w:rtl/>
          <w:lang w:bidi="ar-SY"/>
        </w:rPr>
      </w:pPr>
      <w:r>
        <w:rPr>
          <w:rFonts w:hint="cs"/>
          <w:szCs w:val="28"/>
          <w:rtl/>
          <w:lang w:bidi="ar-SY"/>
        </w:rPr>
        <w:t>ويجب أن تدرك أن تأثير العلاج على البقيا الإجمالية قد يصبح مهماً في هذه المجموعة من المرضى تحديداً، ذلك أن هناك عادةً تاريخ طويل من تعاطي الكحول والتبغ. والحرمان الاجتماعي، والاعتلال القلبي الرئوي المرافق. وكلها تحمل خطورة عالية للوفاة بأسباب غير مرتبطة بالورم. وعلاوةً على ذلك، هناك نسبة عالية من الخباثات الثانوية حتى عند المرضى الذين قد شفوا من السرطان البدئي (جدول 2).</w:t>
      </w:r>
    </w:p>
    <w:p w:rsidR="007F53A2" w:rsidRPr="009247D9" w:rsidRDefault="007F53A2" w:rsidP="007F53A2">
      <w:pPr>
        <w:bidi/>
        <w:spacing w:before="120"/>
        <w:jc w:val="lowKashida"/>
        <w:rPr>
          <w:b/>
          <w:bCs/>
          <w:szCs w:val="28"/>
          <w:rtl/>
          <w:lang w:bidi="ar-SY"/>
        </w:rPr>
      </w:pPr>
      <w:r w:rsidRPr="009247D9">
        <w:rPr>
          <w:rFonts w:hint="cs"/>
          <w:b/>
          <w:bCs/>
          <w:szCs w:val="28"/>
          <w:rtl/>
          <w:lang w:bidi="ar-SY"/>
        </w:rPr>
        <w:t xml:space="preserve">جدول 2: أسباب فشل تأثير العلاج الكيماوي على البقيا في مرضى </w:t>
      </w:r>
      <w:r w:rsidRPr="009247D9">
        <w:rPr>
          <w:b/>
          <w:bCs/>
          <w:szCs w:val="28"/>
          <w:lang w:bidi="ar-SY"/>
        </w:rPr>
        <w:t>HNSCC</w:t>
      </w:r>
    </w:p>
    <w:tbl>
      <w:tblPr>
        <w:bidiVisual/>
        <w:tblW w:w="0" w:type="auto"/>
        <w:tblInd w:w="358" w:type="dxa"/>
        <w:tblBorders>
          <w:top w:val="single" w:sz="12" w:space="0" w:color="auto"/>
          <w:left w:val="single" w:sz="12" w:space="0" w:color="auto"/>
          <w:bottom w:val="single" w:sz="12" w:space="0" w:color="auto"/>
          <w:right w:val="single" w:sz="12" w:space="0" w:color="auto"/>
        </w:tblBorders>
        <w:tblLook w:val="01E0"/>
      </w:tblPr>
      <w:tblGrid>
        <w:gridCol w:w="6300"/>
      </w:tblGrid>
      <w:tr w:rsidR="007F53A2" w:rsidRPr="000B7955" w:rsidTr="005F7E44">
        <w:tc>
          <w:tcPr>
            <w:tcW w:w="6300" w:type="dxa"/>
            <w:shd w:val="clear" w:color="auto" w:fill="auto"/>
          </w:tcPr>
          <w:p w:rsidR="007F53A2" w:rsidRPr="000B7955" w:rsidRDefault="007F53A2" w:rsidP="005F7E44">
            <w:pPr>
              <w:bidi/>
              <w:spacing w:before="120"/>
              <w:ind w:firstLine="284"/>
              <w:jc w:val="lowKashida"/>
              <w:rPr>
                <w:szCs w:val="28"/>
                <w:rtl/>
                <w:lang w:bidi="ar-SY"/>
              </w:rPr>
            </w:pPr>
            <w:r w:rsidRPr="000B7955">
              <w:rPr>
                <w:rFonts w:hint="cs"/>
                <w:szCs w:val="28"/>
                <w:rtl/>
                <w:lang w:bidi="ar-SY"/>
              </w:rPr>
              <w:t>تعاطي الكحول والتبغ</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الأمراض المرافقة</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العمر المتقدم عند التشخيص</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خطر ورم بدئي ثانٍ</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خطر النقائل</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وفاة لأسباب لا علاقة لها</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الحرمان الاجتماعي</w:t>
            </w:r>
          </w:p>
        </w:tc>
      </w:tr>
    </w:tbl>
    <w:p w:rsidR="00AB22B0" w:rsidRDefault="00AB22B0" w:rsidP="007F53A2">
      <w:pPr>
        <w:bidi/>
        <w:spacing w:before="120"/>
        <w:jc w:val="lowKashida"/>
        <w:rPr>
          <w:rFonts w:cs="MCS Shafa S_U normal." w:hint="cs"/>
          <w:b/>
          <w:bCs/>
          <w:sz w:val="36"/>
          <w:szCs w:val="36"/>
          <w:rtl/>
          <w:lang w:bidi="ar-SY"/>
        </w:rPr>
      </w:pPr>
    </w:p>
    <w:p w:rsidR="00AB22B0" w:rsidRDefault="00AB22B0" w:rsidP="00AB22B0">
      <w:pPr>
        <w:bidi/>
        <w:spacing w:before="120"/>
        <w:jc w:val="lowKashida"/>
        <w:rPr>
          <w:rFonts w:cs="MCS Shafa S_U normal."/>
          <w:b/>
          <w:bCs/>
          <w:sz w:val="36"/>
          <w:szCs w:val="36"/>
          <w:rtl/>
          <w:lang w:bidi="ar-SY"/>
        </w:rPr>
      </w:pPr>
    </w:p>
    <w:p w:rsidR="007F53A2" w:rsidRPr="008B05B1" w:rsidRDefault="007F53A2" w:rsidP="00AB22B0">
      <w:pPr>
        <w:bidi/>
        <w:spacing w:before="120"/>
        <w:jc w:val="lowKashida"/>
        <w:rPr>
          <w:rFonts w:cs="MCS Shafa S_U normal."/>
          <w:szCs w:val="28"/>
          <w:rtl/>
          <w:lang w:bidi="ar-SY"/>
        </w:rPr>
      </w:pPr>
      <w:r w:rsidRPr="00AA31AE">
        <w:rPr>
          <w:rFonts w:cs="MCS Shafa S_U normal." w:hint="cs"/>
          <w:b/>
          <w:bCs/>
          <w:sz w:val="36"/>
          <w:szCs w:val="36"/>
          <w:rtl/>
          <w:lang w:bidi="ar-SY"/>
        </w:rPr>
        <w:t xml:space="preserve">مشاكل خاصة بالعلاج الكيميائي لـ </w:t>
      </w:r>
      <w:r w:rsidRPr="00AA31AE">
        <w:rPr>
          <w:rFonts w:cs="MCS Shafa S_U normal."/>
          <w:b/>
          <w:bCs/>
          <w:sz w:val="36"/>
          <w:szCs w:val="36"/>
          <w:lang w:bidi="ar-SY"/>
        </w:rPr>
        <w:t>HNSCC</w:t>
      </w:r>
      <w:r w:rsidRPr="008B05B1">
        <w:rPr>
          <w:rFonts w:cs="MCS Shafa S_U normal." w:hint="cs"/>
          <w:szCs w:val="28"/>
          <w:rtl/>
          <w:lang w:bidi="ar-SY"/>
        </w:rPr>
        <w:t>:</w:t>
      </w:r>
    </w:p>
    <w:p w:rsidR="007F53A2" w:rsidRPr="008B05B1" w:rsidRDefault="007F53A2" w:rsidP="007F53A2">
      <w:pPr>
        <w:bidi/>
        <w:spacing w:before="240"/>
        <w:jc w:val="lowKashida"/>
        <w:rPr>
          <w:rFonts w:cs="Sultan bold"/>
          <w:sz w:val="26"/>
          <w:szCs w:val="30"/>
          <w:rtl/>
          <w:lang w:bidi="ar-SY"/>
        </w:rPr>
      </w:pPr>
      <w:r w:rsidRPr="008B05B1">
        <w:rPr>
          <w:rFonts w:cs="Sultan bold" w:hint="cs"/>
          <w:sz w:val="26"/>
          <w:szCs w:val="30"/>
          <w:lang w:bidi="ar-SY"/>
        </w:rPr>
        <w:lastRenderedPageBreak/>
        <w:sym w:font="Symbol" w:char="F0B7"/>
      </w:r>
      <w:r w:rsidRPr="008B05B1">
        <w:rPr>
          <w:rFonts w:cs="Sultan bold" w:hint="cs"/>
          <w:sz w:val="26"/>
          <w:szCs w:val="30"/>
          <w:rtl/>
          <w:lang w:bidi="ar-SY"/>
        </w:rPr>
        <w:t xml:space="preserve"> قياس الاستجابة الموضوعية:</w:t>
      </w:r>
    </w:p>
    <w:p w:rsidR="007F53A2" w:rsidRDefault="007F53A2" w:rsidP="007F53A2">
      <w:pPr>
        <w:bidi/>
        <w:spacing w:before="120"/>
        <w:ind w:firstLine="567"/>
        <w:jc w:val="lowKashida"/>
        <w:rPr>
          <w:szCs w:val="28"/>
          <w:rtl/>
          <w:lang w:bidi="ar-SY"/>
        </w:rPr>
      </w:pPr>
      <w:r>
        <w:rPr>
          <w:rFonts w:hint="cs"/>
          <w:szCs w:val="28"/>
          <w:rtl/>
          <w:lang w:bidi="ar-SY"/>
        </w:rPr>
        <w:t>يصعب قياس الاستجابة الموضوعية والتي هي واحدة من أهم وسائل تقييم نجاح العلاج في سرطانات الرأس والعنق. وأسباب هذه الصعوبة موجودة في الجدول 3.</w:t>
      </w:r>
    </w:p>
    <w:p w:rsidR="007F53A2" w:rsidRPr="009247D9" w:rsidRDefault="007F53A2" w:rsidP="007F53A2">
      <w:pPr>
        <w:bidi/>
        <w:spacing w:before="120"/>
        <w:jc w:val="lowKashida"/>
        <w:rPr>
          <w:b/>
          <w:bCs/>
          <w:szCs w:val="28"/>
          <w:rtl/>
          <w:lang w:bidi="ar-SY"/>
        </w:rPr>
      </w:pPr>
      <w:r w:rsidRPr="009247D9">
        <w:rPr>
          <w:rFonts w:hint="cs"/>
          <w:b/>
          <w:bCs/>
          <w:szCs w:val="28"/>
          <w:rtl/>
          <w:lang w:bidi="ar-SY"/>
        </w:rPr>
        <w:t xml:space="preserve">الجدول 3: صعوبات تقييم الاستجابة الموضوعية في </w:t>
      </w:r>
      <w:r w:rsidRPr="009247D9">
        <w:rPr>
          <w:b/>
          <w:bCs/>
          <w:szCs w:val="28"/>
          <w:lang w:bidi="ar-SY"/>
        </w:rPr>
        <w:t>HNSCC</w:t>
      </w:r>
      <w:r w:rsidRPr="009247D9">
        <w:rPr>
          <w:rFonts w:hint="cs"/>
          <w:b/>
          <w:bCs/>
          <w:szCs w:val="28"/>
          <w:rtl/>
          <w:lang w:bidi="ar-SY"/>
        </w:rPr>
        <w:t>:</w:t>
      </w:r>
    </w:p>
    <w:tbl>
      <w:tblPr>
        <w:bidiVisual/>
        <w:tblW w:w="0" w:type="auto"/>
        <w:tblInd w:w="358" w:type="dxa"/>
        <w:tblBorders>
          <w:top w:val="single" w:sz="12" w:space="0" w:color="auto"/>
          <w:left w:val="single" w:sz="12" w:space="0" w:color="auto"/>
          <w:bottom w:val="single" w:sz="12" w:space="0" w:color="auto"/>
          <w:right w:val="single" w:sz="12" w:space="0" w:color="auto"/>
        </w:tblBorders>
        <w:tblLook w:val="01E0"/>
      </w:tblPr>
      <w:tblGrid>
        <w:gridCol w:w="6300"/>
      </w:tblGrid>
      <w:tr w:rsidR="007F53A2" w:rsidRPr="000B7955" w:rsidTr="005F7E44">
        <w:tc>
          <w:tcPr>
            <w:tcW w:w="6300" w:type="dxa"/>
            <w:shd w:val="clear" w:color="auto" w:fill="auto"/>
          </w:tcPr>
          <w:p w:rsidR="007F53A2" w:rsidRPr="000B7955" w:rsidRDefault="007F53A2" w:rsidP="005F7E44">
            <w:pPr>
              <w:bidi/>
              <w:spacing w:before="120"/>
              <w:ind w:firstLine="284"/>
              <w:jc w:val="lowKashida"/>
              <w:rPr>
                <w:szCs w:val="28"/>
                <w:rtl/>
                <w:lang w:bidi="ar-SY"/>
              </w:rPr>
            </w:pPr>
            <w:r w:rsidRPr="000B7955">
              <w:rPr>
                <w:rFonts w:hint="cs"/>
                <w:szCs w:val="28"/>
                <w:rtl/>
                <w:lang w:bidi="ar-SY"/>
              </w:rPr>
              <w:t>التعقيد التشريحي</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التقرح المرافق</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الخمج البكتيري المرافق</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الوذمة المرتبطة بالعلاج</w:t>
            </w:r>
          </w:p>
        </w:tc>
      </w:tr>
    </w:tbl>
    <w:p w:rsidR="007F53A2" w:rsidRDefault="007F53A2" w:rsidP="00AA31AE">
      <w:pPr>
        <w:bidi/>
        <w:spacing w:before="120"/>
        <w:ind w:firstLine="567"/>
        <w:jc w:val="lowKashida"/>
        <w:rPr>
          <w:szCs w:val="28"/>
          <w:rtl/>
          <w:lang w:bidi="ar-SY"/>
        </w:rPr>
      </w:pPr>
      <w:r>
        <w:rPr>
          <w:rFonts w:hint="cs"/>
          <w:szCs w:val="28"/>
          <w:rtl/>
          <w:lang w:bidi="ar-SY"/>
        </w:rPr>
        <w:t>إن وجود دليل باكر على الاستجابة، خلال أول شوطين من المعالجة، مطلوب عموماً من أجل تدبير استمرار العلاج عند مرضى الورم الناكس أو المنتقل.</w:t>
      </w:r>
    </w:p>
    <w:p w:rsidR="007F53A2" w:rsidRDefault="007F53A2" w:rsidP="007F53A2">
      <w:pPr>
        <w:bidi/>
        <w:spacing w:before="120"/>
        <w:ind w:firstLine="567"/>
        <w:jc w:val="lowKashida"/>
        <w:rPr>
          <w:szCs w:val="28"/>
          <w:rtl/>
          <w:lang w:bidi="ar-SY"/>
        </w:rPr>
      </w:pPr>
      <w:r>
        <w:rPr>
          <w:rFonts w:hint="cs"/>
          <w:szCs w:val="28"/>
          <w:rtl/>
          <w:lang w:bidi="ar-SY"/>
        </w:rPr>
        <w:t>والتقيي</w:t>
      </w:r>
      <w:r w:rsidR="00AA31AE">
        <w:rPr>
          <w:rFonts w:hint="cs"/>
          <w:szCs w:val="28"/>
          <w:rtl/>
          <w:lang w:bidi="ar-SY"/>
        </w:rPr>
        <w:t>م بالتشريح المرضي هو طريقة للتحا</w:t>
      </w:r>
      <w:r>
        <w:rPr>
          <w:rFonts w:hint="cs"/>
          <w:szCs w:val="28"/>
          <w:rtl/>
          <w:lang w:bidi="ar-SY"/>
        </w:rPr>
        <w:t xml:space="preserve">يل على هذه المشكلة، ولكن حتى مع هذه المقاربة، فهناك مجالٌ للخطأ. إن استخدام تقنيات التصوير الحديثة قد يكون ذا فائدة في المستقبل، فهناك نتائج مثيرة للاهتمام تم تسجيلها باستخدام تقنية </w:t>
      </w:r>
      <w:r>
        <w:rPr>
          <w:szCs w:val="28"/>
          <w:lang w:bidi="ar-SY"/>
        </w:rPr>
        <w:t>F2-18 (FDG-PET)</w:t>
      </w:r>
      <w:r>
        <w:rPr>
          <w:rFonts w:hint="cs"/>
          <w:szCs w:val="28"/>
          <w:rtl/>
          <w:lang w:bidi="ar-SY"/>
        </w:rPr>
        <w:t xml:space="preserve"> فلوروديوكسي غلوكوز التصوير المقطعي للبوزيترون. حيث يوفر هذا الأسلوب تصوير الورم عن طريق قياس النشاط الاستقلابي للأنسجة؛ وعن طريق تحديد التغيرات في الاستقلاب بعد شوط من العلاج</w:t>
      </w:r>
      <w:r w:rsidR="00AA31AE">
        <w:rPr>
          <w:rFonts w:hint="cs"/>
          <w:szCs w:val="28"/>
          <w:rtl/>
          <w:lang w:bidi="ar-SY"/>
        </w:rPr>
        <w:t xml:space="preserve"> الكيماوي يتم تقييم الاستجابة , </w:t>
      </w:r>
      <w:r>
        <w:rPr>
          <w:rFonts w:hint="cs"/>
          <w:szCs w:val="28"/>
          <w:rtl/>
          <w:lang w:bidi="ar-SY"/>
        </w:rPr>
        <w:t>بحساسية 90% ونوعية 83% مقارنةً بأخذ خزعة من النسج ودراستها تشريحياً مرضياً.</w:t>
      </w:r>
    </w:p>
    <w:p w:rsidR="007F53A2" w:rsidRPr="009247D9" w:rsidRDefault="007F53A2" w:rsidP="007F53A2">
      <w:pPr>
        <w:bidi/>
        <w:spacing w:before="120"/>
        <w:jc w:val="lowKashida"/>
        <w:rPr>
          <w:rFonts w:cs="Sultan bold"/>
          <w:sz w:val="26"/>
          <w:szCs w:val="30"/>
          <w:rtl/>
          <w:lang w:bidi="ar-SY"/>
        </w:rPr>
      </w:pPr>
      <w:r w:rsidRPr="009247D9">
        <w:rPr>
          <w:rFonts w:cs="Sultan bold" w:hint="cs"/>
          <w:sz w:val="26"/>
          <w:szCs w:val="30"/>
          <w:lang w:bidi="ar-SY"/>
        </w:rPr>
        <w:sym w:font="Symbol" w:char="F0B7"/>
      </w:r>
      <w:r w:rsidRPr="009247D9">
        <w:rPr>
          <w:rFonts w:cs="Sultan bold" w:hint="cs"/>
          <w:sz w:val="26"/>
          <w:szCs w:val="30"/>
          <w:rtl/>
          <w:lang w:bidi="ar-SY"/>
        </w:rPr>
        <w:t xml:space="preserve"> السمية:</w:t>
      </w:r>
    </w:p>
    <w:p w:rsidR="007F53A2" w:rsidRDefault="007F53A2" w:rsidP="007F53A2">
      <w:pPr>
        <w:bidi/>
        <w:spacing w:before="120"/>
        <w:ind w:firstLine="567"/>
        <w:jc w:val="lowKashida"/>
        <w:rPr>
          <w:szCs w:val="28"/>
          <w:rtl/>
          <w:lang w:bidi="ar-SY"/>
        </w:rPr>
      </w:pPr>
      <w:r>
        <w:rPr>
          <w:rFonts w:hint="cs"/>
          <w:szCs w:val="28"/>
          <w:rtl/>
          <w:lang w:bidi="ar-SY"/>
        </w:rPr>
        <w:t>إن سمية العلاج الكيميائي هي اعتبار مهم آخر في علاج سرطان الرأس والعنق. فتفاقم الأعراض الموضعية بسبب التهاب المخاطيات والتهاب الجلد وعسرة البلع والغثيان والإقياء المرتبط بالعلاج، كل هذا يضاف إلى الإمراضية، وقد يفوق أي فائدة علاجية (جدول 4).</w:t>
      </w:r>
    </w:p>
    <w:p w:rsidR="007F53A2" w:rsidRDefault="007F53A2" w:rsidP="007F53A2">
      <w:pPr>
        <w:bidi/>
        <w:spacing w:before="120"/>
        <w:ind w:firstLine="567"/>
        <w:jc w:val="lowKashida"/>
        <w:rPr>
          <w:szCs w:val="28"/>
          <w:rtl/>
          <w:lang w:bidi="ar-SY"/>
        </w:rPr>
      </w:pPr>
    </w:p>
    <w:p w:rsidR="00AA31AE" w:rsidRDefault="00AA31AE" w:rsidP="00AA31AE">
      <w:pPr>
        <w:bidi/>
        <w:spacing w:before="120"/>
        <w:ind w:firstLine="567"/>
        <w:jc w:val="lowKashida"/>
        <w:rPr>
          <w:szCs w:val="28"/>
          <w:rtl/>
          <w:lang w:bidi="ar-SY"/>
        </w:rPr>
      </w:pPr>
    </w:p>
    <w:p w:rsidR="007F53A2" w:rsidRPr="009247D9" w:rsidRDefault="007F53A2" w:rsidP="007F53A2">
      <w:pPr>
        <w:bidi/>
        <w:spacing w:before="240" w:after="120"/>
        <w:jc w:val="lowKashida"/>
        <w:rPr>
          <w:b/>
          <w:bCs/>
          <w:szCs w:val="28"/>
          <w:rtl/>
          <w:lang w:bidi="ar-SY"/>
        </w:rPr>
      </w:pPr>
      <w:r w:rsidRPr="009247D9">
        <w:rPr>
          <w:rFonts w:hint="cs"/>
          <w:b/>
          <w:bCs/>
          <w:szCs w:val="28"/>
          <w:rtl/>
          <w:lang w:bidi="ar-SY"/>
        </w:rPr>
        <w:t>جدول 4: سمية الأدوية السامة للخلايا المستخدم</w:t>
      </w:r>
      <w:r>
        <w:rPr>
          <w:rFonts w:hint="cs"/>
          <w:b/>
          <w:bCs/>
          <w:szCs w:val="28"/>
          <w:rtl/>
          <w:lang w:bidi="ar-SY"/>
        </w:rPr>
        <w:t>ة</w:t>
      </w:r>
      <w:r w:rsidRPr="009247D9">
        <w:rPr>
          <w:rFonts w:hint="cs"/>
          <w:b/>
          <w:bCs/>
          <w:szCs w:val="28"/>
          <w:rtl/>
          <w:lang w:bidi="ar-SY"/>
        </w:rPr>
        <w:t xml:space="preserve"> في علاج سرطان الرأس والعنق:</w:t>
      </w:r>
    </w:p>
    <w:tbl>
      <w:tblPr>
        <w:bidiVisual/>
        <w:tblW w:w="0" w:type="auto"/>
        <w:jc w:val="center"/>
        <w:tblInd w:w="-5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3627"/>
        <w:gridCol w:w="3628"/>
      </w:tblGrid>
      <w:tr w:rsidR="007F53A2" w:rsidRPr="000B7955" w:rsidTr="005F7E44">
        <w:trPr>
          <w:jc w:val="center"/>
        </w:trPr>
        <w:tc>
          <w:tcPr>
            <w:tcW w:w="3627" w:type="dxa"/>
            <w:shd w:val="clear" w:color="auto" w:fill="auto"/>
          </w:tcPr>
          <w:p w:rsidR="007F53A2" w:rsidRPr="000B7955" w:rsidRDefault="007F53A2" w:rsidP="005F7E44">
            <w:pPr>
              <w:bidi/>
              <w:spacing w:before="120"/>
              <w:ind w:firstLine="284"/>
              <w:jc w:val="lowKashida"/>
              <w:rPr>
                <w:szCs w:val="28"/>
                <w:rtl/>
                <w:lang w:bidi="ar-SY"/>
              </w:rPr>
            </w:pPr>
            <w:r w:rsidRPr="000B7955">
              <w:rPr>
                <w:rFonts w:hint="cs"/>
                <w:szCs w:val="28"/>
                <w:rtl/>
                <w:lang w:bidi="ar-SY"/>
              </w:rPr>
              <w:lastRenderedPageBreak/>
              <w:t>التهاب المخاطيات/التقرح</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الغثيان/الإقياء</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القمه</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تثبيط النقي (خطر الإنتان/النزف)</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السبات</w:t>
            </w:r>
          </w:p>
        </w:tc>
        <w:tc>
          <w:tcPr>
            <w:tcW w:w="3628" w:type="dxa"/>
            <w:shd w:val="clear" w:color="auto" w:fill="auto"/>
          </w:tcPr>
          <w:p w:rsidR="007F53A2" w:rsidRPr="000B7955" w:rsidRDefault="007F53A2" w:rsidP="005F7E44">
            <w:pPr>
              <w:bidi/>
              <w:spacing w:before="120"/>
              <w:ind w:firstLine="284"/>
              <w:jc w:val="lowKashida"/>
              <w:rPr>
                <w:szCs w:val="28"/>
                <w:rtl/>
                <w:lang w:bidi="ar-SY"/>
              </w:rPr>
            </w:pPr>
            <w:r w:rsidRPr="000B7955">
              <w:rPr>
                <w:rFonts w:hint="cs"/>
                <w:szCs w:val="28"/>
                <w:rtl/>
                <w:lang w:bidi="ar-SY"/>
              </w:rPr>
              <w:t>التليف الرئوي</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السمية الكلوية</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السمية الأذنية</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السمية العصبية</w:t>
            </w:r>
          </w:p>
        </w:tc>
      </w:tr>
    </w:tbl>
    <w:p w:rsidR="007F53A2" w:rsidRDefault="007F53A2" w:rsidP="007F53A2">
      <w:pPr>
        <w:bidi/>
        <w:spacing w:before="120"/>
        <w:ind w:firstLine="567"/>
        <w:jc w:val="lowKashida"/>
        <w:rPr>
          <w:szCs w:val="28"/>
          <w:rtl/>
          <w:lang w:bidi="ar-SY"/>
        </w:rPr>
      </w:pPr>
      <w:r>
        <w:rPr>
          <w:rFonts w:hint="cs"/>
          <w:szCs w:val="28"/>
          <w:rtl/>
          <w:lang w:bidi="ar-SY"/>
        </w:rPr>
        <w:t>وتكون هذه المشاكل أشد خصوصاً عند استخدام أساليب العلاج المشارك، أضف إلى ذلك أن الأعراض الجانبية الصغرى نسبياً كالحاصّة يمكن أن تزيد بشكل ملحوظ من الإزعاج الذي يسبب المرض الأساسي، في حين أن تثبيط النقي، والذي يغلب أن يكون شاملاً عند استخدام الأدوية الكيماوية، يؤدي إلى زيادة نسبة الإنتان المسبب بنقص العدلات والمهدد للحياة أكثر مما يشاهد في باقي الخباثات. وهذا يمكن تفسيره جزئياً بتوافر بوابة لدخول البكتريا توفرها مناطق التهاب الجلد والتهاب المخاطيات والتقرح الشديد الواسعة الانتشار.</w:t>
      </w:r>
    </w:p>
    <w:p w:rsidR="007F53A2" w:rsidRPr="009247D9" w:rsidRDefault="007F53A2" w:rsidP="007F53A2">
      <w:pPr>
        <w:bidi/>
        <w:spacing w:before="240" w:after="120"/>
        <w:jc w:val="lowKashida"/>
        <w:rPr>
          <w:b/>
          <w:bCs/>
          <w:szCs w:val="28"/>
          <w:rtl/>
          <w:lang w:bidi="ar-SY"/>
        </w:rPr>
      </w:pPr>
      <w:r w:rsidRPr="009247D9">
        <w:rPr>
          <w:rFonts w:hint="cs"/>
          <w:b/>
          <w:bCs/>
          <w:szCs w:val="28"/>
          <w:rtl/>
          <w:lang w:bidi="ar-SY"/>
        </w:rPr>
        <w:t>الجدول 5: التحكم والوقاية من سمية الأدوية السامة للخلايا:</w:t>
      </w:r>
    </w:p>
    <w:tbl>
      <w:tblPr>
        <w:bidiVisual/>
        <w:tblW w:w="0" w:type="auto"/>
        <w:tblInd w:w="35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2520"/>
        <w:gridCol w:w="3780"/>
      </w:tblGrid>
      <w:tr w:rsidR="007F53A2" w:rsidRPr="000B7955" w:rsidTr="005F7E44">
        <w:tc>
          <w:tcPr>
            <w:tcW w:w="2520" w:type="dxa"/>
            <w:shd w:val="clear" w:color="auto" w:fill="auto"/>
          </w:tcPr>
          <w:p w:rsidR="007F53A2" w:rsidRPr="000B7955" w:rsidRDefault="007F53A2" w:rsidP="005F7E44">
            <w:pPr>
              <w:bidi/>
              <w:spacing w:before="120"/>
              <w:ind w:firstLine="612"/>
              <w:jc w:val="lowKashida"/>
              <w:rPr>
                <w:szCs w:val="28"/>
                <w:rtl/>
                <w:lang w:bidi="ar-SY"/>
              </w:rPr>
            </w:pPr>
            <w:r w:rsidRPr="000B7955">
              <w:rPr>
                <w:rFonts w:hint="cs"/>
                <w:szCs w:val="28"/>
                <w:rtl/>
                <w:lang w:bidi="ar-SY"/>
              </w:rPr>
              <w:t>نقص العدلات:</w:t>
            </w:r>
          </w:p>
          <w:p w:rsidR="007F53A2" w:rsidRPr="000B7955" w:rsidRDefault="007F53A2" w:rsidP="005F7E44">
            <w:pPr>
              <w:bidi/>
              <w:spacing w:before="120"/>
              <w:ind w:firstLine="612"/>
              <w:jc w:val="lowKashida"/>
              <w:rPr>
                <w:szCs w:val="28"/>
                <w:rtl/>
                <w:lang w:bidi="ar-SY"/>
              </w:rPr>
            </w:pPr>
            <w:r w:rsidRPr="000B7955">
              <w:rPr>
                <w:rFonts w:hint="cs"/>
                <w:szCs w:val="28"/>
                <w:rtl/>
                <w:lang w:bidi="ar-SY"/>
              </w:rPr>
              <w:t>فقر الدم:</w:t>
            </w:r>
          </w:p>
          <w:p w:rsidR="007F53A2" w:rsidRPr="000B7955" w:rsidRDefault="007F53A2" w:rsidP="005F7E44">
            <w:pPr>
              <w:bidi/>
              <w:spacing w:before="120"/>
              <w:ind w:firstLine="612"/>
              <w:jc w:val="lowKashida"/>
              <w:rPr>
                <w:szCs w:val="28"/>
                <w:rtl/>
                <w:lang w:bidi="ar-SY"/>
              </w:rPr>
            </w:pPr>
            <w:r w:rsidRPr="000B7955">
              <w:rPr>
                <w:rFonts w:hint="cs"/>
                <w:szCs w:val="28"/>
                <w:rtl/>
                <w:lang w:bidi="ar-SY"/>
              </w:rPr>
              <w:t>نقص الصفيحات:</w:t>
            </w:r>
          </w:p>
          <w:p w:rsidR="007F53A2" w:rsidRPr="000B7955" w:rsidRDefault="007F53A2" w:rsidP="005F7E44">
            <w:pPr>
              <w:bidi/>
              <w:spacing w:before="120"/>
              <w:ind w:firstLine="612"/>
              <w:jc w:val="lowKashida"/>
              <w:rPr>
                <w:szCs w:val="28"/>
                <w:rtl/>
                <w:lang w:bidi="ar-SY"/>
              </w:rPr>
            </w:pPr>
            <w:r w:rsidRPr="000B7955">
              <w:rPr>
                <w:rFonts w:hint="cs"/>
                <w:szCs w:val="28"/>
                <w:rtl/>
                <w:lang w:bidi="ar-SY"/>
              </w:rPr>
              <w:t>التهاب المخاطيات:</w:t>
            </w:r>
          </w:p>
        </w:tc>
        <w:tc>
          <w:tcPr>
            <w:tcW w:w="3780" w:type="dxa"/>
            <w:shd w:val="clear" w:color="auto" w:fill="auto"/>
          </w:tcPr>
          <w:p w:rsidR="007F53A2" w:rsidRPr="000B7955" w:rsidRDefault="007F53A2" w:rsidP="005F7E44">
            <w:pPr>
              <w:bidi/>
              <w:spacing w:before="120"/>
              <w:jc w:val="lowKashida"/>
              <w:rPr>
                <w:szCs w:val="28"/>
                <w:lang w:bidi="ar-SY"/>
              </w:rPr>
            </w:pPr>
            <w:r w:rsidRPr="000B7955">
              <w:rPr>
                <w:szCs w:val="28"/>
                <w:lang w:bidi="ar-SY"/>
              </w:rPr>
              <w:t>G- CSF</w:t>
            </w:r>
          </w:p>
          <w:p w:rsidR="007F53A2" w:rsidRPr="000B7955" w:rsidRDefault="007F53A2" w:rsidP="005F7E44">
            <w:pPr>
              <w:bidi/>
              <w:spacing w:before="120"/>
              <w:jc w:val="lowKashida"/>
              <w:rPr>
                <w:szCs w:val="28"/>
                <w:rtl/>
                <w:lang w:bidi="ar-SY"/>
              </w:rPr>
            </w:pPr>
            <w:r w:rsidRPr="000B7955">
              <w:rPr>
                <w:rFonts w:hint="cs"/>
                <w:szCs w:val="28"/>
                <w:rtl/>
                <w:lang w:bidi="ar-SY"/>
              </w:rPr>
              <w:t>نقل كريات حمر- ارتيروبيوتين</w:t>
            </w:r>
          </w:p>
          <w:p w:rsidR="007F53A2" w:rsidRPr="000B7955" w:rsidRDefault="007F53A2" w:rsidP="005F7E44">
            <w:pPr>
              <w:bidi/>
              <w:spacing w:before="120"/>
              <w:jc w:val="lowKashida"/>
              <w:rPr>
                <w:szCs w:val="28"/>
                <w:rtl/>
                <w:lang w:bidi="ar-SY"/>
              </w:rPr>
            </w:pPr>
            <w:r w:rsidRPr="000B7955">
              <w:rPr>
                <w:rFonts w:hint="cs"/>
                <w:szCs w:val="28"/>
                <w:rtl/>
                <w:lang w:bidi="ar-SY"/>
              </w:rPr>
              <w:t>نقص صفيحات- ثروبيوتين</w:t>
            </w:r>
          </w:p>
          <w:p w:rsidR="007F53A2" w:rsidRPr="000B7955" w:rsidRDefault="007F53A2" w:rsidP="005F7E44">
            <w:pPr>
              <w:bidi/>
              <w:spacing w:before="120"/>
              <w:jc w:val="lowKashida"/>
              <w:rPr>
                <w:szCs w:val="28"/>
                <w:rtl/>
                <w:lang w:bidi="ar-SY"/>
              </w:rPr>
            </w:pPr>
            <w:r w:rsidRPr="000B7955">
              <w:rPr>
                <w:rFonts w:hint="cs"/>
                <w:szCs w:val="28"/>
                <w:rtl/>
                <w:lang w:bidi="ar-SY"/>
              </w:rPr>
              <w:t xml:space="preserve">سكرلفات، </w:t>
            </w:r>
            <w:r w:rsidRPr="000B7955">
              <w:rPr>
                <w:szCs w:val="28"/>
                <w:lang w:bidi="ar-SY"/>
              </w:rPr>
              <w:t>GM-CSF</w:t>
            </w:r>
            <w:r w:rsidRPr="000B7955">
              <w:rPr>
                <w:rFonts w:hint="cs"/>
                <w:szCs w:val="28"/>
                <w:rtl/>
                <w:lang w:bidi="ar-SY"/>
              </w:rPr>
              <w:t>، أميفوستين</w:t>
            </w:r>
          </w:p>
        </w:tc>
      </w:tr>
    </w:tbl>
    <w:p w:rsidR="006254E2" w:rsidRDefault="006254E2" w:rsidP="007F53A2">
      <w:pPr>
        <w:bidi/>
        <w:spacing w:before="120"/>
        <w:jc w:val="lowKashida"/>
        <w:rPr>
          <w:szCs w:val="28"/>
          <w:lang w:bidi="ar-SY"/>
        </w:rPr>
      </w:pPr>
    </w:p>
    <w:p w:rsidR="007F53A2" w:rsidRPr="009C5616" w:rsidRDefault="007F53A2" w:rsidP="007F53A2">
      <w:pPr>
        <w:bidi/>
        <w:spacing w:before="120"/>
        <w:jc w:val="lowKashida"/>
        <w:rPr>
          <w:rFonts w:cs="MCS Shafa S_U normal."/>
          <w:sz w:val="36"/>
          <w:szCs w:val="36"/>
          <w:rtl/>
          <w:lang w:bidi="ar-SY"/>
        </w:rPr>
      </w:pPr>
      <w:r w:rsidRPr="009C5616">
        <w:rPr>
          <w:rFonts w:cs="MCS Shafa S_U normal." w:hint="cs"/>
          <w:sz w:val="36"/>
          <w:szCs w:val="36"/>
          <w:rtl/>
          <w:lang w:bidi="ar-SY"/>
        </w:rPr>
        <w:t>العلاج الكيماوي للمرض الناكس أو المنتقل:</w:t>
      </w:r>
    </w:p>
    <w:p w:rsidR="007F53A2" w:rsidRDefault="007F53A2" w:rsidP="007F53A2">
      <w:pPr>
        <w:bidi/>
        <w:spacing w:before="120"/>
        <w:ind w:firstLine="567"/>
        <w:jc w:val="lowKashida"/>
        <w:rPr>
          <w:szCs w:val="28"/>
          <w:rtl/>
          <w:lang w:bidi="ar-SY"/>
        </w:rPr>
      </w:pPr>
      <w:r>
        <w:rPr>
          <w:rFonts w:hint="cs"/>
          <w:szCs w:val="28"/>
          <w:rtl/>
          <w:lang w:bidi="ar-SY"/>
        </w:rPr>
        <w:t>الهدف من العلاج الكيماوي للمرضى الذين يعانون من مرض ناكس موضعياً بعد الجراحة أو الأشعة، أو مرضى النقائل البعيدة، هو حتى الآن تلطيفي دائماً.</w:t>
      </w:r>
    </w:p>
    <w:p w:rsidR="007F53A2" w:rsidRPr="009247D9" w:rsidRDefault="007F53A2" w:rsidP="007F53A2">
      <w:pPr>
        <w:bidi/>
        <w:spacing w:before="120"/>
        <w:jc w:val="lowKashida"/>
        <w:rPr>
          <w:rFonts w:cs="Alkhalil Bold"/>
          <w:sz w:val="26"/>
          <w:szCs w:val="30"/>
          <w:rtl/>
          <w:lang w:bidi="ar-SY"/>
        </w:rPr>
      </w:pPr>
      <w:r w:rsidRPr="009247D9">
        <w:rPr>
          <w:rFonts w:cs="Alkhalil Bold" w:hint="cs"/>
          <w:sz w:val="26"/>
          <w:szCs w:val="30"/>
          <w:rtl/>
          <w:lang w:bidi="ar-SY"/>
        </w:rPr>
        <w:t xml:space="preserve">1- العلاج الكيماوي باستخدام دواء وحيد </w:t>
      </w:r>
      <w:r>
        <w:rPr>
          <w:rFonts w:cs="Alkhalil Bold"/>
          <w:sz w:val="26"/>
          <w:szCs w:val="30"/>
          <w:lang w:bidi="ar-SY"/>
        </w:rPr>
        <w:t>Single Agen</w:t>
      </w:r>
      <w:r w:rsidRPr="009247D9">
        <w:rPr>
          <w:rFonts w:cs="Alkhalil Bold"/>
          <w:sz w:val="26"/>
          <w:szCs w:val="30"/>
          <w:lang w:bidi="ar-SY"/>
        </w:rPr>
        <w:t>t Chemotherapy</w:t>
      </w:r>
      <w:r w:rsidRPr="009247D9">
        <w:rPr>
          <w:rFonts w:cs="Alkhalil Bold" w:hint="cs"/>
          <w:sz w:val="26"/>
          <w:szCs w:val="30"/>
          <w:rtl/>
          <w:lang w:bidi="ar-SY"/>
        </w:rPr>
        <w:t>:</w:t>
      </w:r>
    </w:p>
    <w:p w:rsidR="007F53A2" w:rsidRDefault="007F53A2" w:rsidP="007F53A2">
      <w:pPr>
        <w:bidi/>
        <w:spacing w:before="120"/>
        <w:ind w:firstLine="567"/>
        <w:jc w:val="lowKashida"/>
        <w:rPr>
          <w:szCs w:val="28"/>
          <w:rtl/>
          <w:lang w:bidi="ar-SY"/>
        </w:rPr>
      </w:pPr>
      <w:r>
        <w:rPr>
          <w:rFonts w:hint="cs"/>
          <w:szCs w:val="28"/>
          <w:rtl/>
          <w:lang w:bidi="ar-SY"/>
        </w:rPr>
        <w:t>إن العديد من الأدوية السامة للخلايا يملك فعالية في سرطان الرأس والعنق الناكس أو النقيلي، مع معدلات استجابة ب</w:t>
      </w:r>
      <w:r w:rsidR="00FA393A">
        <w:rPr>
          <w:rFonts w:hint="cs"/>
          <w:szCs w:val="28"/>
          <w:rtl/>
          <w:lang w:bidi="ar-SY"/>
        </w:rPr>
        <w:t xml:space="preserve">استخدام دواء واحد تصل حتى 30%. </w:t>
      </w:r>
      <w:r>
        <w:rPr>
          <w:rFonts w:hint="cs"/>
          <w:szCs w:val="28"/>
          <w:rtl/>
          <w:lang w:bidi="ar-SY"/>
        </w:rPr>
        <w:t xml:space="preserve">العناصر الأكثر فعالية </w:t>
      </w:r>
      <w:r w:rsidR="00FA393A">
        <w:rPr>
          <w:rFonts w:hint="cs"/>
          <w:szCs w:val="28"/>
          <w:rtl/>
          <w:lang w:bidi="ar-SY"/>
        </w:rPr>
        <w:t xml:space="preserve">مذكورة </w:t>
      </w:r>
      <w:r>
        <w:rPr>
          <w:rFonts w:hint="cs"/>
          <w:szCs w:val="28"/>
          <w:rtl/>
          <w:lang w:bidi="ar-SY"/>
        </w:rPr>
        <w:t>في الجدول 6. الاستجابة التي تحققت في المرض الناكس أو النقيلي هي عموماً قصيرة الأجل، ومتوسط بقيا المرضى الذين عولجوا لا يزال دون تغيير عند 6-12 شهراً.</w:t>
      </w:r>
    </w:p>
    <w:p w:rsidR="007F53A2" w:rsidRDefault="007F53A2" w:rsidP="00B900D6">
      <w:pPr>
        <w:bidi/>
        <w:spacing w:before="120"/>
        <w:ind w:firstLine="567"/>
        <w:jc w:val="lowKashida"/>
        <w:rPr>
          <w:rFonts w:hint="cs"/>
          <w:szCs w:val="28"/>
          <w:rtl/>
          <w:lang w:bidi="ar-SY"/>
        </w:rPr>
      </w:pPr>
      <w:r>
        <w:rPr>
          <w:szCs w:val="28"/>
          <w:lang w:bidi="ar-SY"/>
        </w:rPr>
        <w:t>bleomycin, hydroxyurea, 5-fluorouracil, Methotrexate, cisplatin</w:t>
      </w:r>
      <w:r>
        <w:rPr>
          <w:rFonts w:hint="cs"/>
          <w:szCs w:val="28"/>
          <w:rtl/>
          <w:lang w:bidi="ar-SY"/>
        </w:rPr>
        <w:t xml:space="preserve">، والأدوية الأحدث: </w:t>
      </w:r>
      <w:r>
        <w:rPr>
          <w:szCs w:val="28"/>
          <w:lang w:bidi="ar-SY"/>
        </w:rPr>
        <w:t>taxanes, gemcitabine, irinotecan</w:t>
      </w:r>
      <w:r>
        <w:rPr>
          <w:rFonts w:hint="cs"/>
          <w:szCs w:val="28"/>
          <w:rtl/>
          <w:lang w:bidi="ar-SY"/>
        </w:rPr>
        <w:t xml:space="preserve"> أثبتت فعاليتها في هذا المرض.</w:t>
      </w:r>
    </w:p>
    <w:p w:rsidR="007F53A2" w:rsidRPr="001312BF" w:rsidRDefault="007F53A2" w:rsidP="007F53A2">
      <w:pPr>
        <w:bidi/>
        <w:spacing w:before="240" w:after="120"/>
        <w:jc w:val="lowKashida"/>
        <w:rPr>
          <w:b/>
          <w:bCs/>
          <w:szCs w:val="28"/>
          <w:rtl/>
          <w:lang w:bidi="ar-SY"/>
        </w:rPr>
      </w:pPr>
      <w:r w:rsidRPr="001312BF">
        <w:rPr>
          <w:rFonts w:hint="cs"/>
          <w:b/>
          <w:bCs/>
          <w:szCs w:val="28"/>
          <w:rtl/>
          <w:lang w:bidi="ar-SY"/>
        </w:rPr>
        <w:t>الجدول 6: الأدوية المفردة في العلاج الكيماوي لسرطان الرأس والعنق:</w:t>
      </w:r>
    </w:p>
    <w:tbl>
      <w:tblPr>
        <w:bidiVisual/>
        <w:tblW w:w="0" w:type="auto"/>
        <w:jc w:val="center"/>
        <w:tblInd w:w="9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2688"/>
        <w:gridCol w:w="2688"/>
        <w:gridCol w:w="2688"/>
      </w:tblGrid>
      <w:tr w:rsidR="007F53A2" w:rsidRPr="000B7955" w:rsidTr="005F7E44">
        <w:trPr>
          <w:jc w:val="center"/>
        </w:trPr>
        <w:tc>
          <w:tcPr>
            <w:tcW w:w="2688" w:type="dxa"/>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الأدوية</w:t>
            </w:r>
          </w:p>
        </w:tc>
        <w:tc>
          <w:tcPr>
            <w:tcW w:w="2688" w:type="dxa"/>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معدل الاستجابة</w:t>
            </w:r>
          </w:p>
        </w:tc>
        <w:tc>
          <w:tcPr>
            <w:tcW w:w="2688" w:type="dxa"/>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المرجع</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Methotrexate</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%31</w:t>
            </w:r>
          </w:p>
        </w:tc>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Mitchell</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Cisplatin</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%28</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الصدَّاف</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Carboplatin</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%22</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الصداف</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Bleomycin</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%21</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الصداف</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5-FU</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%15</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الصداف</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Ifosfamide</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%26</w:t>
            </w:r>
          </w:p>
        </w:tc>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Martin</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Paelitaxel</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%38</w:t>
            </w:r>
          </w:p>
        </w:tc>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Forustiere</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Docetaxel</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%38</w:t>
            </w:r>
          </w:p>
        </w:tc>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Dreyfuss</w:t>
            </w:r>
          </w:p>
        </w:tc>
      </w:tr>
      <w:tr w:rsidR="007F53A2" w:rsidRPr="000B7955" w:rsidTr="005F7E44">
        <w:trPr>
          <w:jc w:val="center"/>
        </w:trPr>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Gemcitabine</w:t>
            </w:r>
          </w:p>
        </w:tc>
        <w:tc>
          <w:tcPr>
            <w:tcW w:w="2688" w:type="dxa"/>
            <w:shd w:val="clear" w:color="auto" w:fill="auto"/>
          </w:tcPr>
          <w:p w:rsidR="007F53A2" w:rsidRPr="000B7955" w:rsidRDefault="007F53A2" w:rsidP="005F7E44">
            <w:pPr>
              <w:bidi/>
              <w:spacing w:before="120"/>
              <w:jc w:val="center"/>
              <w:rPr>
                <w:szCs w:val="28"/>
                <w:rtl/>
                <w:lang w:bidi="ar-SY"/>
              </w:rPr>
            </w:pPr>
            <w:r w:rsidRPr="000B7955">
              <w:rPr>
                <w:rFonts w:hint="cs"/>
                <w:szCs w:val="28"/>
                <w:rtl/>
                <w:lang w:bidi="ar-SY"/>
              </w:rPr>
              <w:t>%13</w:t>
            </w:r>
          </w:p>
        </w:tc>
        <w:tc>
          <w:tcPr>
            <w:tcW w:w="2688" w:type="dxa"/>
            <w:shd w:val="clear" w:color="auto" w:fill="auto"/>
          </w:tcPr>
          <w:p w:rsidR="007F53A2" w:rsidRPr="000B7955" w:rsidRDefault="007F53A2" w:rsidP="005F7E44">
            <w:pPr>
              <w:bidi/>
              <w:spacing w:before="120"/>
              <w:jc w:val="center"/>
              <w:rPr>
                <w:szCs w:val="28"/>
                <w:lang w:bidi="ar-SY"/>
              </w:rPr>
            </w:pPr>
            <w:r w:rsidRPr="000B7955">
              <w:rPr>
                <w:szCs w:val="28"/>
                <w:lang w:bidi="ar-SY"/>
              </w:rPr>
              <w:t>Catimel</w:t>
            </w:r>
          </w:p>
        </w:tc>
      </w:tr>
    </w:tbl>
    <w:p w:rsidR="007F53A2" w:rsidRDefault="007F53A2" w:rsidP="007F53A2">
      <w:pPr>
        <w:bidi/>
        <w:spacing w:before="120"/>
        <w:jc w:val="lowKashida"/>
        <w:rPr>
          <w:szCs w:val="28"/>
          <w:rtl/>
          <w:lang w:bidi="ar-SY"/>
        </w:rPr>
      </w:pPr>
    </w:p>
    <w:p w:rsidR="007F53A2" w:rsidRDefault="007F53A2" w:rsidP="007F53A2">
      <w:pPr>
        <w:bidi/>
        <w:spacing w:before="120"/>
        <w:jc w:val="lowKashida"/>
        <w:rPr>
          <w:sz w:val="48"/>
          <w:szCs w:val="48"/>
          <w:rtl/>
          <w:lang w:bidi="ar-SY"/>
        </w:rPr>
      </w:pPr>
      <w:r w:rsidRPr="00291860">
        <w:rPr>
          <w:rFonts w:hint="cs"/>
          <w:sz w:val="48"/>
          <w:szCs w:val="48"/>
          <w:rtl/>
          <w:lang w:bidi="ar-SY"/>
        </w:rPr>
        <w:lastRenderedPageBreak/>
        <w:t>آلية عمل الأدوية المضادة للسرطان:</w:t>
      </w:r>
    </w:p>
    <w:p w:rsidR="007F53A2" w:rsidRPr="005F6D5A" w:rsidRDefault="007F53A2" w:rsidP="007F53A2">
      <w:pPr>
        <w:bidi/>
        <w:spacing w:before="120"/>
        <w:jc w:val="lowKashida"/>
        <w:rPr>
          <w:rFonts w:cs="PT Bold Heading"/>
          <w:szCs w:val="28"/>
          <w:rtl/>
          <w:lang w:bidi="ar-SY"/>
        </w:rPr>
      </w:pPr>
      <w:r w:rsidRPr="005F6D5A">
        <w:rPr>
          <w:rFonts w:cs="PT Bold Heading" w:hint="cs"/>
          <w:szCs w:val="28"/>
          <w:rtl/>
          <w:lang w:bidi="ar-SY"/>
        </w:rPr>
        <w:t xml:space="preserve">سيزبلاتين </w:t>
      </w:r>
      <w:r w:rsidRPr="005F6D5A">
        <w:rPr>
          <w:rFonts w:cs="PT Bold Heading"/>
          <w:b/>
          <w:bCs/>
          <w:szCs w:val="28"/>
          <w:lang w:bidi="ar-SY"/>
        </w:rPr>
        <w:t>Cisplatin</w:t>
      </w:r>
      <w:r w:rsidRPr="005F6D5A">
        <w:rPr>
          <w:rFonts w:cs="PT Bold Heading" w:hint="cs"/>
          <w:szCs w:val="28"/>
          <w:rtl/>
          <w:lang w:bidi="ar-SY"/>
        </w:rPr>
        <w:t>:</w:t>
      </w:r>
    </w:p>
    <w:p w:rsidR="007F53A2" w:rsidRDefault="007F53A2" w:rsidP="007F53A2">
      <w:pPr>
        <w:bidi/>
        <w:spacing w:before="120"/>
        <w:ind w:firstLine="567"/>
        <w:jc w:val="lowKashida"/>
        <w:rPr>
          <w:szCs w:val="28"/>
          <w:rtl/>
          <w:lang w:bidi="ar-SY"/>
        </w:rPr>
      </w:pPr>
      <w:r>
        <w:rPr>
          <w:rFonts w:hint="cs"/>
          <w:szCs w:val="28"/>
          <w:rtl/>
          <w:lang w:bidi="ar-SY"/>
        </w:rPr>
        <w:t xml:space="preserve">يثبط سيزبلاتين اصطناع الحمض النووي عن طريق تشكيل روابط متصالبة داخل الألياف وبين الألياف بين أزواج </w:t>
      </w:r>
      <w:r>
        <w:rPr>
          <w:szCs w:val="28"/>
          <w:lang w:bidi="ar-SY"/>
        </w:rPr>
        <w:t>guanine- guanine</w:t>
      </w:r>
      <w:r>
        <w:rPr>
          <w:rFonts w:hint="cs"/>
          <w:szCs w:val="28"/>
          <w:rtl/>
          <w:lang w:bidi="ar-SY"/>
        </w:rPr>
        <w:t xml:space="preserve"> من الحمض النووي. ويعتبر حالياً العنصر الأكثر فعالية في سرطان الرأس والعنق بمعدل استجابة يبلغ 20-50% تقريباً.</w:t>
      </w:r>
    </w:p>
    <w:p w:rsidR="007F53A2" w:rsidRDefault="007F53A2" w:rsidP="007F53A2">
      <w:pPr>
        <w:bidi/>
        <w:spacing w:before="120"/>
        <w:ind w:firstLine="567"/>
        <w:jc w:val="lowKashida"/>
        <w:rPr>
          <w:szCs w:val="28"/>
          <w:rtl/>
          <w:lang w:bidi="ar-SY"/>
        </w:rPr>
      </w:pPr>
      <w:r>
        <w:rPr>
          <w:rFonts w:hint="cs"/>
          <w:szCs w:val="28"/>
          <w:rtl/>
          <w:lang w:bidi="ar-SY"/>
        </w:rPr>
        <w:t>الجرعة الوسطية المستخدمة غالباً 80-120 ملغ/م2 كل 3-4 أسابيع وتشمل التأثيرات السمية لاستخدامه الكلية ونقي العظم والجهاز الهضمي والجهاز العصبي المحيطي. مما يجعل استخدام الدواء صعباً عند وجود مرض آخر مرافق.</w:t>
      </w:r>
    </w:p>
    <w:p w:rsidR="007F53A2" w:rsidRDefault="007F53A2" w:rsidP="007F53A2">
      <w:pPr>
        <w:bidi/>
        <w:spacing w:before="120"/>
        <w:ind w:firstLine="567"/>
        <w:jc w:val="lowKashida"/>
        <w:rPr>
          <w:szCs w:val="28"/>
          <w:rtl/>
          <w:lang w:bidi="ar-SY"/>
        </w:rPr>
      </w:pPr>
      <w:r>
        <w:rPr>
          <w:rFonts w:hint="cs"/>
          <w:szCs w:val="28"/>
          <w:rtl/>
          <w:lang w:bidi="ar-SY"/>
        </w:rPr>
        <w:t xml:space="preserve">مشابهات </w:t>
      </w:r>
      <w:r>
        <w:rPr>
          <w:szCs w:val="28"/>
          <w:lang w:bidi="ar-SY"/>
        </w:rPr>
        <w:t>cisplatin</w:t>
      </w:r>
      <w:r>
        <w:rPr>
          <w:rFonts w:hint="cs"/>
          <w:szCs w:val="28"/>
          <w:rtl/>
          <w:lang w:bidi="ar-SY"/>
        </w:rPr>
        <w:t xml:space="preserve"> تم اختبارها من أجل سرطان الرأس والعنق، ولكن حتى كاربوبلاتين </w:t>
      </w:r>
      <w:r>
        <w:rPr>
          <w:szCs w:val="28"/>
          <w:lang w:bidi="ar-SY"/>
        </w:rPr>
        <w:t>carboplatin</w:t>
      </w:r>
      <w:r>
        <w:rPr>
          <w:rFonts w:hint="cs"/>
          <w:szCs w:val="28"/>
          <w:rtl/>
          <w:lang w:bidi="ar-SY"/>
        </w:rPr>
        <w:t xml:space="preserve"> الأكثر نجاحاً، والذي لديه تأثيرات سمية أقل (كلوية وعصبية وسمعية وهضمية) لا يمكن اعتباره بديلاً ناجحاً لسيزبلاتين في سرطان الرأس العنق كونه أكثر إحداثاً لتثبيط النقي (مرتبط بالجرعة) ونتائجه (معدل الاستجابة) أقل 14-30%، لكن عملياً يعتبر خياراً بديلاً عند مرضى أذية الأعصاب المحيطية أو الفشل الكلوي حيث يكون سيزبلاتين مضاد استطباب.</w:t>
      </w:r>
    </w:p>
    <w:p w:rsidR="007F53A2" w:rsidRPr="005F6D5A" w:rsidRDefault="007F53A2" w:rsidP="007F53A2">
      <w:pPr>
        <w:bidi/>
        <w:spacing w:before="120"/>
        <w:jc w:val="lowKashida"/>
        <w:rPr>
          <w:rFonts w:cs="PT Bold Heading"/>
          <w:szCs w:val="28"/>
          <w:rtl/>
          <w:lang w:bidi="ar-SY"/>
        </w:rPr>
      </w:pPr>
      <w:r w:rsidRPr="005F6D5A">
        <w:rPr>
          <w:rFonts w:cs="PT Bold Heading" w:hint="cs"/>
          <w:szCs w:val="28"/>
          <w:rtl/>
          <w:lang w:bidi="ar-SY"/>
        </w:rPr>
        <w:t xml:space="preserve">ميثوتريكسات </w:t>
      </w:r>
      <w:r w:rsidRPr="005F6D5A">
        <w:rPr>
          <w:rFonts w:cs="PT Bold Heading"/>
          <w:b/>
          <w:bCs/>
          <w:szCs w:val="28"/>
          <w:lang w:bidi="ar-SY"/>
        </w:rPr>
        <w:t>Methotreuate</w:t>
      </w:r>
      <w:r w:rsidRPr="005F6D5A">
        <w:rPr>
          <w:rFonts w:cs="PT Bold Heading" w:hint="cs"/>
          <w:szCs w:val="28"/>
          <w:rtl/>
          <w:lang w:bidi="ar-SY"/>
        </w:rPr>
        <w:t>:</w:t>
      </w:r>
    </w:p>
    <w:p w:rsidR="007F53A2" w:rsidRDefault="007F53A2" w:rsidP="007F53A2">
      <w:pPr>
        <w:bidi/>
        <w:spacing w:before="120"/>
        <w:ind w:firstLine="567"/>
        <w:jc w:val="lowKashida"/>
        <w:rPr>
          <w:szCs w:val="28"/>
          <w:rtl/>
          <w:lang w:bidi="ar-SY"/>
        </w:rPr>
      </w:pPr>
      <w:r>
        <w:rPr>
          <w:rFonts w:hint="cs"/>
          <w:szCs w:val="28"/>
          <w:rtl/>
          <w:lang w:bidi="ar-SY"/>
        </w:rPr>
        <w:t xml:space="preserve">إن آليات تأثير ميثوتريكسات معقدة للغاية، وإحداها فقط هو الارتباط وتثبيط </w:t>
      </w:r>
      <w:r>
        <w:rPr>
          <w:szCs w:val="28"/>
          <w:lang w:bidi="ar-SY"/>
        </w:rPr>
        <w:t>(DHFR)</w:t>
      </w:r>
      <w:r>
        <w:rPr>
          <w:rFonts w:hint="cs"/>
          <w:szCs w:val="28"/>
          <w:rtl/>
          <w:lang w:bidi="ar-SY"/>
        </w:rPr>
        <w:t xml:space="preserve"> ثنائي هيدروفولات ريدكتاز وهو أنزيم ضروري لإصلاح الحمض النووي للخلية. في المعالجة التلطيفية لسرطان الرأس والعنق، يعد ميثوتريكسات الدواء الأقل سمية، والجرعة المستخدمة غالباً هي 40-60 ملغ/م2 حيث يتم تعديلها بحسب الآثار السمية المرتبطة بالجرعة مثل: التهاب المخاطيات، تثبيط نقي العظم، الأذية الكلوية ومعدل الاستجابة لهذه الجرعة هو 10-30%.</w:t>
      </w:r>
    </w:p>
    <w:p w:rsidR="007F53A2" w:rsidRDefault="007F53A2" w:rsidP="007F53A2">
      <w:pPr>
        <w:bidi/>
        <w:spacing w:before="120"/>
        <w:ind w:firstLine="567"/>
        <w:jc w:val="lowKashida"/>
        <w:rPr>
          <w:szCs w:val="28"/>
          <w:rtl/>
          <w:lang w:bidi="ar-SY"/>
        </w:rPr>
      </w:pPr>
      <w:r>
        <w:rPr>
          <w:rFonts w:hint="cs"/>
          <w:szCs w:val="28"/>
          <w:rtl/>
          <w:lang w:bidi="ar-SY"/>
        </w:rPr>
        <w:t xml:space="preserve">إن استخدام حمض الفولينيك </w:t>
      </w:r>
      <w:r>
        <w:rPr>
          <w:szCs w:val="28"/>
          <w:lang w:bidi="ar-SY"/>
        </w:rPr>
        <w:t>(leucovorin)</w:t>
      </w:r>
      <w:r>
        <w:rPr>
          <w:rFonts w:hint="cs"/>
          <w:szCs w:val="28"/>
          <w:rtl/>
          <w:lang w:bidi="ar-SY"/>
        </w:rPr>
        <w:t xml:space="preserve"> يمكن أن يعكس العديد من التأثيرات السامة للخلايا للميثوتريكسات، وخصوصاً عند استخدام جرعات عالية، لكن استخدام هذه الجرعات العالية (أعلى من 70 ملغ/م2) لم يظهر أي زيادة في البقيا.</w:t>
      </w:r>
    </w:p>
    <w:p w:rsidR="007F53A2" w:rsidRPr="005F6D5A" w:rsidRDefault="007F53A2" w:rsidP="007F53A2">
      <w:pPr>
        <w:bidi/>
        <w:spacing w:before="120"/>
        <w:jc w:val="lowKashida"/>
        <w:rPr>
          <w:rFonts w:cs="PT Bold Heading"/>
          <w:szCs w:val="28"/>
          <w:rtl/>
          <w:lang w:bidi="ar-SY"/>
        </w:rPr>
      </w:pPr>
      <w:r w:rsidRPr="005F6D5A">
        <w:rPr>
          <w:rFonts w:cs="PT Bold Heading" w:hint="cs"/>
          <w:szCs w:val="28"/>
          <w:rtl/>
          <w:lang w:bidi="ar-SY"/>
        </w:rPr>
        <w:t xml:space="preserve">بليومايسين </w:t>
      </w:r>
      <w:r w:rsidRPr="005F6D5A">
        <w:rPr>
          <w:rFonts w:cs="PT Bold Heading"/>
          <w:b/>
          <w:bCs/>
          <w:szCs w:val="28"/>
          <w:lang w:bidi="ar-SY"/>
        </w:rPr>
        <w:t>Bleomycin</w:t>
      </w:r>
      <w:r w:rsidRPr="005F6D5A">
        <w:rPr>
          <w:rFonts w:cs="PT Bold Heading" w:hint="cs"/>
          <w:szCs w:val="28"/>
          <w:rtl/>
          <w:lang w:bidi="ar-SY"/>
        </w:rPr>
        <w:t>:</w:t>
      </w:r>
    </w:p>
    <w:p w:rsidR="007F53A2" w:rsidRDefault="007F53A2" w:rsidP="007F53A2">
      <w:pPr>
        <w:bidi/>
        <w:spacing w:before="120"/>
        <w:ind w:firstLine="567"/>
        <w:jc w:val="lowKashida"/>
        <w:rPr>
          <w:szCs w:val="28"/>
          <w:rtl/>
          <w:lang w:bidi="ar-SY"/>
        </w:rPr>
      </w:pPr>
      <w:r>
        <w:rPr>
          <w:rFonts w:hint="cs"/>
          <w:szCs w:val="28"/>
          <w:rtl/>
          <w:lang w:bidi="ar-SY"/>
        </w:rPr>
        <w:t xml:space="preserve">يندخل بليومايسين بين السلاسل المتقابلة من الحمض النووي، فيولد جذوراً حرة تؤدي إلى تكسر في الحمض النووي وحيد السلسلة وثنائي السلسلة. إن الخلايا في الأطوار </w:t>
      </w:r>
      <w:r>
        <w:rPr>
          <w:szCs w:val="28"/>
          <w:lang w:bidi="ar-SY"/>
        </w:rPr>
        <w:t>G2</w:t>
      </w:r>
      <w:r>
        <w:rPr>
          <w:rFonts w:hint="cs"/>
          <w:szCs w:val="28"/>
          <w:rtl/>
          <w:lang w:bidi="ar-SY"/>
        </w:rPr>
        <w:t xml:space="preserve"> و</w:t>
      </w:r>
      <w:r>
        <w:rPr>
          <w:szCs w:val="28"/>
          <w:lang w:bidi="ar-SY"/>
        </w:rPr>
        <w:t>M</w:t>
      </w:r>
      <w:r>
        <w:rPr>
          <w:rFonts w:hint="cs"/>
          <w:szCs w:val="28"/>
          <w:rtl/>
          <w:lang w:bidi="ar-SY"/>
        </w:rPr>
        <w:t xml:space="preserve"> من الدورة الخلوية هي الأكثر حساسية، بينما خلايا الطور </w:t>
      </w:r>
      <w:r>
        <w:rPr>
          <w:szCs w:val="28"/>
          <w:lang w:bidi="ar-SY"/>
        </w:rPr>
        <w:t>G1</w:t>
      </w:r>
      <w:r>
        <w:rPr>
          <w:rFonts w:hint="cs"/>
          <w:szCs w:val="28"/>
          <w:rtl/>
          <w:lang w:bidi="ar-SY"/>
        </w:rPr>
        <w:t xml:space="preserve"> هي الأقل حساسية لهذا الدواء.</w:t>
      </w:r>
    </w:p>
    <w:p w:rsidR="007F53A2" w:rsidRPr="005F6D5A" w:rsidRDefault="007F53A2" w:rsidP="00504583">
      <w:pPr>
        <w:bidi/>
        <w:spacing w:before="120"/>
        <w:jc w:val="lowKashida"/>
        <w:rPr>
          <w:rFonts w:ascii="Times" w:hAnsi="Times"/>
          <w:spacing w:val="-2"/>
          <w:szCs w:val="28"/>
          <w:rtl/>
          <w:lang w:bidi="ar-SY"/>
        </w:rPr>
      </w:pPr>
      <w:r>
        <w:rPr>
          <w:rFonts w:ascii="Times" w:hAnsi="Times" w:hint="cs"/>
          <w:spacing w:val="-2"/>
          <w:szCs w:val="28"/>
          <w:rtl/>
          <w:lang w:bidi="ar-SY"/>
        </w:rPr>
        <w:lastRenderedPageBreak/>
        <w:t xml:space="preserve"> </w:t>
      </w:r>
      <w:r w:rsidRPr="005F6D5A">
        <w:rPr>
          <w:rFonts w:ascii="Times" w:hAnsi="Times" w:hint="cs"/>
          <w:spacing w:val="-2"/>
          <w:szCs w:val="28"/>
          <w:rtl/>
          <w:lang w:bidi="ar-SY"/>
        </w:rPr>
        <w:t>معدل الاستجابة في سرطانات الرأس والعنق لبليومايسين يُقارب 21%. وإحدى ميزاته أن استخدامه لا يسبب تثبيط نقي، لذا يمكن إعطاؤه بالجرعات الكاملة بالاشتراك مع أدوية أخرى. بينما تعد التأثيرات السمية المهمة التي ترافق استخدامه: فرط الحساسية (والشرى والوذمة حول الحجاج والتشنج القصبي) والتليف الرئوي الذي يحدث عند 10% من المرضى وينتج عن إعطاء جرعات تراكمية فوق 400 وحدة، ارتفاع الحرارة، التهاب مخاطيات، حاصة (تساقط أشعار)، فرط تصبغ وتقرن.</w:t>
      </w:r>
    </w:p>
    <w:p w:rsidR="007F53A2" w:rsidRPr="005F6D5A" w:rsidRDefault="007F53A2" w:rsidP="007F53A2">
      <w:pPr>
        <w:bidi/>
        <w:spacing w:before="120"/>
        <w:jc w:val="lowKashida"/>
        <w:rPr>
          <w:rFonts w:cs="PT Bold Heading"/>
          <w:szCs w:val="28"/>
          <w:rtl/>
          <w:lang w:bidi="ar-SY"/>
        </w:rPr>
      </w:pPr>
      <w:r w:rsidRPr="005F6D5A">
        <w:rPr>
          <w:rFonts w:cs="PT Bold Heading" w:hint="cs"/>
          <w:szCs w:val="28"/>
          <w:rtl/>
          <w:lang w:bidi="ar-SY"/>
        </w:rPr>
        <w:t xml:space="preserve">5- فلوريوراسيل </w:t>
      </w:r>
      <w:r w:rsidRPr="005F6D5A">
        <w:rPr>
          <w:rFonts w:cs="PT Bold Heading"/>
          <w:szCs w:val="28"/>
          <w:lang w:bidi="ar-SY"/>
        </w:rPr>
        <w:t>5-</w:t>
      </w:r>
      <w:r w:rsidRPr="005F6D5A">
        <w:rPr>
          <w:rFonts w:cs="PT Bold Heading"/>
          <w:b/>
          <w:bCs/>
          <w:szCs w:val="28"/>
          <w:lang w:bidi="ar-SY"/>
        </w:rPr>
        <w:t>Fluorouracil</w:t>
      </w:r>
      <w:r w:rsidRPr="005F6D5A">
        <w:rPr>
          <w:rFonts w:cs="PT Bold Heading" w:hint="cs"/>
          <w:szCs w:val="28"/>
          <w:rtl/>
          <w:lang w:bidi="ar-SY"/>
        </w:rPr>
        <w:t>:</w:t>
      </w:r>
    </w:p>
    <w:p w:rsidR="007F53A2" w:rsidRDefault="007F53A2" w:rsidP="00504583">
      <w:pPr>
        <w:bidi/>
        <w:spacing w:before="120"/>
        <w:ind w:firstLine="567"/>
        <w:jc w:val="lowKashida"/>
        <w:rPr>
          <w:szCs w:val="28"/>
          <w:rtl/>
          <w:lang w:bidi="ar-SY"/>
        </w:rPr>
      </w:pPr>
      <w:r>
        <w:rPr>
          <w:rFonts w:hint="cs"/>
          <w:szCs w:val="28"/>
          <w:rtl/>
          <w:lang w:bidi="ar-SY"/>
        </w:rPr>
        <w:t xml:space="preserve">وهو مضاد استقلاب يمارس دوره السام للخلايا بعدة طرق مختلفة، ويعتقد أن دوره الرئيسي يكون بتثبيط أنزيم </w:t>
      </w:r>
      <w:r>
        <w:rPr>
          <w:szCs w:val="28"/>
          <w:lang w:bidi="ar-SY"/>
        </w:rPr>
        <w:t>thymidine synthase</w:t>
      </w:r>
      <w:r>
        <w:rPr>
          <w:rFonts w:hint="cs"/>
          <w:szCs w:val="28"/>
          <w:rtl/>
          <w:lang w:bidi="ar-SY"/>
        </w:rPr>
        <w:t xml:space="preserve"> مما يؤدي إلى تناقص النوكليوتيدات اللازمة لاصطناع وإصلاح الحمض النووي. معدل الاستجابة هو على الأقل 15% وسجلت معدلات استجابة أعلى عند إعطائه بشكل تسريب وريدي مستمر لمدة 96 إلى 120 ساعة، وعند مشاركته مع حمض الفولينيك. وقد ازدادت أهمية 5-فلورويوراسيل عند اكتشاف التآزرية مع سيزبلاتين، حيث سجلت معدلات استجابة تقارب 70% وهجوع تام حتى 27% في سرطانات الرأس والعنق الناكس والتأثيرات السمية تتراوح من التهاب المخاطيات والإسهال وصولاً حتى تثبيط النقي.</w:t>
      </w:r>
    </w:p>
    <w:p w:rsidR="007F53A2" w:rsidRPr="009C5616" w:rsidRDefault="007F53A2" w:rsidP="007F53A2">
      <w:pPr>
        <w:bidi/>
        <w:spacing w:before="120"/>
        <w:jc w:val="lowKashida"/>
        <w:rPr>
          <w:rFonts w:cs="PT Bold Heading"/>
          <w:b/>
          <w:bCs/>
          <w:sz w:val="40"/>
          <w:szCs w:val="40"/>
          <w:rtl/>
          <w:lang w:bidi="ar-SY"/>
        </w:rPr>
      </w:pPr>
      <w:r w:rsidRPr="009C5616">
        <w:rPr>
          <w:rFonts w:cs="PT Bold Heading"/>
          <w:b/>
          <w:bCs/>
          <w:sz w:val="40"/>
          <w:szCs w:val="40"/>
          <w:lang w:bidi="ar-SY"/>
        </w:rPr>
        <w:t>Taxanes</w:t>
      </w:r>
      <w:r w:rsidRPr="009C5616">
        <w:rPr>
          <w:rFonts w:cs="PT Bold Heading" w:hint="cs"/>
          <w:b/>
          <w:bCs/>
          <w:sz w:val="40"/>
          <w:szCs w:val="40"/>
          <w:rtl/>
          <w:lang w:bidi="ar-SY"/>
        </w:rPr>
        <w:t>:</w:t>
      </w:r>
    </w:p>
    <w:p w:rsidR="007F53A2" w:rsidRDefault="007F53A2" w:rsidP="007F53A2">
      <w:pPr>
        <w:bidi/>
        <w:spacing w:before="120"/>
        <w:ind w:firstLine="567"/>
        <w:jc w:val="lowKashida"/>
        <w:rPr>
          <w:szCs w:val="28"/>
          <w:rtl/>
          <w:lang w:bidi="ar-SY"/>
        </w:rPr>
      </w:pPr>
      <w:r>
        <w:rPr>
          <w:szCs w:val="28"/>
          <w:lang w:bidi="ar-SY"/>
        </w:rPr>
        <w:t>Paclitaxel</w:t>
      </w:r>
      <w:r>
        <w:rPr>
          <w:rFonts w:hint="cs"/>
          <w:szCs w:val="28"/>
          <w:rtl/>
          <w:lang w:bidi="ar-SY"/>
        </w:rPr>
        <w:t xml:space="preserve"> ومشتقة شبه الصبغي </w:t>
      </w:r>
      <w:r>
        <w:rPr>
          <w:szCs w:val="28"/>
          <w:lang w:bidi="ar-SY"/>
        </w:rPr>
        <w:t>Docetaxel</w:t>
      </w:r>
      <w:r>
        <w:rPr>
          <w:rFonts w:hint="cs"/>
          <w:szCs w:val="28"/>
          <w:rtl/>
          <w:lang w:bidi="ar-SY"/>
        </w:rPr>
        <w:t xml:space="preserve"> هما دواءان ذوا فعالية مضادة للسرطان واسعة، وآلية تأثيرهما باختصار تؤدي إلى إيقاف الخلايا في الطور </w:t>
      </w:r>
      <w:r>
        <w:rPr>
          <w:szCs w:val="28"/>
          <w:lang w:bidi="ar-SY"/>
        </w:rPr>
        <w:t>M/G2</w:t>
      </w:r>
      <w:r>
        <w:rPr>
          <w:rFonts w:hint="cs"/>
          <w:szCs w:val="28"/>
          <w:rtl/>
          <w:lang w:bidi="ar-SY"/>
        </w:rPr>
        <w:t xml:space="preserve"> من الدورة الخلوية.</w:t>
      </w:r>
    </w:p>
    <w:p w:rsidR="007F53A2" w:rsidRDefault="007F53A2" w:rsidP="007F53A2">
      <w:pPr>
        <w:bidi/>
        <w:spacing w:before="120"/>
        <w:ind w:firstLine="567"/>
        <w:jc w:val="lowKashida"/>
        <w:rPr>
          <w:szCs w:val="28"/>
          <w:rtl/>
          <w:lang w:bidi="ar-SY"/>
        </w:rPr>
      </w:pPr>
      <w:r>
        <w:rPr>
          <w:rFonts w:hint="cs"/>
          <w:szCs w:val="28"/>
          <w:rtl/>
          <w:lang w:bidi="ar-SY"/>
        </w:rPr>
        <w:t xml:space="preserve">إن الجرعة المثالية وطريقة الإعطاء لـ </w:t>
      </w:r>
      <w:r>
        <w:rPr>
          <w:szCs w:val="28"/>
          <w:lang w:bidi="ar-SY"/>
        </w:rPr>
        <w:t>Paclitaxel</w:t>
      </w:r>
      <w:r>
        <w:rPr>
          <w:rFonts w:hint="cs"/>
          <w:szCs w:val="28"/>
          <w:rtl/>
          <w:lang w:bidi="ar-SY"/>
        </w:rPr>
        <w:t xml:space="preserve"> لم تحدد بعد، لكن الدراسات تشير إلى أن فعاليته مرتبطة بطريقة الإعطاء حيث شوهد زيادة بالفعالية عند إعطاء </w:t>
      </w:r>
      <w:r>
        <w:rPr>
          <w:szCs w:val="28"/>
          <w:lang w:bidi="ar-SY"/>
        </w:rPr>
        <w:t>Paclitaxel</w:t>
      </w:r>
      <w:r>
        <w:rPr>
          <w:rFonts w:hint="cs"/>
          <w:szCs w:val="28"/>
          <w:rtl/>
          <w:lang w:bidi="ar-SY"/>
        </w:rPr>
        <w:t xml:space="preserve"> تسريب وريدي لمدة 24 ساعة مقارنة بالطريقة المدرسية وهي تسريب خلال 3 ساعات، ولكن مع زيادة بالسمية وزيادة بالكلفة. النتائج الأولية لاستخدام </w:t>
      </w:r>
      <w:r>
        <w:rPr>
          <w:szCs w:val="28"/>
          <w:lang w:bidi="ar-SY"/>
        </w:rPr>
        <w:t>Paclitaxel</w:t>
      </w:r>
      <w:r>
        <w:rPr>
          <w:rFonts w:hint="cs"/>
          <w:szCs w:val="28"/>
          <w:rtl/>
          <w:lang w:bidi="ar-SY"/>
        </w:rPr>
        <w:t xml:space="preserve"> في </w:t>
      </w:r>
      <w:r>
        <w:rPr>
          <w:szCs w:val="28"/>
          <w:lang w:bidi="ar-SY"/>
        </w:rPr>
        <w:t>HNSCC</w:t>
      </w:r>
      <w:r>
        <w:rPr>
          <w:rFonts w:hint="cs"/>
          <w:szCs w:val="28"/>
          <w:rtl/>
          <w:lang w:bidi="ar-SY"/>
        </w:rPr>
        <w:t xml:space="preserve"> الناكس كعلاج وحيد تشير إلى 37% كمعدل استجابة كلية، مما يجعله أحد أكثر العلاجات فعالية في هذا المجال.</w:t>
      </w:r>
    </w:p>
    <w:p w:rsidR="007F53A2" w:rsidRDefault="007F53A2" w:rsidP="007F53A2">
      <w:pPr>
        <w:bidi/>
        <w:spacing w:before="120"/>
        <w:ind w:firstLine="567"/>
        <w:jc w:val="lowKashida"/>
        <w:rPr>
          <w:szCs w:val="28"/>
          <w:rtl/>
          <w:lang w:bidi="ar-SY"/>
        </w:rPr>
      </w:pPr>
      <w:r>
        <w:rPr>
          <w:rFonts w:hint="cs"/>
          <w:szCs w:val="28"/>
          <w:rtl/>
          <w:lang w:bidi="ar-SY"/>
        </w:rPr>
        <w:t xml:space="preserve">أمّا </w:t>
      </w:r>
      <w:r>
        <w:rPr>
          <w:szCs w:val="28"/>
          <w:lang w:bidi="ar-SY"/>
        </w:rPr>
        <w:t>Docetaxel</w:t>
      </w:r>
      <w:r>
        <w:rPr>
          <w:rFonts w:hint="cs"/>
          <w:szCs w:val="28"/>
          <w:rtl/>
          <w:lang w:bidi="ar-SY"/>
        </w:rPr>
        <w:t xml:space="preserve"> فيبدو أن فعاليته غير مرتبطة بطريقة الإعطاء، ونتائج استخدامه في </w:t>
      </w:r>
      <w:r>
        <w:rPr>
          <w:szCs w:val="28"/>
          <w:lang w:bidi="ar-SY"/>
        </w:rPr>
        <w:t>HNSCC</w:t>
      </w:r>
      <w:r>
        <w:rPr>
          <w:rFonts w:hint="cs"/>
          <w:szCs w:val="28"/>
          <w:rtl/>
          <w:lang w:bidi="ar-SY"/>
        </w:rPr>
        <w:t xml:space="preserve"> الناكس والمنتقل تراوحت بين 22-45% كمعدل استجابة، ووسطي فترة الاستجابة حوالي 5 شهور، وهي نتائج ذات أفضلية عند مقارنتها مع العلاجات المتشاركة المستخدمة حالياً.</w:t>
      </w:r>
    </w:p>
    <w:p w:rsidR="007F53A2" w:rsidRDefault="007F53A2" w:rsidP="007F53A2">
      <w:pPr>
        <w:bidi/>
        <w:spacing w:before="120"/>
        <w:ind w:firstLine="567"/>
        <w:jc w:val="lowKashida"/>
        <w:rPr>
          <w:szCs w:val="28"/>
          <w:rtl/>
          <w:lang w:bidi="ar-SY"/>
        </w:rPr>
      </w:pPr>
      <w:r>
        <w:rPr>
          <w:rFonts w:hint="cs"/>
          <w:szCs w:val="28"/>
          <w:rtl/>
          <w:lang w:bidi="ar-SY"/>
        </w:rPr>
        <w:t xml:space="preserve">السمية الأساسية لـ </w:t>
      </w:r>
      <w:r>
        <w:rPr>
          <w:szCs w:val="28"/>
          <w:lang w:bidi="ar-SY"/>
        </w:rPr>
        <w:t>Docetaxel</w:t>
      </w:r>
      <w:r>
        <w:rPr>
          <w:rFonts w:hint="cs"/>
          <w:szCs w:val="28"/>
          <w:rtl/>
          <w:lang w:bidi="ar-SY"/>
        </w:rPr>
        <w:t xml:space="preserve"> هي: نقص عدلات، التهاب مخاطيات واحتباس سوائل. وهو ما يمكن الوقاية منه بالاستخدام المسبق للستيروئيدات القشرية و</w:t>
      </w:r>
      <w:r>
        <w:rPr>
          <w:szCs w:val="28"/>
          <w:lang w:bidi="ar-SY"/>
        </w:rPr>
        <w:t>Diphenhydvamine</w:t>
      </w:r>
      <w:r>
        <w:rPr>
          <w:rFonts w:hint="cs"/>
          <w:szCs w:val="28"/>
          <w:rtl/>
          <w:lang w:bidi="ar-SY"/>
        </w:rPr>
        <w:t>.</w:t>
      </w:r>
    </w:p>
    <w:p w:rsidR="007F53A2" w:rsidRDefault="007F53A2" w:rsidP="00504583">
      <w:pPr>
        <w:bidi/>
        <w:spacing w:before="120"/>
        <w:jc w:val="lowKashida"/>
        <w:rPr>
          <w:szCs w:val="28"/>
          <w:rtl/>
          <w:lang w:bidi="ar-SY"/>
        </w:rPr>
      </w:pPr>
      <w:r>
        <w:rPr>
          <w:rFonts w:hint="cs"/>
          <w:szCs w:val="28"/>
          <w:rtl/>
          <w:lang w:bidi="ar-SY"/>
        </w:rPr>
        <w:lastRenderedPageBreak/>
        <w:t xml:space="preserve"> وتعد الـ </w:t>
      </w:r>
      <w:r>
        <w:rPr>
          <w:szCs w:val="28"/>
          <w:lang w:bidi="ar-SY"/>
        </w:rPr>
        <w:t>Taxanes</w:t>
      </w:r>
      <w:r>
        <w:rPr>
          <w:rFonts w:hint="cs"/>
          <w:szCs w:val="28"/>
          <w:rtl/>
          <w:lang w:bidi="ar-SY"/>
        </w:rPr>
        <w:t xml:space="preserve"> محسسات شعاعية كون الطور </w:t>
      </w:r>
      <w:r>
        <w:rPr>
          <w:szCs w:val="28"/>
          <w:lang w:bidi="ar-SY"/>
        </w:rPr>
        <w:t>M/G2</w:t>
      </w:r>
      <w:r>
        <w:rPr>
          <w:rFonts w:hint="cs"/>
          <w:szCs w:val="28"/>
          <w:rtl/>
          <w:lang w:bidi="ar-SY"/>
        </w:rPr>
        <w:t xml:space="preserve"> هو الطور الخلوي الذي تبدي فيه الخلايا حساسة شعاعية قصوى. مما يعد بإمكانية استخدامها بنظام علاج شعاعي كيماوي متشارك.</w:t>
      </w:r>
    </w:p>
    <w:p w:rsidR="007F53A2" w:rsidRPr="005F6D5A" w:rsidRDefault="007F53A2" w:rsidP="007F53A2">
      <w:pPr>
        <w:bidi/>
        <w:spacing w:before="120"/>
        <w:jc w:val="lowKashida"/>
        <w:rPr>
          <w:rFonts w:cs="PT Bold Heading"/>
          <w:b/>
          <w:bCs/>
          <w:szCs w:val="28"/>
          <w:rtl/>
          <w:lang w:bidi="ar-SY"/>
        </w:rPr>
      </w:pPr>
      <w:r w:rsidRPr="005F6D5A">
        <w:rPr>
          <w:rFonts w:cs="PT Bold Heading"/>
          <w:b/>
          <w:bCs/>
          <w:szCs w:val="28"/>
          <w:lang w:bidi="ar-SY"/>
        </w:rPr>
        <w:t>Gemcitabine</w:t>
      </w:r>
      <w:r w:rsidRPr="005F6D5A">
        <w:rPr>
          <w:rFonts w:cs="PT Bold Heading" w:hint="cs"/>
          <w:b/>
          <w:bCs/>
          <w:szCs w:val="28"/>
          <w:rtl/>
          <w:lang w:bidi="ar-SY"/>
        </w:rPr>
        <w:t>:</w:t>
      </w:r>
    </w:p>
    <w:p w:rsidR="007F53A2" w:rsidRDefault="007F53A2" w:rsidP="007F53A2">
      <w:pPr>
        <w:bidi/>
        <w:spacing w:before="120"/>
        <w:ind w:firstLine="567"/>
        <w:jc w:val="lowKashida"/>
        <w:rPr>
          <w:szCs w:val="28"/>
          <w:rtl/>
          <w:lang w:bidi="ar-SY"/>
        </w:rPr>
      </w:pPr>
      <w:r>
        <w:rPr>
          <w:rFonts w:hint="cs"/>
          <w:szCs w:val="28"/>
          <w:rtl/>
          <w:lang w:bidi="ar-SY"/>
        </w:rPr>
        <w:t xml:space="preserve">مركب تم اصطناعه في البداية كمضاد فيروسي له القدرة على تثبيط فيروسات </w:t>
      </w:r>
      <w:r>
        <w:rPr>
          <w:szCs w:val="28"/>
          <w:lang w:bidi="ar-SY"/>
        </w:rPr>
        <w:t>DNA</w:t>
      </w:r>
      <w:r>
        <w:rPr>
          <w:rFonts w:hint="cs"/>
          <w:szCs w:val="28"/>
          <w:rtl/>
          <w:lang w:bidi="ar-SY"/>
        </w:rPr>
        <w:t xml:space="preserve"> و</w:t>
      </w:r>
      <w:r>
        <w:rPr>
          <w:szCs w:val="28"/>
          <w:lang w:bidi="ar-SY"/>
        </w:rPr>
        <w:t>RNA</w:t>
      </w:r>
      <w:r>
        <w:rPr>
          <w:rFonts w:hint="cs"/>
          <w:szCs w:val="28"/>
          <w:rtl/>
          <w:lang w:bidi="ar-SY"/>
        </w:rPr>
        <w:t xml:space="preserve">، فلوحظ أنه يثبط اصطناع حلقة </w:t>
      </w:r>
      <w:r>
        <w:rPr>
          <w:szCs w:val="28"/>
          <w:lang w:bidi="ar-SY"/>
        </w:rPr>
        <w:t>DNA</w:t>
      </w:r>
      <w:r>
        <w:rPr>
          <w:rFonts w:hint="cs"/>
          <w:szCs w:val="28"/>
          <w:rtl/>
          <w:lang w:bidi="ar-SY"/>
        </w:rPr>
        <w:t xml:space="preserve">. سميت معتدلة وأعراضها: تثبيط نقي، وهن، أعراض تشبه الانفلونزا، وبيلة بروتينية. معدلات الاستجابة عند مرضى </w:t>
      </w:r>
      <w:r>
        <w:rPr>
          <w:szCs w:val="28"/>
          <w:lang w:bidi="ar-SY"/>
        </w:rPr>
        <w:t>HNSCC</w:t>
      </w:r>
      <w:r>
        <w:rPr>
          <w:rFonts w:hint="cs"/>
          <w:szCs w:val="28"/>
          <w:rtl/>
          <w:lang w:bidi="ar-SY"/>
        </w:rPr>
        <w:t xml:space="preserve"> المتقدم تراوحت بين 13 و22%. وهو محسس شعاعي حتى بالجرعات المنخفضة لكن ذلك يحتاج مزيداً من الدراسات والتقييم.</w:t>
      </w:r>
    </w:p>
    <w:p w:rsidR="00AB22B0" w:rsidRDefault="00AB22B0" w:rsidP="00AB22B0">
      <w:pPr>
        <w:bidi/>
        <w:spacing w:before="120"/>
        <w:ind w:firstLine="567"/>
        <w:jc w:val="lowKashida"/>
        <w:rPr>
          <w:szCs w:val="28"/>
          <w:rtl/>
          <w:lang w:bidi="ar-SY"/>
        </w:rPr>
      </w:pPr>
    </w:p>
    <w:p w:rsidR="007F53A2" w:rsidRPr="009C5616" w:rsidRDefault="007F53A2" w:rsidP="007F53A2">
      <w:pPr>
        <w:bidi/>
        <w:spacing w:before="120"/>
        <w:jc w:val="lowKashida"/>
        <w:rPr>
          <w:rFonts w:cs="Alkhalil Bold"/>
          <w:sz w:val="36"/>
          <w:szCs w:val="36"/>
          <w:rtl/>
          <w:lang w:bidi="ar-SY"/>
        </w:rPr>
      </w:pPr>
      <w:r w:rsidRPr="009C5616">
        <w:rPr>
          <w:rFonts w:cs="Alkhalil Bold" w:hint="cs"/>
          <w:sz w:val="36"/>
          <w:szCs w:val="36"/>
          <w:rtl/>
          <w:lang w:bidi="ar-SY"/>
        </w:rPr>
        <w:t>2- العلاج ال</w:t>
      </w:r>
      <w:r w:rsidR="00FA393A">
        <w:rPr>
          <w:rFonts w:cs="Alkhalil Bold" w:hint="cs"/>
          <w:sz w:val="36"/>
          <w:szCs w:val="36"/>
          <w:rtl/>
          <w:lang w:bidi="ar-SY"/>
        </w:rPr>
        <w:t>كيماوي المتشارك في المرض الناكس</w:t>
      </w:r>
      <w:r w:rsidRPr="009C5616">
        <w:rPr>
          <w:rFonts w:cs="Alkhalil Bold" w:hint="cs"/>
          <w:sz w:val="36"/>
          <w:szCs w:val="36"/>
          <w:rtl/>
          <w:lang w:bidi="ar-SY"/>
        </w:rPr>
        <w:t xml:space="preserve"> والنقيلي:</w:t>
      </w:r>
    </w:p>
    <w:p w:rsidR="007F53A2" w:rsidRDefault="007F53A2" w:rsidP="007F53A2">
      <w:pPr>
        <w:bidi/>
        <w:spacing w:before="120"/>
        <w:ind w:firstLine="567"/>
        <w:jc w:val="lowKashida"/>
        <w:rPr>
          <w:szCs w:val="28"/>
          <w:rtl/>
          <w:lang w:bidi="ar-SY"/>
        </w:rPr>
      </w:pPr>
      <w:r>
        <w:rPr>
          <w:rFonts w:hint="cs"/>
          <w:szCs w:val="28"/>
          <w:rtl/>
          <w:lang w:bidi="ar-SY"/>
        </w:rPr>
        <w:t>إن الهدف من استخدام تشارك أدوية متعددة هو تقديم معدلات استجابة أعلى وزيادة البقيا الكلية.</w:t>
      </w:r>
    </w:p>
    <w:p w:rsidR="007F53A2" w:rsidRDefault="007F53A2" w:rsidP="007F53A2">
      <w:pPr>
        <w:bidi/>
        <w:spacing w:before="120"/>
        <w:ind w:firstLine="567"/>
        <w:jc w:val="lowKashida"/>
        <w:rPr>
          <w:szCs w:val="28"/>
          <w:rtl/>
          <w:lang w:bidi="ar-SY"/>
        </w:rPr>
      </w:pPr>
      <w:r>
        <w:rPr>
          <w:rFonts w:hint="cs"/>
          <w:szCs w:val="28"/>
          <w:rtl/>
          <w:lang w:bidi="ar-SY"/>
        </w:rPr>
        <w:t xml:space="preserve">في دراسة </w:t>
      </w:r>
      <w:r>
        <w:rPr>
          <w:szCs w:val="28"/>
          <w:lang w:bidi="ar-SY"/>
        </w:rPr>
        <w:t>Jacobs</w:t>
      </w:r>
      <w:r>
        <w:rPr>
          <w:rFonts w:hint="cs"/>
          <w:szCs w:val="28"/>
          <w:rtl/>
          <w:lang w:bidi="ar-SY"/>
        </w:rPr>
        <w:t xml:space="preserve"> أظهر تشارك سيزبلاتين مع </w:t>
      </w:r>
      <w:r>
        <w:rPr>
          <w:szCs w:val="28"/>
          <w:lang w:bidi="ar-SY"/>
        </w:rPr>
        <w:t>5-FU</w:t>
      </w:r>
      <w:r>
        <w:rPr>
          <w:rFonts w:hint="cs"/>
          <w:szCs w:val="28"/>
          <w:rtl/>
          <w:lang w:bidi="ar-SY"/>
        </w:rPr>
        <w:t xml:space="preserve"> معدل استجابة 32% مقارنةً بـ 17% لسيزبلاتين لوحده و13% لـ </w:t>
      </w:r>
      <w:r>
        <w:rPr>
          <w:szCs w:val="28"/>
          <w:lang w:bidi="ar-SY"/>
        </w:rPr>
        <w:t>5-FU</w:t>
      </w:r>
      <w:r>
        <w:rPr>
          <w:rFonts w:hint="cs"/>
          <w:szCs w:val="28"/>
          <w:rtl/>
          <w:lang w:bidi="ar-SY"/>
        </w:rPr>
        <w:t xml:space="preserve"> لوحده، لكن مع زيادة ملحوظة في السمية ودون فرق في البقيا الكلية في أي من الأذرع الثلاث للدراسة.</w:t>
      </w:r>
    </w:p>
    <w:p w:rsidR="007F53A2" w:rsidRPr="009247D9" w:rsidRDefault="007F53A2" w:rsidP="007F53A2">
      <w:pPr>
        <w:bidi/>
        <w:spacing w:before="120"/>
        <w:jc w:val="lowKashida"/>
        <w:rPr>
          <w:b/>
          <w:bCs/>
          <w:szCs w:val="28"/>
          <w:rtl/>
          <w:lang w:bidi="ar-SY"/>
        </w:rPr>
      </w:pPr>
      <w:r w:rsidRPr="009247D9">
        <w:rPr>
          <w:rFonts w:hint="cs"/>
          <w:b/>
          <w:bCs/>
          <w:szCs w:val="28"/>
          <w:rtl/>
          <w:lang w:bidi="ar-SY"/>
        </w:rPr>
        <w:t>جدول الأساس المنطقي لاستخدام علاج  كيماوي متشارك:</w:t>
      </w:r>
    </w:p>
    <w:tbl>
      <w:tblPr>
        <w:bidiVisual/>
        <w:tblW w:w="0" w:type="auto"/>
        <w:tblInd w:w="538" w:type="dxa"/>
        <w:tblBorders>
          <w:top w:val="single" w:sz="12" w:space="0" w:color="auto"/>
          <w:left w:val="single" w:sz="12" w:space="0" w:color="auto"/>
          <w:bottom w:val="single" w:sz="12" w:space="0" w:color="auto"/>
          <w:right w:val="single" w:sz="12" w:space="0" w:color="auto"/>
        </w:tblBorders>
        <w:tblLook w:val="01E0"/>
      </w:tblPr>
      <w:tblGrid>
        <w:gridCol w:w="6480"/>
      </w:tblGrid>
      <w:tr w:rsidR="007F53A2" w:rsidRPr="000B7955" w:rsidTr="005F7E44">
        <w:tc>
          <w:tcPr>
            <w:tcW w:w="6480" w:type="dxa"/>
            <w:shd w:val="clear" w:color="auto" w:fill="auto"/>
          </w:tcPr>
          <w:p w:rsidR="007F53A2" w:rsidRPr="000B7955" w:rsidRDefault="007F53A2" w:rsidP="005F7E44">
            <w:pPr>
              <w:bidi/>
              <w:spacing w:before="120"/>
              <w:ind w:firstLine="284"/>
              <w:jc w:val="lowKashida"/>
              <w:rPr>
                <w:szCs w:val="28"/>
                <w:rtl/>
                <w:lang w:bidi="ar-SY"/>
              </w:rPr>
            </w:pPr>
            <w:r w:rsidRPr="000B7955">
              <w:rPr>
                <w:rFonts w:hint="cs"/>
                <w:szCs w:val="28"/>
                <w:rtl/>
                <w:lang w:bidi="ar-SY"/>
              </w:rPr>
              <w:t>- إن استخدام دواءٍ وحيد غيرُ شافٍ.</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 قتل خلوي أعظمي ضمن المجال السمي للدواء.</w:t>
            </w:r>
          </w:p>
          <w:p w:rsidR="007F53A2" w:rsidRPr="000B7955" w:rsidRDefault="007F53A2" w:rsidP="005F7E44">
            <w:pPr>
              <w:bidi/>
              <w:spacing w:before="120"/>
              <w:ind w:firstLine="284"/>
              <w:jc w:val="lowKashida"/>
              <w:rPr>
                <w:szCs w:val="28"/>
                <w:rtl/>
                <w:lang w:bidi="ar-SY"/>
              </w:rPr>
            </w:pPr>
            <w:r w:rsidRPr="000B7955">
              <w:rPr>
                <w:rFonts w:hint="cs"/>
                <w:szCs w:val="28"/>
                <w:rtl/>
                <w:lang w:bidi="ar-SY"/>
              </w:rPr>
              <w:t>- احتمال أقل لظهور مقاومة.</w:t>
            </w:r>
          </w:p>
        </w:tc>
      </w:tr>
    </w:tbl>
    <w:p w:rsidR="007F53A2" w:rsidRDefault="007F53A2" w:rsidP="007F53A2">
      <w:pPr>
        <w:bidi/>
        <w:spacing w:before="120"/>
        <w:ind w:firstLine="567"/>
        <w:jc w:val="lowKashida"/>
        <w:rPr>
          <w:szCs w:val="28"/>
          <w:rtl/>
          <w:lang w:bidi="ar-SY"/>
        </w:rPr>
      </w:pPr>
      <w:r>
        <w:rPr>
          <w:rFonts w:hint="cs"/>
          <w:szCs w:val="28"/>
          <w:rtl/>
          <w:lang w:bidi="ar-SY"/>
        </w:rPr>
        <w:t xml:space="preserve">أجرى </w:t>
      </w:r>
      <w:r>
        <w:rPr>
          <w:szCs w:val="28"/>
          <w:lang w:bidi="ar-SY"/>
        </w:rPr>
        <w:t>Cronin</w:t>
      </w:r>
      <w:r>
        <w:rPr>
          <w:rFonts w:hint="cs"/>
          <w:szCs w:val="28"/>
          <w:rtl/>
          <w:lang w:bidi="ar-SY"/>
        </w:rPr>
        <w:t xml:space="preserve"> و</w:t>
      </w:r>
      <w:r>
        <w:rPr>
          <w:szCs w:val="28"/>
          <w:lang w:bidi="ar-SY"/>
        </w:rPr>
        <w:t>Browman</w:t>
      </w:r>
      <w:r>
        <w:rPr>
          <w:rFonts w:hint="cs"/>
          <w:szCs w:val="28"/>
          <w:rtl/>
          <w:lang w:bidi="ar-SY"/>
        </w:rPr>
        <w:t xml:space="preserve"> دراسة </w:t>
      </w:r>
      <w:r>
        <w:rPr>
          <w:szCs w:val="28"/>
          <w:lang w:bidi="ar-SY"/>
        </w:rPr>
        <w:t>meta-analysis</w:t>
      </w:r>
      <w:r>
        <w:rPr>
          <w:rFonts w:hint="cs"/>
          <w:szCs w:val="28"/>
          <w:rtl/>
          <w:lang w:bidi="ar-SY"/>
        </w:rPr>
        <w:t xml:space="preserve"> لتقييم دراسات العلاج الكيماوي المتشارك، وبالنتيجة كان سيزبلاتين كعلاج كيماوي وحيد ذو أفضلية على ميتوتركسات، وكانت المشاركة بين سيزبلاتين و</w:t>
      </w:r>
      <w:r>
        <w:rPr>
          <w:szCs w:val="28"/>
          <w:lang w:bidi="ar-SY"/>
        </w:rPr>
        <w:t>5-FU</w:t>
      </w:r>
      <w:r>
        <w:rPr>
          <w:rFonts w:hint="cs"/>
          <w:szCs w:val="28"/>
          <w:rtl/>
          <w:lang w:bidi="ar-SY"/>
        </w:rPr>
        <w:t xml:space="preserve"> هي الأكثر فعالية في سرطانات الرأس والعنق الناكسة وبمعدلات استجابة تراوحت بين 72% و24%، وبمعدل استجابة إجمالي وسطي بلغ 32%، ومتوسط البقيا للمرضى المعالجين كانت 6 شهور، وقد لوحظ أن إضافة أدوية أخرى إلى هذه المشاركة لم يحسن من معدل الاستجابة، أما إضافة انترفيرون لهذه المشاركة فلا تزال طور التجريب، والدراسات حتى الآن تشير لعدم الزيادة في البقيا.</w:t>
      </w:r>
    </w:p>
    <w:p w:rsidR="007F53A2" w:rsidRDefault="007F53A2" w:rsidP="007F53A2">
      <w:pPr>
        <w:bidi/>
        <w:spacing w:before="120"/>
        <w:ind w:firstLine="567"/>
        <w:jc w:val="lowKashida"/>
        <w:rPr>
          <w:szCs w:val="28"/>
          <w:rtl/>
          <w:lang w:bidi="ar-SY"/>
        </w:rPr>
      </w:pPr>
      <w:r>
        <w:rPr>
          <w:rFonts w:hint="cs"/>
          <w:szCs w:val="28"/>
          <w:rtl/>
          <w:lang w:bidi="ar-SY"/>
        </w:rPr>
        <w:t xml:space="preserve">أشير هنا إلى دراسة </w:t>
      </w:r>
      <w:r>
        <w:rPr>
          <w:szCs w:val="28"/>
          <w:lang w:bidi="ar-SY"/>
        </w:rPr>
        <w:t>(colevas et al)</w:t>
      </w:r>
      <w:r>
        <w:rPr>
          <w:rFonts w:hint="cs"/>
          <w:szCs w:val="28"/>
          <w:rtl/>
          <w:lang w:bidi="ar-SY"/>
        </w:rPr>
        <w:t xml:space="preserve"> على 23 مريضاً بسرطانات رأس وعنق متقدمة موضعياً فقط تلقوا علاجاً متشاركاً بـ </w:t>
      </w:r>
      <w:r>
        <w:rPr>
          <w:szCs w:val="28"/>
          <w:lang w:bidi="ar-SY"/>
        </w:rPr>
        <w:t>(docetuxel + leucovorin + 5-FU +  cisplatin)</w:t>
      </w:r>
      <w:r>
        <w:rPr>
          <w:rFonts w:hint="cs"/>
          <w:szCs w:val="28"/>
          <w:rtl/>
          <w:lang w:bidi="ar-SY"/>
        </w:rPr>
        <w:t xml:space="preserve"> حيث كان </w:t>
      </w:r>
      <w:r>
        <w:rPr>
          <w:rFonts w:hint="cs"/>
          <w:szCs w:val="28"/>
          <w:rtl/>
          <w:lang w:bidi="ar-SY"/>
        </w:rPr>
        <w:lastRenderedPageBreak/>
        <w:t>معدل الاستجابة الكلي 100%، وقد حصل عند 14 مريضاً (61%) هجوع تام سريري، ومشاركات كهذه قد تعطي أفقاً جديداً للبحث، لكن مشاكل السمية المترافقة تبقى عائقاً كبيراً.</w:t>
      </w:r>
    </w:p>
    <w:p w:rsidR="007F53A2" w:rsidRPr="007B3A30" w:rsidRDefault="007F53A2" w:rsidP="007F53A2">
      <w:pPr>
        <w:bidi/>
        <w:spacing w:before="240" w:after="120"/>
        <w:jc w:val="lowKashida"/>
        <w:rPr>
          <w:rFonts w:cs="MCS Shafa S_U normal."/>
          <w:b/>
          <w:bCs/>
          <w:sz w:val="40"/>
          <w:szCs w:val="40"/>
          <w:rtl/>
          <w:lang w:bidi="ar-SY"/>
        </w:rPr>
      </w:pPr>
      <w:r w:rsidRPr="007B3A30">
        <w:rPr>
          <w:rFonts w:cs="MCS Shafa S_U normal." w:hint="cs"/>
          <w:b/>
          <w:bCs/>
          <w:sz w:val="40"/>
          <w:szCs w:val="40"/>
          <w:rtl/>
          <w:lang w:bidi="ar-SY"/>
        </w:rPr>
        <w:t xml:space="preserve">العلاج الكيماوي البدئي في سرطان الرأس والعنق </w:t>
      </w:r>
      <w:r w:rsidRPr="007B3A30">
        <w:rPr>
          <w:rFonts w:cs="MCS Shafa S_U normal."/>
          <w:b/>
          <w:bCs/>
          <w:sz w:val="40"/>
          <w:szCs w:val="40"/>
          <w:lang w:bidi="ar-SY"/>
        </w:rPr>
        <w:t>Primary Chemotherapy</w:t>
      </w:r>
      <w:r w:rsidRPr="007B3A30">
        <w:rPr>
          <w:rFonts w:cs="MCS Shafa S_U normal." w:hint="cs"/>
          <w:b/>
          <w:bCs/>
          <w:sz w:val="40"/>
          <w:szCs w:val="40"/>
          <w:rtl/>
          <w:lang w:bidi="ar-SY"/>
        </w:rPr>
        <w:t>:</w:t>
      </w:r>
    </w:p>
    <w:p w:rsidR="007F53A2" w:rsidRPr="009247D9" w:rsidRDefault="007F53A2" w:rsidP="007F53A2">
      <w:pPr>
        <w:bidi/>
        <w:spacing w:before="120"/>
        <w:jc w:val="lowKashida"/>
        <w:rPr>
          <w:b/>
          <w:bCs/>
          <w:szCs w:val="28"/>
          <w:rtl/>
          <w:lang w:bidi="ar-SY"/>
        </w:rPr>
      </w:pPr>
      <w:r w:rsidRPr="009247D9">
        <w:rPr>
          <w:rFonts w:hint="cs"/>
          <w:b/>
          <w:bCs/>
          <w:szCs w:val="28"/>
          <w:rtl/>
          <w:lang w:bidi="ar-SY"/>
        </w:rPr>
        <w:t>هناك أربع طرق تم من خلالها إدخال العلاج الكيماوي إلى التدبير الأولي لسرطان الرأس والعنق:</w:t>
      </w:r>
    </w:p>
    <w:p w:rsidR="007F53A2" w:rsidRDefault="007F53A2" w:rsidP="007F53A2">
      <w:pPr>
        <w:bidi/>
        <w:spacing w:before="120"/>
        <w:ind w:firstLine="567"/>
        <w:jc w:val="lowKashida"/>
        <w:rPr>
          <w:szCs w:val="28"/>
          <w:rtl/>
          <w:lang w:bidi="ar-SY"/>
        </w:rPr>
      </w:pPr>
      <w:r w:rsidRPr="009247D9">
        <w:rPr>
          <w:b/>
          <w:bCs/>
          <w:szCs w:val="28"/>
          <w:lang w:bidi="ar-SY"/>
        </w:rPr>
        <w:t>Neoadjuvant</w:t>
      </w:r>
      <w:r>
        <w:rPr>
          <w:rFonts w:hint="cs"/>
          <w:szCs w:val="28"/>
          <w:rtl/>
          <w:lang w:bidi="ar-SY"/>
        </w:rPr>
        <w:t>: العلاج الكيماوي قبل العلاج الناحي- الموضعي وذلك بهدف إنقاص امتداد الورم قبل السيطرة الموضعية الجذرية.</w:t>
      </w:r>
    </w:p>
    <w:p w:rsidR="007F53A2" w:rsidRDefault="007F53A2" w:rsidP="007F53A2">
      <w:pPr>
        <w:bidi/>
        <w:spacing w:before="120"/>
        <w:ind w:firstLine="567"/>
        <w:jc w:val="lowKashida"/>
        <w:rPr>
          <w:szCs w:val="28"/>
          <w:rtl/>
          <w:lang w:bidi="ar-SY"/>
        </w:rPr>
      </w:pPr>
      <w:r w:rsidRPr="009247D9">
        <w:rPr>
          <w:b/>
          <w:bCs/>
          <w:szCs w:val="28"/>
          <w:lang w:bidi="ar-SY"/>
        </w:rPr>
        <w:t>Adjuvant</w:t>
      </w:r>
      <w:r>
        <w:rPr>
          <w:rFonts w:hint="cs"/>
          <w:szCs w:val="28"/>
          <w:rtl/>
          <w:lang w:bidi="ar-SY"/>
        </w:rPr>
        <w:t>: العلاج الكيماوي بعد العلاج الموضعي وذلك بهدف القضاء على الانتقالات المجهرية التالية للعلاج الموضعي.</w:t>
      </w:r>
    </w:p>
    <w:p w:rsidR="007F53A2" w:rsidRDefault="007F53A2" w:rsidP="007F53A2">
      <w:pPr>
        <w:bidi/>
        <w:spacing w:before="120"/>
        <w:ind w:firstLine="567"/>
        <w:jc w:val="lowKashida"/>
        <w:rPr>
          <w:szCs w:val="28"/>
          <w:rtl/>
          <w:lang w:bidi="ar-SY"/>
        </w:rPr>
      </w:pPr>
      <w:r w:rsidRPr="009247D9">
        <w:rPr>
          <w:b/>
          <w:bCs/>
          <w:szCs w:val="28"/>
          <w:lang w:bidi="ar-SY"/>
        </w:rPr>
        <w:t>Concomitant</w:t>
      </w:r>
      <w:r>
        <w:rPr>
          <w:rFonts w:hint="cs"/>
          <w:szCs w:val="28"/>
          <w:rtl/>
          <w:lang w:bidi="ar-SY"/>
        </w:rPr>
        <w:t>: الإعطاء المتزامن للعلاج الكيماوي والعلاج الشعاعي.</w:t>
      </w:r>
    </w:p>
    <w:p w:rsidR="007F53A2" w:rsidRDefault="007F53A2" w:rsidP="007F53A2">
      <w:pPr>
        <w:bidi/>
        <w:spacing w:before="120"/>
        <w:ind w:firstLine="567"/>
        <w:jc w:val="lowKashida"/>
        <w:rPr>
          <w:szCs w:val="28"/>
          <w:rtl/>
          <w:lang w:bidi="ar-SY"/>
        </w:rPr>
      </w:pPr>
      <w:r>
        <w:rPr>
          <w:b/>
          <w:bCs/>
          <w:szCs w:val="28"/>
          <w:lang w:bidi="ar-SY"/>
        </w:rPr>
        <w:t>Rapidl</w:t>
      </w:r>
      <w:r w:rsidRPr="009247D9">
        <w:rPr>
          <w:b/>
          <w:bCs/>
          <w:szCs w:val="28"/>
          <w:lang w:bidi="ar-SY"/>
        </w:rPr>
        <w:t>y</w:t>
      </w:r>
      <w:r>
        <w:rPr>
          <w:szCs w:val="28"/>
          <w:lang w:bidi="ar-SY"/>
        </w:rPr>
        <w:t xml:space="preserve"> </w:t>
      </w:r>
      <w:r w:rsidRPr="009247D9">
        <w:rPr>
          <w:b/>
          <w:bCs/>
          <w:szCs w:val="28"/>
          <w:lang w:bidi="ar-SY"/>
        </w:rPr>
        <w:t>alternating</w:t>
      </w:r>
      <w:r>
        <w:rPr>
          <w:rFonts w:hint="cs"/>
          <w:szCs w:val="28"/>
          <w:rtl/>
          <w:lang w:bidi="ar-SY"/>
        </w:rPr>
        <w:t>: علاج كيماوي وشعاعي متشارك بهدف إنقاص الأذية السمية للنسج وزيادة قتل الخلايا الورمية.</w:t>
      </w:r>
    </w:p>
    <w:p w:rsidR="007F53A2" w:rsidRDefault="007F53A2" w:rsidP="007F53A2">
      <w:pPr>
        <w:bidi/>
        <w:spacing w:before="240"/>
        <w:jc w:val="lowKashida"/>
        <w:rPr>
          <w:rFonts w:cs="MCS Shafa S_U normal."/>
          <w:b/>
          <w:bCs/>
          <w:sz w:val="36"/>
          <w:szCs w:val="36"/>
          <w:rtl/>
          <w:lang w:bidi="ar-SY"/>
        </w:rPr>
      </w:pPr>
      <w:r w:rsidRPr="005C421E">
        <w:rPr>
          <w:rFonts w:cs="MCS Shafa S_U normal." w:hint="cs"/>
          <w:b/>
          <w:bCs/>
          <w:sz w:val="36"/>
          <w:szCs w:val="36"/>
          <w:rtl/>
          <w:lang w:bidi="ar-SY"/>
        </w:rPr>
        <w:t>العلاج الكيماوي البدئي الأولي</w:t>
      </w:r>
      <w:r>
        <w:rPr>
          <w:rFonts w:cs="MCS Shafa S_U normal." w:hint="cs"/>
          <w:b/>
          <w:bCs/>
          <w:sz w:val="36"/>
          <w:szCs w:val="36"/>
          <w:rtl/>
          <w:lang w:bidi="ar-SY"/>
        </w:rPr>
        <w:t xml:space="preserve"> </w:t>
      </w:r>
      <w:r>
        <w:rPr>
          <w:rFonts w:cs="MCS Shafa S_U normal."/>
          <w:b/>
          <w:bCs/>
          <w:sz w:val="36"/>
          <w:szCs w:val="36"/>
          <w:lang w:bidi="ar-SY"/>
        </w:rPr>
        <w:t>:</w:t>
      </w:r>
      <w:r w:rsidRPr="00175B7F">
        <w:rPr>
          <w:rFonts w:cs="MCS Shafa S_U normal."/>
          <w:b/>
          <w:bCs/>
          <w:sz w:val="36"/>
          <w:szCs w:val="36"/>
          <w:lang w:bidi="ar-SY"/>
        </w:rPr>
        <w:t xml:space="preserve"> </w:t>
      </w:r>
      <w:r w:rsidRPr="005C421E">
        <w:rPr>
          <w:rFonts w:cs="MCS Shafa S_U normal."/>
          <w:b/>
          <w:bCs/>
          <w:sz w:val="36"/>
          <w:szCs w:val="36"/>
          <w:lang w:bidi="ar-SY"/>
        </w:rPr>
        <w:t>Neoadjuvant</w:t>
      </w:r>
    </w:p>
    <w:p w:rsidR="007F53A2" w:rsidRDefault="007F53A2" w:rsidP="007F53A2">
      <w:pPr>
        <w:bidi/>
        <w:spacing w:before="120"/>
        <w:jc w:val="lowKashida"/>
        <w:rPr>
          <w:b/>
          <w:bCs/>
          <w:szCs w:val="28"/>
          <w:rtl/>
          <w:lang w:bidi="ar-SY"/>
        </w:rPr>
      </w:pPr>
      <w:r w:rsidRPr="009247D9">
        <w:rPr>
          <w:rFonts w:hint="cs"/>
          <w:b/>
          <w:bCs/>
          <w:szCs w:val="28"/>
          <w:rtl/>
          <w:lang w:bidi="ar-SY"/>
        </w:rPr>
        <w:t>المزايا المفترضة:</w:t>
      </w:r>
    </w:p>
    <w:p w:rsidR="007F53A2" w:rsidRPr="00175B7F" w:rsidRDefault="007F53A2" w:rsidP="007F53A2">
      <w:pPr>
        <w:bidi/>
        <w:spacing w:before="120"/>
        <w:jc w:val="lowKashida"/>
        <w:rPr>
          <w:b/>
          <w:bCs/>
          <w:szCs w:val="28"/>
          <w:rtl/>
          <w:lang w:bidi="ar-SY"/>
        </w:rPr>
      </w:pPr>
      <w:r>
        <w:rPr>
          <w:rFonts w:hint="cs"/>
          <w:b/>
          <w:bCs/>
          <w:szCs w:val="28"/>
          <w:rtl/>
          <w:lang w:bidi="ar-SY"/>
        </w:rPr>
        <w:t xml:space="preserve">       </w:t>
      </w:r>
      <w:r>
        <w:rPr>
          <w:rFonts w:hint="cs"/>
          <w:szCs w:val="28"/>
          <w:rtl/>
          <w:lang w:bidi="ar-SY"/>
        </w:rPr>
        <w:t>- سرير وعائي سليم، مما يؤدي لإيصال أفضل للدواء وبالتالي إنقاص الكتلة الورمية مؤدياً إلى جراحة أقل امتداداً، أو تحويل الأورام غير القابلة للاستئصال إلى أورام قابلة للاستئصال.</w:t>
      </w:r>
    </w:p>
    <w:p w:rsidR="007F53A2" w:rsidRDefault="007F53A2" w:rsidP="007F53A2">
      <w:pPr>
        <w:bidi/>
        <w:spacing w:before="120"/>
        <w:ind w:firstLine="567"/>
        <w:jc w:val="lowKashida"/>
        <w:rPr>
          <w:szCs w:val="28"/>
          <w:rtl/>
          <w:lang w:bidi="ar-SY"/>
        </w:rPr>
      </w:pPr>
      <w:r>
        <w:rPr>
          <w:rFonts w:hint="cs"/>
          <w:szCs w:val="28"/>
          <w:rtl/>
          <w:lang w:bidi="ar-SY"/>
        </w:rPr>
        <w:t>- تحديد الأورام الحساسة للعلاج الكيماوي: وهي ذات إنذار أفضل، مما يمكن من إجراء جراحة محافظة على العضو وعلاج كيماوي تالٍ للجراحة.</w:t>
      </w:r>
    </w:p>
    <w:p w:rsidR="007F53A2" w:rsidRDefault="007F53A2" w:rsidP="007F53A2">
      <w:pPr>
        <w:bidi/>
        <w:spacing w:before="120"/>
        <w:ind w:firstLine="567"/>
        <w:jc w:val="lowKashida"/>
        <w:rPr>
          <w:szCs w:val="28"/>
          <w:rtl/>
          <w:lang w:bidi="ar-SY"/>
        </w:rPr>
      </w:pPr>
      <w:r>
        <w:rPr>
          <w:rFonts w:hint="cs"/>
          <w:szCs w:val="28"/>
          <w:rtl/>
          <w:lang w:bidi="ar-SY"/>
        </w:rPr>
        <w:t>- تحديد المرضى ذوي الإنذار الأسوأ لإجراء معالجات أكثر شدة.</w:t>
      </w:r>
    </w:p>
    <w:p w:rsidR="007F53A2" w:rsidRDefault="007F53A2" w:rsidP="007F53A2">
      <w:pPr>
        <w:bidi/>
        <w:spacing w:before="120"/>
        <w:ind w:firstLine="567"/>
        <w:jc w:val="lowKashida"/>
        <w:rPr>
          <w:szCs w:val="28"/>
          <w:rtl/>
          <w:lang w:bidi="ar-SY"/>
        </w:rPr>
      </w:pPr>
      <w:r>
        <w:rPr>
          <w:rFonts w:hint="cs"/>
          <w:szCs w:val="28"/>
          <w:rtl/>
          <w:lang w:bidi="ar-SY"/>
        </w:rPr>
        <w:t>- معالجة مبكرة للانتقالات المجهرية.</w:t>
      </w:r>
    </w:p>
    <w:p w:rsidR="007F53A2" w:rsidRPr="009247D9" w:rsidRDefault="007F53A2" w:rsidP="007F53A2">
      <w:pPr>
        <w:bidi/>
        <w:spacing w:before="120"/>
        <w:jc w:val="lowKashida"/>
        <w:rPr>
          <w:b/>
          <w:bCs/>
          <w:szCs w:val="28"/>
          <w:rtl/>
          <w:lang w:bidi="ar-SY"/>
        </w:rPr>
      </w:pPr>
      <w:r w:rsidRPr="009247D9">
        <w:rPr>
          <w:rFonts w:hint="cs"/>
          <w:b/>
          <w:bCs/>
          <w:szCs w:val="28"/>
          <w:rtl/>
          <w:lang w:bidi="ar-SY"/>
        </w:rPr>
        <w:t>المساوئ المفترضة:</w:t>
      </w:r>
    </w:p>
    <w:p w:rsidR="007F53A2" w:rsidRDefault="007F53A2" w:rsidP="006254E2">
      <w:pPr>
        <w:bidi/>
        <w:ind w:firstLine="567"/>
        <w:jc w:val="lowKashida"/>
        <w:rPr>
          <w:szCs w:val="28"/>
          <w:rtl/>
          <w:lang w:bidi="ar-SY"/>
        </w:rPr>
      </w:pPr>
      <w:r>
        <w:rPr>
          <w:rFonts w:hint="cs"/>
          <w:szCs w:val="28"/>
          <w:rtl/>
          <w:lang w:bidi="ar-SY"/>
        </w:rPr>
        <w:t>- تأخير الجراحة الهادفة للشفاء.</w:t>
      </w:r>
    </w:p>
    <w:p w:rsidR="007F53A2" w:rsidRDefault="007F53A2" w:rsidP="006254E2">
      <w:pPr>
        <w:bidi/>
        <w:ind w:firstLine="567"/>
        <w:jc w:val="lowKashida"/>
        <w:rPr>
          <w:szCs w:val="28"/>
          <w:rtl/>
          <w:lang w:bidi="ar-SY"/>
        </w:rPr>
      </w:pPr>
      <w:r>
        <w:rPr>
          <w:rFonts w:hint="cs"/>
          <w:szCs w:val="28"/>
          <w:rtl/>
          <w:lang w:bidi="ar-SY"/>
        </w:rPr>
        <w:t>- عدم المطاوعة بعد الاستجابة التامة (رفض المريض للجراحة التالية).</w:t>
      </w:r>
    </w:p>
    <w:p w:rsidR="007F53A2" w:rsidRDefault="007F53A2" w:rsidP="006254E2">
      <w:pPr>
        <w:bidi/>
        <w:ind w:firstLine="567"/>
        <w:jc w:val="lowKashida"/>
        <w:rPr>
          <w:szCs w:val="28"/>
          <w:rtl/>
          <w:lang w:bidi="ar-SY"/>
        </w:rPr>
      </w:pPr>
      <w:r>
        <w:rPr>
          <w:rFonts w:hint="cs"/>
          <w:szCs w:val="28"/>
          <w:rtl/>
          <w:lang w:bidi="ar-SY"/>
        </w:rPr>
        <w:t>- إمراضية العلاج (التأثيرات الجانبية).</w:t>
      </w:r>
    </w:p>
    <w:p w:rsidR="007F53A2" w:rsidRDefault="007F53A2" w:rsidP="006254E2">
      <w:pPr>
        <w:bidi/>
        <w:ind w:firstLine="567"/>
        <w:jc w:val="lowKashida"/>
        <w:rPr>
          <w:szCs w:val="28"/>
          <w:rtl/>
          <w:lang w:bidi="ar-SY"/>
        </w:rPr>
      </w:pPr>
      <w:r>
        <w:rPr>
          <w:rFonts w:hint="cs"/>
          <w:szCs w:val="28"/>
          <w:rtl/>
          <w:lang w:bidi="ar-SY"/>
        </w:rPr>
        <w:t>- الكلفة العالية للعلاج.</w:t>
      </w:r>
    </w:p>
    <w:p w:rsidR="007F53A2" w:rsidRDefault="007F53A2" w:rsidP="001A2AF6">
      <w:pPr>
        <w:bidi/>
        <w:spacing w:before="120" w:after="120"/>
        <w:rPr>
          <w:rFonts w:cs="MCS Gulf S_U normal."/>
          <w:sz w:val="28"/>
          <w:rtl/>
          <w:lang w:bidi="ar-SY"/>
        </w:rPr>
      </w:pPr>
      <w:r>
        <w:rPr>
          <w:rFonts w:hint="cs"/>
          <w:szCs w:val="28"/>
          <w:rtl/>
          <w:lang w:bidi="ar-SY"/>
        </w:rPr>
        <w:t xml:space="preserve">   </w:t>
      </w:r>
      <w:r w:rsidRPr="00436A6F">
        <w:rPr>
          <w:rFonts w:cs="MCS Gulf S_U normal." w:hint="cs"/>
          <w:sz w:val="28"/>
          <w:rtl/>
          <w:lang w:bidi="ar-SY"/>
        </w:rPr>
        <w:t>خطة العمل عند إجراء معالجة كيماوية سابقة للجراحة:</w:t>
      </w:r>
    </w:p>
    <w:p w:rsidR="007B3A30" w:rsidRDefault="007B3A30" w:rsidP="007B3A30">
      <w:pPr>
        <w:bidi/>
        <w:spacing w:before="120" w:after="120"/>
        <w:rPr>
          <w:rFonts w:cs="MCS Gulf S_U normal."/>
          <w:sz w:val="28"/>
          <w:rtl/>
          <w:lang w:bidi="ar-SY"/>
        </w:rPr>
      </w:pPr>
    </w:p>
    <w:p w:rsidR="007B3A30" w:rsidRPr="00436A6F" w:rsidRDefault="007B3A30" w:rsidP="007B3A30">
      <w:pPr>
        <w:bidi/>
        <w:spacing w:before="120" w:after="120"/>
        <w:rPr>
          <w:rFonts w:cs="MCS Gulf S_U normal."/>
          <w:sz w:val="28"/>
          <w:rtl/>
          <w:lang w:bidi="ar-SY"/>
        </w:rPr>
      </w:pPr>
    </w:p>
    <w:tbl>
      <w:tblPr>
        <w:bidiVisual/>
        <w:tblW w:w="0" w:type="auto"/>
        <w:jc w:val="center"/>
        <w:tblInd w:w="3418" w:type="dxa"/>
        <w:tblLook w:val="01E0"/>
      </w:tblPr>
      <w:tblGrid>
        <w:gridCol w:w="3788"/>
      </w:tblGrid>
      <w:tr w:rsidR="007F53A2" w:rsidRPr="000B7955" w:rsidTr="005F7E44">
        <w:trPr>
          <w:jc w:val="center"/>
        </w:trPr>
        <w:tc>
          <w:tcPr>
            <w:tcW w:w="3788"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تصنيف الورم ووضع خطة العمل</w:t>
            </w:r>
          </w:p>
        </w:tc>
      </w:tr>
    </w:tbl>
    <w:p w:rsidR="007F53A2" w:rsidRPr="0090650D" w:rsidRDefault="007F53A2" w:rsidP="007F53A2">
      <w:pPr>
        <w:bidi/>
        <w:jc w:val="center"/>
        <w:rPr>
          <w:b/>
          <w:bCs/>
          <w:sz w:val="34"/>
          <w:szCs w:val="34"/>
          <w:rtl/>
          <w:lang w:bidi="ar-SY"/>
        </w:rPr>
      </w:pPr>
      <w:r w:rsidRPr="0090650D">
        <w:rPr>
          <w:b/>
          <w:bCs/>
          <w:sz w:val="34"/>
          <w:szCs w:val="34"/>
        </w:rPr>
        <w:sym w:font="Symbol" w:char="F0AF"/>
      </w:r>
    </w:p>
    <w:tbl>
      <w:tblPr>
        <w:bidiVisual/>
        <w:tblW w:w="0" w:type="auto"/>
        <w:jc w:val="center"/>
        <w:tblInd w:w="4152" w:type="dxa"/>
        <w:tblLook w:val="01E0"/>
      </w:tblPr>
      <w:tblGrid>
        <w:gridCol w:w="3054"/>
      </w:tblGrid>
      <w:tr w:rsidR="007F53A2" w:rsidRPr="000B7955" w:rsidTr="005F7E44">
        <w:trPr>
          <w:jc w:val="center"/>
        </w:trPr>
        <w:tc>
          <w:tcPr>
            <w:tcW w:w="3054"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معالجة كيماوية بدئية</w:t>
            </w:r>
          </w:p>
        </w:tc>
      </w:tr>
    </w:tbl>
    <w:p w:rsidR="007F53A2" w:rsidRPr="0090650D" w:rsidRDefault="007F53A2" w:rsidP="007F53A2">
      <w:pPr>
        <w:bidi/>
        <w:jc w:val="center"/>
        <w:rPr>
          <w:b/>
          <w:bCs/>
          <w:sz w:val="34"/>
          <w:szCs w:val="34"/>
          <w:rtl/>
          <w:lang w:bidi="ar-SY"/>
        </w:rPr>
      </w:pPr>
      <w:r w:rsidRPr="0090650D">
        <w:rPr>
          <w:b/>
          <w:bCs/>
          <w:sz w:val="34"/>
          <w:szCs w:val="34"/>
        </w:rPr>
        <w:sym w:font="Symbol" w:char="F0AF"/>
      </w:r>
    </w:p>
    <w:tbl>
      <w:tblPr>
        <w:bidiVisual/>
        <w:tblW w:w="0" w:type="auto"/>
        <w:jc w:val="center"/>
        <w:tblInd w:w="3418" w:type="dxa"/>
        <w:tblLook w:val="01E0"/>
      </w:tblPr>
      <w:tblGrid>
        <w:gridCol w:w="3788"/>
      </w:tblGrid>
      <w:tr w:rsidR="007F53A2" w:rsidRPr="000B7955" w:rsidTr="005F7E44">
        <w:trPr>
          <w:jc w:val="center"/>
        </w:trPr>
        <w:tc>
          <w:tcPr>
            <w:tcW w:w="3788"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إعادة تقييم التصنيف المرحلي للورم</w:t>
            </w:r>
          </w:p>
        </w:tc>
      </w:tr>
    </w:tbl>
    <w:p w:rsidR="007F53A2" w:rsidRPr="00851137" w:rsidRDefault="006963B9" w:rsidP="007F53A2">
      <w:pPr>
        <w:bidi/>
        <w:rPr>
          <w:sz w:val="12"/>
          <w:szCs w:val="12"/>
          <w:rtl/>
          <w:lang w:bidi="ar-SY"/>
        </w:rPr>
      </w:pPr>
      <w:r>
        <w:rPr>
          <w:noProof/>
          <w:sz w:val="12"/>
          <w:szCs w:val="12"/>
          <w:rtl/>
        </w:rPr>
        <w:pict>
          <v:group id="_x0000_s1036" style="position:absolute;left:0;text-align:left;margin-left:126pt;margin-top:5.75pt;width:244.5pt;height:195.85pt;z-index:251662336;mso-position-horizontal-relative:text;mso-position-vertical-relative:text" coordorigin="3938,5166" coordsize="4890,3917">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7" type="#_x0000_t86" style="position:absolute;left:5790;top:3314;width:255;height:3960;rotation:270" strokeweight="1.25pt">
              <v:stroke startarrow="open" endarrow="open"/>
            </v:shape>
            <v:group id="_x0000_s1038" style="position:absolute;left:7028;top:8601;width:1800;height:482" coordorigin="7028,8601" coordsize="1800,482">
              <v:line id="_x0000_s1039" style="position:absolute" from="8468,8616" to="8828,9041" strokeweight="1.25pt">
                <v:stroke endarrow="open"/>
              </v:line>
              <v:line id="_x0000_s1040" style="position:absolute;flip:x" from="7028,8601" to="8468,9083" strokeweight="1.25pt">
                <v:stroke endarrow="open"/>
              </v:line>
            </v:group>
          </v:group>
        </w:pict>
      </w:r>
    </w:p>
    <w:p w:rsidR="007F53A2" w:rsidRDefault="007F53A2" w:rsidP="007F53A2">
      <w:pPr>
        <w:bidi/>
        <w:rPr>
          <w:lang w:bidi="ar-SY"/>
        </w:rPr>
      </w:pPr>
    </w:p>
    <w:tbl>
      <w:tblPr>
        <w:bidiVisual/>
        <w:tblW w:w="0" w:type="auto"/>
        <w:jc w:val="center"/>
        <w:tblInd w:w="1446" w:type="dxa"/>
        <w:tblLook w:val="01E0"/>
      </w:tblPr>
      <w:tblGrid>
        <w:gridCol w:w="1921"/>
        <w:gridCol w:w="2433"/>
        <w:gridCol w:w="2658"/>
      </w:tblGrid>
      <w:tr w:rsidR="007F53A2" w:rsidRPr="000B7955" w:rsidTr="005F7E44">
        <w:trPr>
          <w:jc w:val="center"/>
        </w:trPr>
        <w:tc>
          <w:tcPr>
            <w:tcW w:w="1921"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استجابة كاملة</w:t>
            </w:r>
          </w:p>
        </w:tc>
        <w:tc>
          <w:tcPr>
            <w:tcW w:w="2433" w:type="dxa"/>
            <w:tcBorders>
              <w:left w:val="single" w:sz="12" w:space="0" w:color="auto"/>
              <w:right w:val="single" w:sz="12" w:space="0" w:color="auto"/>
            </w:tcBorders>
            <w:shd w:val="clear" w:color="auto" w:fill="auto"/>
          </w:tcPr>
          <w:p w:rsidR="007F53A2" w:rsidRPr="000B7955" w:rsidRDefault="007F53A2" w:rsidP="005F7E44">
            <w:pPr>
              <w:bidi/>
              <w:spacing w:before="120"/>
              <w:jc w:val="center"/>
              <w:rPr>
                <w:szCs w:val="28"/>
                <w:rtl/>
                <w:lang w:bidi="ar-SY"/>
              </w:rPr>
            </w:pPr>
          </w:p>
        </w:tc>
        <w:tc>
          <w:tcPr>
            <w:tcW w:w="2658"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لا استجابة</w:t>
            </w:r>
          </w:p>
        </w:tc>
      </w:tr>
      <w:tr w:rsidR="007F53A2" w:rsidRPr="000B7955" w:rsidTr="005F7E44">
        <w:trPr>
          <w:jc w:val="center"/>
        </w:trPr>
        <w:tc>
          <w:tcPr>
            <w:tcW w:w="1921" w:type="dxa"/>
            <w:tcBorders>
              <w:top w:val="single" w:sz="12" w:space="0" w:color="auto"/>
              <w:bottom w:val="single" w:sz="12" w:space="0" w:color="auto"/>
            </w:tcBorders>
            <w:shd w:val="clear" w:color="auto" w:fill="auto"/>
          </w:tcPr>
          <w:p w:rsidR="007F53A2" w:rsidRPr="000B7955" w:rsidRDefault="007F53A2" w:rsidP="005F7E44">
            <w:pPr>
              <w:bidi/>
              <w:spacing w:before="120"/>
              <w:jc w:val="center"/>
              <w:rPr>
                <w:b/>
                <w:bCs/>
                <w:szCs w:val="28"/>
                <w:lang w:bidi="ar-SY"/>
              </w:rPr>
            </w:pPr>
            <w:r w:rsidRPr="000B7955">
              <w:rPr>
                <w:rFonts w:hint="cs"/>
                <w:b/>
                <w:bCs/>
                <w:sz w:val="34"/>
                <w:szCs w:val="38"/>
                <w:lang w:bidi="ar-SY"/>
              </w:rPr>
              <w:sym w:font="Symbol" w:char="F0AF"/>
            </w:r>
          </w:p>
        </w:tc>
        <w:tc>
          <w:tcPr>
            <w:tcW w:w="2433" w:type="dxa"/>
            <w:shd w:val="clear" w:color="auto" w:fill="auto"/>
          </w:tcPr>
          <w:p w:rsidR="007F53A2" w:rsidRPr="000B7955" w:rsidRDefault="007F53A2" w:rsidP="005F7E44">
            <w:pPr>
              <w:bidi/>
              <w:spacing w:before="120"/>
              <w:jc w:val="center"/>
              <w:rPr>
                <w:szCs w:val="28"/>
                <w:rtl/>
                <w:lang w:bidi="ar-SY"/>
              </w:rPr>
            </w:pPr>
          </w:p>
        </w:tc>
        <w:tc>
          <w:tcPr>
            <w:tcW w:w="2658" w:type="dxa"/>
            <w:tcBorders>
              <w:top w:val="single" w:sz="12" w:space="0" w:color="auto"/>
              <w:bottom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 w:val="34"/>
                <w:szCs w:val="38"/>
                <w:lang w:bidi="ar-SY"/>
              </w:rPr>
              <w:sym w:font="Symbol" w:char="F0AF"/>
            </w:r>
          </w:p>
        </w:tc>
      </w:tr>
      <w:tr w:rsidR="007F53A2" w:rsidRPr="000B7955" w:rsidTr="005F7E44">
        <w:trPr>
          <w:jc w:val="center"/>
        </w:trPr>
        <w:tc>
          <w:tcPr>
            <w:tcW w:w="1921"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معالجة شعاعية</w:t>
            </w:r>
          </w:p>
        </w:tc>
        <w:tc>
          <w:tcPr>
            <w:tcW w:w="2433" w:type="dxa"/>
            <w:tcBorders>
              <w:left w:val="single" w:sz="12" w:space="0" w:color="auto"/>
              <w:right w:val="single" w:sz="12" w:space="0" w:color="auto"/>
            </w:tcBorders>
            <w:shd w:val="clear" w:color="auto" w:fill="auto"/>
          </w:tcPr>
          <w:p w:rsidR="007F53A2" w:rsidRPr="000B7955" w:rsidRDefault="007F53A2" w:rsidP="005F7E44">
            <w:pPr>
              <w:bidi/>
              <w:spacing w:before="120"/>
              <w:jc w:val="center"/>
              <w:rPr>
                <w:szCs w:val="28"/>
                <w:rtl/>
                <w:lang w:bidi="ar-SY"/>
              </w:rPr>
            </w:pPr>
          </w:p>
        </w:tc>
        <w:tc>
          <w:tcPr>
            <w:tcW w:w="2658"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جراحة + معالجة شعاعية</w:t>
            </w:r>
          </w:p>
        </w:tc>
      </w:tr>
      <w:tr w:rsidR="007F53A2" w:rsidRPr="000B7955" w:rsidTr="005F7E44">
        <w:trPr>
          <w:jc w:val="center"/>
        </w:trPr>
        <w:tc>
          <w:tcPr>
            <w:tcW w:w="1921" w:type="dxa"/>
            <w:tcBorders>
              <w:top w:val="single" w:sz="12" w:space="0" w:color="auto"/>
              <w:bottom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 w:val="34"/>
                <w:szCs w:val="38"/>
                <w:lang w:bidi="ar-SY"/>
              </w:rPr>
              <w:sym w:font="Symbol" w:char="F0AF"/>
            </w:r>
          </w:p>
        </w:tc>
        <w:tc>
          <w:tcPr>
            <w:tcW w:w="2433" w:type="dxa"/>
            <w:shd w:val="clear" w:color="auto" w:fill="auto"/>
          </w:tcPr>
          <w:p w:rsidR="007F53A2" w:rsidRPr="000B7955" w:rsidRDefault="007F53A2" w:rsidP="005F7E44">
            <w:pPr>
              <w:bidi/>
              <w:spacing w:before="120"/>
              <w:jc w:val="center"/>
              <w:rPr>
                <w:szCs w:val="28"/>
                <w:rtl/>
                <w:lang w:bidi="ar-SY"/>
              </w:rPr>
            </w:pPr>
          </w:p>
        </w:tc>
        <w:tc>
          <w:tcPr>
            <w:tcW w:w="2658" w:type="dxa"/>
            <w:tcBorders>
              <w:top w:val="single" w:sz="12" w:space="0" w:color="auto"/>
            </w:tcBorders>
            <w:shd w:val="clear" w:color="auto" w:fill="auto"/>
          </w:tcPr>
          <w:p w:rsidR="007F53A2" w:rsidRPr="000B7955" w:rsidRDefault="007F53A2" w:rsidP="005F7E44">
            <w:pPr>
              <w:bidi/>
              <w:spacing w:before="120"/>
              <w:jc w:val="center"/>
              <w:rPr>
                <w:b/>
                <w:bCs/>
                <w:szCs w:val="28"/>
                <w:rtl/>
                <w:lang w:bidi="ar-SY"/>
              </w:rPr>
            </w:pPr>
          </w:p>
        </w:tc>
      </w:tr>
      <w:tr w:rsidR="007F53A2" w:rsidRPr="000B7955" w:rsidTr="005F7E44">
        <w:trPr>
          <w:jc w:val="center"/>
        </w:trPr>
        <w:tc>
          <w:tcPr>
            <w:tcW w:w="1921"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إعادة تقييم</w:t>
            </w:r>
          </w:p>
        </w:tc>
        <w:tc>
          <w:tcPr>
            <w:tcW w:w="2433" w:type="dxa"/>
            <w:tcBorders>
              <w:left w:val="single" w:sz="12" w:space="0" w:color="auto"/>
            </w:tcBorders>
            <w:shd w:val="clear" w:color="auto" w:fill="auto"/>
          </w:tcPr>
          <w:p w:rsidR="007F53A2" w:rsidRPr="000B7955" w:rsidRDefault="007F53A2" w:rsidP="005F7E44">
            <w:pPr>
              <w:bidi/>
              <w:spacing w:before="120"/>
              <w:jc w:val="center"/>
              <w:rPr>
                <w:szCs w:val="28"/>
                <w:rtl/>
                <w:lang w:bidi="ar-SY"/>
              </w:rPr>
            </w:pPr>
          </w:p>
        </w:tc>
        <w:tc>
          <w:tcPr>
            <w:tcW w:w="2658" w:type="dxa"/>
            <w:shd w:val="clear" w:color="auto" w:fill="auto"/>
          </w:tcPr>
          <w:p w:rsidR="007F53A2" w:rsidRPr="000B7955" w:rsidRDefault="007F53A2" w:rsidP="005F7E44">
            <w:pPr>
              <w:bidi/>
              <w:spacing w:before="120"/>
              <w:jc w:val="center"/>
              <w:rPr>
                <w:b/>
                <w:bCs/>
                <w:szCs w:val="28"/>
                <w:rtl/>
                <w:lang w:bidi="ar-SY"/>
              </w:rPr>
            </w:pPr>
          </w:p>
        </w:tc>
      </w:tr>
    </w:tbl>
    <w:p w:rsidR="007F53A2" w:rsidRDefault="007F53A2" w:rsidP="007F53A2">
      <w:pPr>
        <w:bidi/>
        <w:rPr>
          <w:rtl/>
          <w:lang w:bidi="ar-SY"/>
        </w:rPr>
      </w:pPr>
    </w:p>
    <w:p w:rsidR="007F53A2" w:rsidRDefault="007F53A2" w:rsidP="007F53A2">
      <w:pPr>
        <w:bidi/>
        <w:rPr>
          <w:lang w:bidi="ar-SY"/>
        </w:rPr>
      </w:pPr>
    </w:p>
    <w:tbl>
      <w:tblPr>
        <w:bidiVisual/>
        <w:tblW w:w="0" w:type="auto"/>
        <w:jc w:val="center"/>
        <w:tblInd w:w="1538" w:type="dxa"/>
        <w:tblLook w:val="01E0"/>
      </w:tblPr>
      <w:tblGrid>
        <w:gridCol w:w="1604"/>
        <w:gridCol w:w="284"/>
        <w:gridCol w:w="2507"/>
        <w:gridCol w:w="2525"/>
      </w:tblGrid>
      <w:tr w:rsidR="007F53A2" w:rsidRPr="000B7955" w:rsidTr="005F7E44">
        <w:trPr>
          <w:jc w:val="center"/>
        </w:trPr>
        <w:tc>
          <w:tcPr>
            <w:tcW w:w="1604"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rtl/>
                <w:lang w:bidi="ar-SY"/>
              </w:rPr>
            </w:pPr>
            <w:r w:rsidRPr="000B7955">
              <w:rPr>
                <w:rFonts w:hint="cs"/>
                <w:b/>
                <w:bCs/>
                <w:szCs w:val="28"/>
                <w:rtl/>
                <w:lang w:bidi="ar-SY"/>
              </w:rPr>
              <w:t>مراقبة</w:t>
            </w:r>
          </w:p>
        </w:tc>
        <w:tc>
          <w:tcPr>
            <w:tcW w:w="284" w:type="dxa"/>
            <w:tcBorders>
              <w:left w:val="single" w:sz="12" w:space="0" w:color="auto"/>
              <w:right w:val="single" w:sz="12" w:space="0" w:color="auto"/>
            </w:tcBorders>
            <w:shd w:val="clear" w:color="auto" w:fill="auto"/>
          </w:tcPr>
          <w:p w:rsidR="007F53A2" w:rsidRPr="000B7955" w:rsidRDefault="007F53A2" w:rsidP="005F7E44">
            <w:pPr>
              <w:bidi/>
              <w:spacing w:before="120"/>
              <w:jc w:val="center"/>
              <w:rPr>
                <w:b/>
                <w:bCs/>
                <w:szCs w:val="28"/>
                <w:lang w:bidi="ar-SY"/>
              </w:rPr>
            </w:pPr>
          </w:p>
        </w:tc>
        <w:tc>
          <w:tcPr>
            <w:tcW w:w="2507" w:type="dxa"/>
            <w:tcBorders>
              <w:top w:val="single" w:sz="12" w:space="0" w:color="auto"/>
              <w:left w:val="single" w:sz="12" w:space="0" w:color="auto"/>
              <w:bottom w:val="single" w:sz="12" w:space="0" w:color="auto"/>
              <w:right w:val="single" w:sz="12" w:space="0" w:color="auto"/>
            </w:tcBorders>
            <w:shd w:val="clear" w:color="auto" w:fill="auto"/>
          </w:tcPr>
          <w:p w:rsidR="007F53A2" w:rsidRPr="000B7955" w:rsidRDefault="007F53A2" w:rsidP="005F7E44">
            <w:pPr>
              <w:bidi/>
              <w:spacing w:before="120"/>
              <w:jc w:val="center"/>
              <w:rPr>
                <w:b/>
                <w:bCs/>
                <w:szCs w:val="28"/>
                <w:lang w:bidi="ar-SY"/>
              </w:rPr>
            </w:pPr>
            <w:r w:rsidRPr="000B7955">
              <w:rPr>
                <w:rFonts w:hint="cs"/>
                <w:b/>
                <w:bCs/>
                <w:szCs w:val="28"/>
                <w:rtl/>
                <w:lang w:bidi="ar-SY"/>
              </w:rPr>
              <w:t xml:space="preserve">جراحة </w:t>
            </w:r>
            <w:r>
              <w:rPr>
                <w:b/>
                <w:bCs/>
                <w:szCs w:val="28"/>
                <w:lang w:bidi="ar-SY"/>
              </w:rPr>
              <w:t>salv</w:t>
            </w:r>
            <w:r w:rsidRPr="000B7955">
              <w:rPr>
                <w:b/>
                <w:bCs/>
                <w:szCs w:val="28"/>
                <w:lang w:bidi="ar-SY"/>
              </w:rPr>
              <w:t>age</w:t>
            </w:r>
            <w:r>
              <w:rPr>
                <w:b/>
                <w:bCs/>
                <w:szCs w:val="28"/>
                <w:lang w:bidi="ar-SY"/>
              </w:rPr>
              <w:t xml:space="preserve"> surgery</w:t>
            </w:r>
          </w:p>
        </w:tc>
        <w:tc>
          <w:tcPr>
            <w:tcW w:w="2525" w:type="dxa"/>
            <w:tcBorders>
              <w:left w:val="single" w:sz="12" w:space="0" w:color="auto"/>
            </w:tcBorders>
            <w:shd w:val="clear" w:color="auto" w:fill="auto"/>
          </w:tcPr>
          <w:p w:rsidR="007F53A2" w:rsidRPr="000B7955" w:rsidRDefault="007F53A2" w:rsidP="005F7E44">
            <w:pPr>
              <w:bidi/>
              <w:spacing w:before="120"/>
              <w:jc w:val="center"/>
              <w:rPr>
                <w:szCs w:val="28"/>
                <w:rtl/>
                <w:lang w:bidi="ar-SY"/>
              </w:rPr>
            </w:pPr>
          </w:p>
        </w:tc>
      </w:tr>
    </w:tbl>
    <w:p w:rsidR="007F53A2" w:rsidRDefault="001A2AF6" w:rsidP="001A2AF6">
      <w:pPr>
        <w:bidi/>
        <w:spacing w:before="120"/>
        <w:jc w:val="lowKashida"/>
        <w:rPr>
          <w:szCs w:val="28"/>
          <w:rtl/>
          <w:lang w:bidi="ar-SY"/>
        </w:rPr>
      </w:pPr>
      <w:r>
        <w:rPr>
          <w:rFonts w:hint="cs"/>
          <w:szCs w:val="28"/>
          <w:rtl/>
          <w:lang w:bidi="ar-SY"/>
        </w:rPr>
        <w:t xml:space="preserve">  </w:t>
      </w:r>
      <w:r w:rsidR="007F53A2">
        <w:rPr>
          <w:rFonts w:hint="cs"/>
          <w:szCs w:val="28"/>
          <w:rtl/>
          <w:lang w:bidi="ar-SY"/>
        </w:rPr>
        <w:t>إن التركيز على العلاج الكيماوي البدئي منذ منتصف ثمانينات القرن الماضي جاء في سياق استخدام معدلات الحفاظ على الحنجرة، ونوعية الحياة كمعايير لتقييم نجاح العلاج، وقد أظهرت الدراسات فائدة العلاج الكيماوي ثم الشعاعي في زيادة نسبة المحافظة على الحنجرة في أورام الحنجرة، لكن دون أن يتم التأكد فيما إذا كان العلاج الكيماوي البدئي قد أضاف أي فائدة على العلاج الشعاعي لوحده في سياق المحافظة على الحنجرة.</w:t>
      </w:r>
    </w:p>
    <w:p w:rsidR="007F53A2" w:rsidRDefault="007F53A2" w:rsidP="007F53A2">
      <w:pPr>
        <w:bidi/>
        <w:spacing w:before="120"/>
        <w:rPr>
          <w:rFonts w:cs="MCS Shafa S_U normal."/>
          <w:b/>
          <w:bCs/>
          <w:sz w:val="36"/>
          <w:szCs w:val="36"/>
          <w:rtl/>
          <w:lang w:bidi="ar-SY"/>
        </w:rPr>
      </w:pPr>
      <w:r w:rsidRPr="005C421E">
        <w:rPr>
          <w:rFonts w:cs="MCS Shafa S_U normal." w:hint="cs"/>
          <w:b/>
          <w:bCs/>
          <w:sz w:val="36"/>
          <w:szCs w:val="36"/>
          <w:rtl/>
          <w:lang w:bidi="ar-SY"/>
        </w:rPr>
        <w:t>العلاج الكيماوي التالي:</w:t>
      </w:r>
    </w:p>
    <w:p w:rsidR="007F53A2" w:rsidRPr="00CC6552" w:rsidRDefault="007F53A2" w:rsidP="007F53A2">
      <w:pPr>
        <w:bidi/>
        <w:spacing w:before="120"/>
        <w:rPr>
          <w:rFonts w:cs="MCS Shafa S_U normal."/>
          <w:b/>
          <w:bCs/>
          <w:sz w:val="36"/>
          <w:szCs w:val="36"/>
          <w:rtl/>
          <w:lang w:bidi="ar-SY"/>
        </w:rPr>
      </w:pPr>
      <w:r w:rsidRPr="005C421E">
        <w:rPr>
          <w:rFonts w:cs="MCS Shafa S_U normal."/>
          <w:b/>
          <w:bCs/>
          <w:sz w:val="36"/>
          <w:szCs w:val="36"/>
          <w:lang w:bidi="ar-SY"/>
        </w:rPr>
        <w:t>Adjuvant</w:t>
      </w:r>
    </w:p>
    <w:p w:rsidR="007F53A2" w:rsidRDefault="007F53A2" w:rsidP="007F53A2">
      <w:pPr>
        <w:bidi/>
        <w:spacing w:before="120"/>
        <w:ind w:firstLine="567"/>
        <w:jc w:val="lowKashida"/>
        <w:rPr>
          <w:szCs w:val="28"/>
          <w:rtl/>
          <w:lang w:bidi="ar-SY"/>
        </w:rPr>
      </w:pPr>
      <w:r>
        <w:rPr>
          <w:rFonts w:hint="cs"/>
          <w:szCs w:val="28"/>
          <w:rtl/>
          <w:lang w:bidi="ar-SY"/>
        </w:rPr>
        <w:t xml:space="preserve">إن الهدف من العلاج الكيماوي التالي للجراحة هو القضاء على أماكن الانتقالات المجهرية البعيدة، وكذلك إنقاص خطر النكس الناحي الموضعي، وميزة هذا النوع من المعالجة هو عدم تأثير العلاج الجراحي "الشافي"، وأيضاً عدم تغيير التداخل بين النسيج السليم والنسيج الورمي عند إجراء الجراحة. وفيما أظهرت هذه المقاربة تحسناً في البقيا في أورام صلبة </w:t>
      </w:r>
      <w:r>
        <w:rPr>
          <w:szCs w:val="28"/>
          <w:lang w:bidi="ar-SY"/>
        </w:rPr>
        <w:t>(solid)</w:t>
      </w:r>
      <w:r>
        <w:rPr>
          <w:rFonts w:hint="cs"/>
          <w:szCs w:val="28"/>
          <w:rtl/>
          <w:lang w:bidi="ar-SY"/>
        </w:rPr>
        <w:t xml:space="preserve"> أخرى، كأورام الثدي الحرشفية، وأورام الكولون والمستقيم الحرشفية، وأورام العظام العفلية، فإن الدراسات المنشورة عن هذا التداخل في أورام الرأس والعنق المتقدمة والقابلة للاستئصال قليلة جداً من جهة، وأظهرت تحسن البقيا فقط عند مجموعة صغيرة من المرضى المدروسين، من جهة أخرى.</w:t>
      </w:r>
    </w:p>
    <w:p w:rsidR="007F53A2" w:rsidRPr="005C421E" w:rsidRDefault="007F53A2" w:rsidP="007F53A2">
      <w:pPr>
        <w:bidi/>
        <w:spacing w:before="120"/>
        <w:jc w:val="lowKashida"/>
        <w:rPr>
          <w:rFonts w:cs="MCS Shafa S_U normal."/>
          <w:b/>
          <w:bCs/>
          <w:sz w:val="36"/>
          <w:szCs w:val="36"/>
          <w:rtl/>
          <w:lang w:bidi="ar-SY"/>
        </w:rPr>
      </w:pPr>
      <w:r w:rsidRPr="005C421E">
        <w:rPr>
          <w:rFonts w:cs="MCS Shafa S_U normal." w:hint="cs"/>
          <w:b/>
          <w:bCs/>
          <w:sz w:val="36"/>
          <w:szCs w:val="36"/>
          <w:rtl/>
          <w:lang w:bidi="ar-SY"/>
        </w:rPr>
        <w:t xml:space="preserve">العلاج الكيماوي والشعاعي المتزامن </w:t>
      </w:r>
      <w:r w:rsidRPr="005C421E">
        <w:rPr>
          <w:rFonts w:cs="MCS Shafa S_U normal."/>
          <w:b/>
          <w:bCs/>
          <w:sz w:val="36"/>
          <w:szCs w:val="36"/>
          <w:lang w:bidi="ar-SY"/>
        </w:rPr>
        <w:t>Concomitant</w:t>
      </w:r>
      <w:r w:rsidRPr="005C421E">
        <w:rPr>
          <w:rFonts w:cs="MCS Shafa S_U normal." w:hint="cs"/>
          <w:b/>
          <w:bCs/>
          <w:sz w:val="36"/>
          <w:szCs w:val="36"/>
          <w:rtl/>
          <w:lang w:bidi="ar-SY"/>
        </w:rPr>
        <w:t>:</w:t>
      </w:r>
    </w:p>
    <w:p w:rsidR="007F53A2" w:rsidRDefault="007F53A2" w:rsidP="007F53A2">
      <w:pPr>
        <w:bidi/>
        <w:spacing w:before="120"/>
        <w:ind w:firstLine="567"/>
        <w:jc w:val="lowKashida"/>
        <w:rPr>
          <w:szCs w:val="28"/>
          <w:rtl/>
          <w:lang w:bidi="ar-SY"/>
        </w:rPr>
      </w:pPr>
      <w:r>
        <w:rPr>
          <w:rFonts w:hint="cs"/>
          <w:szCs w:val="28"/>
          <w:rtl/>
          <w:lang w:bidi="ar-SY"/>
        </w:rPr>
        <w:t>يعتمد الأساس المنطقي لهذا العلاج على استغلال اختلاف التأثيرات السمية واختلاف آليات العمل لكل من هاتين الطريقتين في العلاج مما ينجم عن قتل أكثر للخلايا الورمية مقارنةً مع النسيج الطبيعي المحيط.</w:t>
      </w:r>
    </w:p>
    <w:p w:rsidR="00031009" w:rsidRDefault="007F53A2" w:rsidP="00031009">
      <w:pPr>
        <w:spacing w:before="120"/>
        <w:ind w:firstLine="567"/>
        <w:jc w:val="right"/>
        <w:rPr>
          <w:szCs w:val="28"/>
          <w:lang w:bidi="ar-SY"/>
        </w:rPr>
      </w:pPr>
      <w:r>
        <w:rPr>
          <w:rFonts w:hint="cs"/>
          <w:szCs w:val="28"/>
          <w:rtl/>
          <w:lang w:bidi="ar-SY"/>
        </w:rPr>
        <w:t>هناك العديد من الدراسات المنشورة التي تقارن نتائج العلاج الشعاعي الكيماوي المتزامن مع العلاج الشعاعي لوحده أو مع العلاج المتعاقب الذي يعطى فيه علاج كيماوي بدايةً ثم علاج شعاعي، والعديد من هذه الدراسات أظهر أن المعالجة الشعاعية الكيماوية المتزامنة يمكنها تحسين فترة البقيا الخالية من المرض ومعدلات السيطرة الناحية الموضعية، مع زيادة البقيا عند مجموعة محددة من المرضى وهم الذين لديهم أورام غير قابلة للاستئصال، وجميع الدراسات أظهرت أن نسبة التأثيرات السمية تكون أكبر عند استخدام هذا الأسلوب العلاجي.</w:t>
      </w:r>
    </w:p>
    <w:p w:rsidR="007F53A2" w:rsidRPr="00DA6528" w:rsidRDefault="007F53A2" w:rsidP="007F53A2">
      <w:pPr>
        <w:spacing w:before="120"/>
        <w:jc w:val="right"/>
        <w:rPr>
          <w:rFonts w:cs="MCS Shafa S_U normal."/>
          <w:b/>
          <w:bCs/>
          <w:sz w:val="36"/>
          <w:szCs w:val="36"/>
          <w:lang w:bidi="ar-SY"/>
        </w:rPr>
      </w:pPr>
      <w:r w:rsidRPr="00DA6528">
        <w:rPr>
          <w:rFonts w:cs="MCS Shafa S_U normal." w:hint="cs"/>
          <w:b/>
          <w:bCs/>
          <w:sz w:val="36"/>
          <w:szCs w:val="36"/>
          <w:rtl/>
          <w:lang w:bidi="ar-SY"/>
        </w:rPr>
        <w:t xml:space="preserve">المعالجة الشعاعية والكيماوية المتبدلة بسرعة </w:t>
      </w:r>
      <w:r>
        <w:rPr>
          <w:rFonts w:cs="MCS Shafa S_U normal." w:hint="cs"/>
          <w:b/>
          <w:bCs/>
          <w:sz w:val="36"/>
          <w:szCs w:val="36"/>
          <w:rtl/>
          <w:lang w:bidi="ar-SY"/>
        </w:rPr>
        <w:t>:</w:t>
      </w:r>
      <w:r w:rsidRPr="00CC6552">
        <w:rPr>
          <w:rFonts w:cs="MCS Shafa S_U normal."/>
          <w:b/>
          <w:bCs/>
          <w:sz w:val="36"/>
          <w:szCs w:val="36"/>
          <w:lang w:bidi="ar-SY"/>
        </w:rPr>
        <w:t xml:space="preserve"> </w:t>
      </w:r>
    </w:p>
    <w:p w:rsidR="007F53A2" w:rsidRDefault="007F53A2" w:rsidP="007F53A2">
      <w:pPr>
        <w:bidi/>
        <w:spacing w:before="120"/>
        <w:ind w:firstLine="567"/>
        <w:rPr>
          <w:szCs w:val="28"/>
          <w:lang w:bidi="ar-SY"/>
        </w:rPr>
      </w:pPr>
      <w:r>
        <w:rPr>
          <w:rFonts w:cs="MCS Shafa S_U normal."/>
          <w:b/>
          <w:bCs/>
          <w:sz w:val="36"/>
          <w:szCs w:val="36"/>
          <w:lang w:bidi="ar-SY"/>
        </w:rPr>
        <w:t>Rapidly Alternating</w:t>
      </w:r>
      <w:r>
        <w:rPr>
          <w:rFonts w:hint="cs"/>
          <w:szCs w:val="28"/>
          <w:rtl/>
          <w:lang w:bidi="ar-SY"/>
        </w:rPr>
        <w:t xml:space="preserve"> </w:t>
      </w:r>
    </w:p>
    <w:p w:rsidR="00FA393A" w:rsidRPr="00FA393A" w:rsidRDefault="007F53A2" w:rsidP="00FA393A">
      <w:pPr>
        <w:bidi/>
        <w:spacing w:before="120" w:line="276" w:lineRule="auto"/>
        <w:ind w:firstLine="567"/>
        <w:rPr>
          <w:rFonts w:ascii="Simplified Arabic" w:hAnsi="Simplified Arabic"/>
          <w:szCs w:val="28"/>
          <w:lang w:bidi="ar-SY"/>
        </w:rPr>
      </w:pPr>
      <w:r w:rsidRPr="00FA393A">
        <w:rPr>
          <w:rFonts w:ascii="Simplified Arabic" w:hAnsi="Simplified Arabic"/>
          <w:szCs w:val="28"/>
          <w:rtl/>
          <w:lang w:bidi="ar-SY"/>
        </w:rPr>
        <w:t xml:space="preserve">يتم هنا الانتقال بين أشواط المعالجة الشعاعية والمعالجة </w:t>
      </w:r>
      <w:r w:rsidR="00FA393A" w:rsidRPr="00FA393A">
        <w:rPr>
          <w:rFonts w:ascii="Simplified Arabic" w:hAnsi="Simplified Arabic"/>
          <w:szCs w:val="28"/>
          <w:rtl/>
          <w:lang w:bidi="ar-SY"/>
        </w:rPr>
        <w:t xml:space="preserve">الكيماوية عند نفس المريض دون أن </w:t>
      </w:r>
      <w:r w:rsidRPr="00FA393A">
        <w:rPr>
          <w:rFonts w:ascii="Simplified Arabic" w:hAnsi="Simplified Arabic"/>
          <w:szCs w:val="28"/>
          <w:rtl/>
          <w:lang w:bidi="ar-SY"/>
        </w:rPr>
        <w:t>تعطى بنفس الوقت، وجاءت فكرة هذه المعالجة من ارتفاع التأثيرات السمية عند استخدام العلاج الشعاعي الكيماوي المتزامن الذي يؤدي إلى إنقاص الجرعات، وتأخير المعالجة وارتفاع نسبة المراضة.</w:t>
      </w:r>
    </w:p>
    <w:p w:rsidR="007F53A2" w:rsidRDefault="007F53A2" w:rsidP="00FA393A">
      <w:pPr>
        <w:pStyle w:val="ac"/>
        <w:tabs>
          <w:tab w:val="left" w:pos="850"/>
        </w:tabs>
        <w:ind w:left="0"/>
        <w:rPr>
          <w:b/>
          <w:bCs/>
          <w:sz w:val="36"/>
          <w:szCs w:val="36"/>
          <w:rtl/>
          <w:lang w:bidi="ar-SY"/>
        </w:rPr>
      </w:pPr>
      <w:r w:rsidRPr="00FA393A">
        <w:rPr>
          <w:rFonts w:ascii="Simplified Arabic" w:hAnsi="Simplified Arabic" w:cs="Simplified Arabic"/>
          <w:rtl/>
          <w:lang w:bidi="ar-SY"/>
        </w:rPr>
        <w:t>استخدم هذا الأسلوب بداية في علاج سرطانات الرأس والعنق غير القابلة للاستئصال، وبنجاح كبير، ويتم الآن التركيز على هذا الأسلوب في المعالجة في الدراسات كأحد الأساليب الواعدة للعلاج في سرطانات الرأس والعنق</w:t>
      </w:r>
      <w:r>
        <w:rPr>
          <w:rFonts w:hint="cs"/>
          <w:rtl/>
          <w:lang w:bidi="ar-SY"/>
        </w:rPr>
        <w:t>.</w:t>
      </w:r>
    </w:p>
    <w:p w:rsidR="007F53A2" w:rsidRPr="007F53A2" w:rsidRDefault="00C30070" w:rsidP="00985666">
      <w:pPr>
        <w:pStyle w:val="ac"/>
        <w:tabs>
          <w:tab w:val="left" w:pos="850"/>
        </w:tabs>
        <w:ind w:left="0"/>
        <w:jc w:val="both"/>
        <w:rPr>
          <w:b/>
          <w:bCs/>
          <w:sz w:val="36"/>
          <w:szCs w:val="36"/>
          <w:rtl/>
          <w:lang w:bidi="ar-SY"/>
        </w:rPr>
      </w:pPr>
      <w:r>
        <w:rPr>
          <w:rFonts w:hint="cs"/>
          <w:b/>
          <w:bCs/>
          <w:sz w:val="36"/>
          <w:szCs w:val="36"/>
          <w:rtl/>
          <w:lang w:bidi="ar-SY"/>
        </w:rPr>
        <w:lastRenderedPageBreak/>
        <w:t>الخيارات العلاجية لسرطانات الحنجرة المتقدمة بحسب مكان الورم البدئي</w:t>
      </w:r>
    </w:p>
    <w:p w:rsidR="00456768" w:rsidRPr="00E21F3B" w:rsidRDefault="00456768" w:rsidP="00456768">
      <w:pPr>
        <w:pStyle w:val="ac"/>
        <w:tabs>
          <w:tab w:val="left" w:pos="850"/>
        </w:tabs>
        <w:ind w:left="2160"/>
        <w:jc w:val="both"/>
        <w:rPr>
          <w:sz w:val="28"/>
          <w:rtl/>
          <w:lang w:bidi="ar-SY"/>
        </w:rPr>
      </w:pPr>
    </w:p>
    <w:p w:rsidR="000E13F2" w:rsidRPr="000E13F2" w:rsidRDefault="000E13F2" w:rsidP="000E13F2">
      <w:pPr>
        <w:bidi/>
        <w:spacing w:before="120"/>
        <w:rPr>
          <w:rFonts w:ascii="Simplified Arabic" w:hAnsi="Simplified Arabic"/>
          <w:sz w:val="48"/>
          <w:szCs w:val="48"/>
          <w:rtl/>
          <w:lang w:bidi="ar-SY"/>
        </w:rPr>
      </w:pPr>
      <w:r w:rsidRPr="000E13F2">
        <w:rPr>
          <w:rFonts w:ascii="Simplified Arabic" w:hAnsi="Simplified Arabic"/>
          <w:sz w:val="48"/>
          <w:szCs w:val="48"/>
          <w:rtl/>
          <w:lang w:bidi="ar-SY"/>
        </w:rPr>
        <w:t>1) تدبير سرطان فوق المزمار المتقدم</w:t>
      </w:r>
      <w:r w:rsidR="00C30070">
        <w:rPr>
          <w:rFonts w:ascii="Simplified Arabic" w:hAnsi="Simplified Arabic" w:hint="cs"/>
          <w:sz w:val="48"/>
          <w:szCs w:val="48"/>
          <w:rtl/>
          <w:lang w:bidi="ar-SY"/>
        </w:rPr>
        <w:t xml:space="preserve"> </w:t>
      </w:r>
      <w:r w:rsidR="00C30070">
        <w:rPr>
          <w:rFonts w:ascii="Simplified Arabic" w:hAnsi="Simplified Arabic"/>
          <w:sz w:val="48"/>
          <w:szCs w:val="48"/>
          <w:lang w:bidi="ar-SY"/>
        </w:rPr>
        <w:t>T3,T4</w:t>
      </w:r>
      <w:r w:rsidR="00C30070">
        <w:rPr>
          <w:rFonts w:ascii="Simplified Arabic" w:hAnsi="Simplified Arabic" w:hint="cs"/>
          <w:sz w:val="48"/>
          <w:szCs w:val="48"/>
          <w:rtl/>
          <w:lang w:bidi="ar-SY"/>
        </w:rPr>
        <w:t xml:space="preserve"> </w:t>
      </w:r>
      <w:r w:rsidRPr="000E13F2">
        <w:rPr>
          <w:rFonts w:ascii="Simplified Arabic" w:hAnsi="Simplified Arabic"/>
          <w:sz w:val="48"/>
          <w:szCs w:val="48"/>
          <w:rtl/>
          <w:lang w:bidi="ar-SY"/>
        </w:rPr>
        <w:t>:</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 xml:space="preserve">- الخيارات العلاجية تتضمن: </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الجراحة لوحدها.</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الجراحة مشركة مع العلاج الشعاعي السابق لها أو التالي لها.</w:t>
      </w:r>
    </w:p>
    <w:p w:rsidR="000E13F2" w:rsidRPr="000E13F2" w:rsidRDefault="000E13F2" w:rsidP="00985666">
      <w:pPr>
        <w:bidi/>
        <w:spacing w:before="120" w:line="276" w:lineRule="auto"/>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علاج شعاعي بدئي (مع إجراء جراحة في حال النكس).</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المشاركة بين العلاج الشعاعي والكيماوي (مع إجراء جراحة في حال النكس).</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الجدل على أشده حول ما هو العلاج الأفضل، والتخطيط يميل نحو شخصنة العلاج تبعاً لـ:</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حجم ومكان الورم.</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عمر المريض والحالة الصحية العامة له.</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وجود أو غياب تثبت الحبل الصوتي.</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تقدير الوظيفة التنفسية.</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lang w:bidi="ar-SY"/>
        </w:rPr>
        <w:sym w:font="Symbol" w:char="F0B7"/>
      </w:r>
      <w:r w:rsidRPr="000E13F2">
        <w:rPr>
          <w:rFonts w:ascii="Simplified Arabic" w:hAnsi="Simplified Arabic"/>
          <w:sz w:val="28"/>
          <w:szCs w:val="28"/>
          <w:rtl/>
          <w:lang w:bidi="ar-SY"/>
        </w:rPr>
        <w:t xml:space="preserve"> توقعات المريض ورغباته.</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وكلما أمكن فإنه يجب محاولة الحفاظ على وظيفة الحنجرة، دون أن يؤثر ذلك على البقيا.</w:t>
      </w:r>
    </w:p>
    <w:p w:rsidR="000E13F2" w:rsidRDefault="000E13F2" w:rsidP="00C30070">
      <w:pPr>
        <w:bidi/>
        <w:spacing w:before="120"/>
        <w:rPr>
          <w:rFonts w:ascii="Simplified Arabic" w:hAnsi="Simplified Arabic"/>
          <w:sz w:val="28"/>
          <w:szCs w:val="28"/>
          <w:rtl/>
          <w:lang w:bidi="ar-SY"/>
        </w:rPr>
      </w:pPr>
    </w:p>
    <w:p w:rsidR="00C30070" w:rsidRPr="0069056E" w:rsidRDefault="00C30070" w:rsidP="0069056E">
      <w:pPr>
        <w:bidi/>
        <w:spacing w:before="120"/>
        <w:rPr>
          <w:rFonts w:ascii="Simplified Arabic" w:hAnsi="Simplified Arabic"/>
          <w:b/>
          <w:bCs/>
          <w:rtl/>
          <w:lang w:bidi="ar-SY"/>
        </w:rPr>
      </w:pPr>
      <w:r w:rsidRPr="0069056E">
        <w:rPr>
          <w:rFonts w:ascii="Simplified Arabic" w:hAnsi="Simplified Arabic" w:hint="cs"/>
          <w:b/>
          <w:bCs/>
          <w:rtl/>
          <w:lang w:bidi="ar-SY"/>
        </w:rPr>
        <w:t>استئصال الحنجرة فوق المزمار:</w:t>
      </w:r>
    </w:p>
    <w:p w:rsidR="000E13F2" w:rsidRPr="000E13F2" w:rsidRDefault="0069056E" w:rsidP="000E13F2">
      <w:pPr>
        <w:bidi/>
        <w:spacing w:before="120"/>
        <w:rPr>
          <w:rFonts w:ascii="Simplified Arabic" w:hAnsi="Simplified Arabic"/>
          <w:sz w:val="28"/>
          <w:szCs w:val="28"/>
          <w:rtl/>
          <w:lang w:bidi="ar-SY"/>
        </w:rPr>
      </w:pPr>
      <w:r>
        <w:rPr>
          <w:rFonts w:ascii="Simplified Arabic" w:hAnsi="Simplified Arabic" w:hint="cs"/>
          <w:sz w:val="28"/>
          <w:szCs w:val="28"/>
          <w:rtl/>
          <w:lang w:bidi="ar-SY"/>
        </w:rPr>
        <w:t xml:space="preserve">    </w:t>
      </w:r>
      <w:r w:rsidR="000E13F2" w:rsidRPr="000E13F2">
        <w:rPr>
          <w:rFonts w:ascii="Simplified Arabic" w:hAnsi="Simplified Arabic"/>
          <w:sz w:val="28"/>
          <w:szCs w:val="28"/>
          <w:rtl/>
          <w:lang w:bidi="ar-SY"/>
        </w:rPr>
        <w:t xml:space="preserve">- بسبب النسبة العالية من الانتقالات العقدية، فإنه يستطب إجراء علاج انتخابي </w:t>
      </w:r>
      <w:r w:rsidR="000E13F2" w:rsidRPr="000E13F2">
        <w:rPr>
          <w:rFonts w:ascii="Simplified Arabic" w:hAnsi="Simplified Arabic"/>
          <w:sz w:val="28"/>
          <w:szCs w:val="28"/>
          <w:lang w:bidi="ar-SY"/>
        </w:rPr>
        <w:t>(elective)</w:t>
      </w:r>
      <w:r w:rsidR="000E13F2" w:rsidRPr="000E13F2">
        <w:rPr>
          <w:rFonts w:ascii="Simplified Arabic" w:hAnsi="Simplified Arabic"/>
          <w:sz w:val="28"/>
          <w:szCs w:val="28"/>
          <w:rtl/>
          <w:lang w:bidi="ar-SY"/>
        </w:rPr>
        <w:t xml:space="preserve"> للعنق حيث ينصح بإجراء تجريف عنق ثنائي الجانب فوق الكتلامية كإجراء علاجي عندما تكون العنق </w:t>
      </w:r>
      <w:r w:rsidR="000E13F2" w:rsidRPr="000E13F2">
        <w:rPr>
          <w:rFonts w:ascii="Simplified Arabic" w:hAnsi="Simplified Arabic"/>
          <w:sz w:val="28"/>
          <w:szCs w:val="28"/>
          <w:lang w:bidi="ar-SY"/>
        </w:rPr>
        <w:t>NO</w:t>
      </w:r>
      <w:r w:rsidR="000E13F2" w:rsidRPr="000E13F2">
        <w:rPr>
          <w:rFonts w:ascii="Simplified Arabic" w:hAnsi="Simplified Arabic"/>
          <w:sz w:val="28"/>
          <w:szCs w:val="28"/>
          <w:rtl/>
          <w:lang w:bidi="ar-SY"/>
        </w:rPr>
        <w:t xml:space="preserve"> بالتشريح المرضي، وكإجراء تقييمي عندما يكون هناك عقد لمفية إيجابية بالتشريح المرضي.</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 المرضى الذين لديهم أكثر من عقدة إيجابية، أو عند وجود انتشار خارج المحفظة لأي عقدة لمفية يجب أن يتلقوا على الأرجح علاجاً شعاعياً تالياً.</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 xml:space="preserve">- إن أحد المتطلبات الأساسية لاستئصال الحنجرة فوق المزمار هو وجود وظيفة تنفسية ملائمة، ذلك أن جميع المرضى تقريباً يشاهد لديهم درجة ما من الاستنشاق بعد استئصال الحنجرة فوق المزمار، المرضى </w:t>
      </w:r>
      <w:r w:rsidRPr="000E13F2">
        <w:rPr>
          <w:rFonts w:ascii="Simplified Arabic" w:hAnsi="Simplified Arabic"/>
          <w:sz w:val="28"/>
          <w:szCs w:val="28"/>
          <w:rtl/>
          <w:lang w:bidi="ar-SY"/>
        </w:rPr>
        <w:lastRenderedPageBreak/>
        <w:t>الذين لديهم تحمل سيء للجهد سيكونون في أخطر أكبر لحدوث ذات رئة استئصالية بعد استئصال الحنجرة فوق المزمار.</w:t>
      </w:r>
    </w:p>
    <w:p w:rsidR="000E13F2" w:rsidRPr="000E13F2" w:rsidRDefault="000E13F2" w:rsidP="0081196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ولذلك فإن دراسة وظائف الرئة يجب أن تجرى على جميع المرضى المحضرين لهذه العملية، ويعتبر الكثيرون أن من الشروط أن يكون حجم الهواء المزفور بالقوة خلال ثانية 75% على الأقل.</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 حتى عند المرضى المختارين بعناية فإن 5-10% سيحتاجون لاستئصال حنجرة تام بسبب الاستنشاق المعند.</w:t>
      </w:r>
    </w:p>
    <w:p w:rsidR="000E13F2" w:rsidRPr="000E13F2" w:rsidRDefault="000E13F2" w:rsidP="0081196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 xml:space="preserve">- حوالي 20% من المرضى سيحتاجون </w:t>
      </w:r>
      <w:r w:rsidR="00811962">
        <w:rPr>
          <w:rFonts w:ascii="Simplified Arabic" w:hAnsi="Simplified Arabic" w:hint="cs"/>
          <w:sz w:val="28"/>
          <w:szCs w:val="28"/>
          <w:rtl/>
          <w:lang w:bidi="ar-SY"/>
        </w:rPr>
        <w:t>خزع رغامى</w:t>
      </w:r>
      <w:r w:rsidRPr="000E13F2">
        <w:rPr>
          <w:rFonts w:ascii="Simplified Arabic" w:hAnsi="Simplified Arabic"/>
          <w:sz w:val="28"/>
          <w:szCs w:val="28"/>
          <w:rtl/>
          <w:lang w:bidi="ar-SY"/>
        </w:rPr>
        <w:t xml:space="preserve"> مطوَّل (أكثر من 3 شهور)، وهؤلاء في معظمهم من المرضى الذين تلقوا علاجاً شعاعياً تالياً.</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 إن نسبة عسرة البلع المطوَّلة بعد الجراحة قليلة، لكنها تتناسب طرداً مع امتداد الاستئصال الجراحي، ولوحظت النسب الأعلى عند المرضى الذين تم إزالة جزء من قاعدة اللسان أو الجيب الكمثري لديهم.</w:t>
      </w:r>
    </w:p>
    <w:p w:rsidR="000E13F2" w:rsidRPr="000E13F2" w:rsidRDefault="000E13F2" w:rsidP="000E13F2">
      <w:pPr>
        <w:bidi/>
        <w:spacing w:before="120"/>
        <w:rPr>
          <w:rFonts w:ascii="Simplified Arabic" w:hAnsi="Simplified Arabic"/>
          <w:sz w:val="28"/>
          <w:szCs w:val="28"/>
          <w:rtl/>
          <w:lang w:bidi="ar-SY"/>
        </w:rPr>
      </w:pPr>
      <w:r w:rsidRPr="000E13F2">
        <w:rPr>
          <w:rFonts w:ascii="Simplified Arabic" w:hAnsi="Simplified Arabic"/>
          <w:sz w:val="28"/>
          <w:szCs w:val="28"/>
          <w:rtl/>
          <w:lang w:bidi="ar-SY"/>
        </w:rPr>
        <w:t xml:space="preserve">- هناك تقارير أوروبية حول استئصال سرطانات فوق المزمار المتقدمة التنظيري باستخدام ليزر </w:t>
      </w:r>
      <w:r w:rsidRPr="000E13F2">
        <w:rPr>
          <w:rFonts w:ascii="Simplified Arabic" w:hAnsi="Simplified Arabic"/>
          <w:sz w:val="28"/>
          <w:szCs w:val="28"/>
          <w:lang w:bidi="ar-SY"/>
        </w:rPr>
        <w:t>CO2</w:t>
      </w:r>
      <w:r w:rsidRPr="000E13F2">
        <w:rPr>
          <w:rFonts w:ascii="Simplified Arabic" w:hAnsi="Simplified Arabic"/>
          <w:sz w:val="28"/>
          <w:szCs w:val="28"/>
          <w:rtl/>
          <w:lang w:bidi="ar-SY"/>
        </w:rPr>
        <w:t xml:space="preserve"> مع تسجيل نسب أقل من عسرة البلع والاستنشاق ما يشاهد في الع</w:t>
      </w:r>
      <w:r w:rsidR="007758E7">
        <w:rPr>
          <w:rFonts w:ascii="Simplified Arabic" w:hAnsi="Simplified Arabic"/>
          <w:sz w:val="28"/>
          <w:szCs w:val="28"/>
          <w:rtl/>
          <w:lang w:bidi="ar-SY"/>
        </w:rPr>
        <w:t>مليات المفتوحة لآفات بنفس الحجم</w:t>
      </w:r>
      <w:r w:rsidR="007758E7">
        <w:rPr>
          <w:rFonts w:ascii="Simplified Arabic" w:hAnsi="Simplified Arabic" w:hint="cs"/>
          <w:sz w:val="28"/>
          <w:szCs w:val="28"/>
          <w:rtl/>
          <w:lang w:bidi="ar-SY"/>
        </w:rPr>
        <w:t xml:space="preserve"> , وكان اختيار المريض يتم بعد إجراء تنظير حنجرة مباشر تشخيصي تحت المجهر ودراسة إمكانية رؤية كامل حدود الورم أثناء التنظير .</w:t>
      </w:r>
    </w:p>
    <w:p w:rsidR="00C30070" w:rsidRPr="00031009" w:rsidRDefault="000E13F2" w:rsidP="00C30070">
      <w:pPr>
        <w:pStyle w:val="ac"/>
        <w:spacing w:before="120"/>
        <w:ind w:left="714"/>
        <w:rPr>
          <w:rFonts w:ascii="Simplified Arabic" w:hAnsi="Simplified Arabic" w:cs="Simplified Arabic"/>
          <w:sz w:val="28"/>
          <w:rtl/>
          <w:lang w:bidi="ar-SY"/>
        </w:rPr>
      </w:pPr>
      <w:r w:rsidRPr="00031009">
        <w:rPr>
          <w:rFonts w:ascii="Simplified Arabic" w:hAnsi="Simplified Arabic" w:cs="Simplified Arabic"/>
          <w:sz w:val="28"/>
          <w:rtl/>
          <w:lang w:bidi="ar-SY"/>
        </w:rPr>
        <w:t>إن كلاً من:</w:t>
      </w:r>
    </w:p>
    <w:p w:rsidR="00C30070" w:rsidRPr="00031009" w:rsidRDefault="00C30070" w:rsidP="006D6BD2">
      <w:pPr>
        <w:pStyle w:val="ac"/>
        <w:numPr>
          <w:ilvl w:val="0"/>
          <w:numId w:val="36"/>
        </w:numPr>
        <w:spacing w:before="120"/>
        <w:rPr>
          <w:rFonts w:ascii="Simplified Arabic" w:hAnsi="Simplified Arabic" w:cs="Simplified Arabic"/>
          <w:sz w:val="28"/>
          <w:rtl/>
          <w:lang w:bidi="ar-SY"/>
        </w:rPr>
      </w:pPr>
      <w:r w:rsidRPr="00031009">
        <w:rPr>
          <w:rFonts w:ascii="Simplified Arabic" w:hAnsi="Simplified Arabic" w:cs="Simplified Arabic"/>
          <w:sz w:val="28"/>
          <w:rtl/>
          <w:lang w:bidi="ar-SY"/>
        </w:rPr>
        <w:t>الأذية الأقل.</w:t>
      </w:r>
    </w:p>
    <w:p w:rsidR="00C30070" w:rsidRPr="00031009" w:rsidRDefault="00C30070" w:rsidP="006D6BD2">
      <w:pPr>
        <w:pStyle w:val="ac"/>
        <w:numPr>
          <w:ilvl w:val="0"/>
          <w:numId w:val="36"/>
        </w:numPr>
        <w:spacing w:before="120"/>
        <w:rPr>
          <w:rFonts w:ascii="Simplified Arabic" w:hAnsi="Simplified Arabic" w:cs="Simplified Arabic"/>
          <w:sz w:val="28"/>
          <w:rtl/>
          <w:lang w:bidi="ar-SY"/>
        </w:rPr>
      </w:pPr>
      <w:r w:rsidRPr="00031009">
        <w:rPr>
          <w:rFonts w:ascii="Simplified Arabic" w:hAnsi="Simplified Arabic" w:cs="Simplified Arabic"/>
          <w:sz w:val="28"/>
          <w:rtl/>
          <w:lang w:bidi="ar-SY"/>
        </w:rPr>
        <w:t>الاستئصال الأقل للنسج.</w:t>
      </w:r>
    </w:p>
    <w:p w:rsidR="00C30070" w:rsidRPr="00031009" w:rsidRDefault="00C30070" w:rsidP="006D6BD2">
      <w:pPr>
        <w:pStyle w:val="ac"/>
        <w:numPr>
          <w:ilvl w:val="0"/>
          <w:numId w:val="36"/>
        </w:numPr>
        <w:spacing w:before="120"/>
        <w:rPr>
          <w:rFonts w:ascii="Simplified Arabic" w:hAnsi="Simplified Arabic" w:cs="Simplified Arabic"/>
          <w:sz w:val="28"/>
          <w:rtl/>
          <w:lang w:bidi="ar-SY"/>
        </w:rPr>
      </w:pPr>
      <w:r w:rsidRPr="00031009">
        <w:rPr>
          <w:rFonts w:ascii="Simplified Arabic" w:hAnsi="Simplified Arabic" w:cs="Simplified Arabic"/>
          <w:sz w:val="28"/>
          <w:rtl/>
          <w:lang w:bidi="ar-SY"/>
        </w:rPr>
        <w:t>غياب الشد المترافق مع إغلاق الجرح في العمليات المفتوحة.</w:t>
      </w:r>
    </w:p>
    <w:p w:rsidR="00811962" w:rsidRDefault="00C30070" w:rsidP="00811962">
      <w:pPr>
        <w:pStyle w:val="ac"/>
        <w:numPr>
          <w:ilvl w:val="0"/>
          <w:numId w:val="36"/>
        </w:numPr>
        <w:spacing w:before="120"/>
        <w:rPr>
          <w:rFonts w:ascii="Simplified Arabic" w:hAnsi="Simplified Arabic" w:cs="Simplified Arabic"/>
          <w:sz w:val="28"/>
          <w:lang w:bidi="ar-SY"/>
        </w:rPr>
      </w:pPr>
      <w:r w:rsidRPr="00031009">
        <w:rPr>
          <w:rFonts w:ascii="Simplified Arabic" w:hAnsi="Simplified Arabic" w:cs="Simplified Arabic"/>
          <w:sz w:val="28"/>
          <w:rtl/>
          <w:lang w:bidi="ar-SY"/>
        </w:rPr>
        <w:t>الأذى الأقل للأعصاب الحنجرية العلوية.</w:t>
      </w:r>
    </w:p>
    <w:p w:rsidR="000E13F2" w:rsidRPr="00811962" w:rsidRDefault="000E13F2" w:rsidP="00811962">
      <w:pPr>
        <w:bidi/>
        <w:spacing w:before="120"/>
        <w:ind w:left="360"/>
        <w:rPr>
          <w:rFonts w:ascii="Simplified Arabic" w:hAnsi="Simplified Arabic"/>
          <w:sz w:val="28"/>
          <w:szCs w:val="28"/>
          <w:rtl/>
          <w:lang w:bidi="ar-SY"/>
        </w:rPr>
      </w:pPr>
      <w:r w:rsidRPr="00811962">
        <w:rPr>
          <w:rFonts w:ascii="Simplified Arabic" w:hAnsi="Simplified Arabic"/>
          <w:sz w:val="28"/>
          <w:szCs w:val="28"/>
          <w:rtl/>
          <w:lang w:bidi="ar-SY"/>
        </w:rPr>
        <w:t>هي تفسيرات محتملة لهذه الملاحظات.</w:t>
      </w:r>
    </w:p>
    <w:p w:rsidR="00C27721" w:rsidRPr="00031009" w:rsidRDefault="000E13F2" w:rsidP="00B900D6">
      <w:pPr>
        <w:bidi/>
        <w:spacing w:before="120"/>
        <w:rPr>
          <w:rFonts w:ascii="Simplified Arabic" w:hAnsi="Simplified Arabic"/>
          <w:sz w:val="28"/>
          <w:szCs w:val="28"/>
          <w:rtl/>
          <w:lang w:bidi="ar-SY"/>
        </w:rPr>
      </w:pPr>
      <w:r w:rsidRPr="00031009">
        <w:rPr>
          <w:rFonts w:ascii="Simplified Arabic" w:hAnsi="Simplified Arabic"/>
          <w:sz w:val="28"/>
          <w:szCs w:val="28"/>
          <w:rtl/>
          <w:lang w:bidi="ar-SY"/>
        </w:rPr>
        <w:t>لكن من الضروري توافر درجة عالية من التدريب التقني والمهارة والخبرة للوصول لنتائج جيدة باستخدام تقنيات تنظيرية كهذه.</w:t>
      </w:r>
    </w:p>
    <w:p w:rsidR="000E13F2" w:rsidRPr="000E13F2" w:rsidRDefault="000E13F2" w:rsidP="000E13F2">
      <w:pPr>
        <w:bidi/>
        <w:spacing w:before="120"/>
        <w:rPr>
          <w:rFonts w:ascii="Simplified Arabic" w:hAnsi="Simplified Arabic"/>
          <w:b/>
          <w:bCs/>
          <w:sz w:val="28"/>
          <w:szCs w:val="28"/>
          <w:rtl/>
          <w:lang w:bidi="ar-SY"/>
        </w:rPr>
      </w:pPr>
      <w:r w:rsidRPr="00031009">
        <w:rPr>
          <w:rFonts w:ascii="Simplified Arabic" w:hAnsi="Simplified Arabic"/>
          <w:b/>
          <w:bCs/>
          <w:sz w:val="28"/>
          <w:szCs w:val="28"/>
          <w:rtl/>
          <w:lang w:bidi="ar-SY"/>
        </w:rPr>
        <w:t>* الصوت</w:t>
      </w:r>
      <w:r w:rsidRPr="000E13F2">
        <w:rPr>
          <w:rFonts w:ascii="Simplified Arabic" w:hAnsi="Simplified Arabic"/>
          <w:b/>
          <w:bCs/>
          <w:sz w:val="28"/>
          <w:szCs w:val="28"/>
          <w:rtl/>
          <w:lang w:bidi="ar-SY"/>
        </w:rPr>
        <w:t>:</w:t>
      </w:r>
    </w:p>
    <w:p w:rsidR="000E13F2" w:rsidRDefault="000E13F2" w:rsidP="000E13F2">
      <w:pPr>
        <w:bidi/>
        <w:spacing w:before="120"/>
        <w:ind w:firstLine="567"/>
        <w:jc w:val="lowKashida"/>
        <w:rPr>
          <w:szCs w:val="28"/>
          <w:rtl/>
          <w:lang w:bidi="ar-SY"/>
        </w:rPr>
      </w:pPr>
      <w:r>
        <w:rPr>
          <w:rFonts w:hint="cs"/>
          <w:szCs w:val="28"/>
          <w:rtl/>
          <w:lang w:bidi="ar-SY"/>
        </w:rPr>
        <w:t>- إن نتائج الصوت كانت متماثلة عند كل من المرضى المعالجين باستئصال الحنجرة فوق المزمار ودون علاج شعاعي، والمرضى المشابهين الخاضعين لعلاج شعاعي بدئي.</w:t>
      </w:r>
    </w:p>
    <w:p w:rsidR="00291860" w:rsidRDefault="000E13F2" w:rsidP="0069056E">
      <w:pPr>
        <w:bidi/>
        <w:spacing w:before="120"/>
        <w:ind w:firstLine="567"/>
        <w:jc w:val="lowKashida"/>
        <w:rPr>
          <w:szCs w:val="28"/>
          <w:rtl/>
          <w:lang w:bidi="ar-SY"/>
        </w:rPr>
      </w:pPr>
      <w:r>
        <w:rPr>
          <w:rFonts w:hint="cs"/>
          <w:szCs w:val="28"/>
          <w:rtl/>
          <w:lang w:bidi="ar-SY"/>
        </w:rPr>
        <w:lastRenderedPageBreak/>
        <w:t>- لم تُدرس نتائج الصوت بشكل منهجي بعد الاستئصال التنظيري بالليزر لسرطانات فوق المزمار المتقدمة.</w:t>
      </w:r>
    </w:p>
    <w:p w:rsidR="000E13F2" w:rsidRPr="000E13F2" w:rsidRDefault="000E13F2" w:rsidP="00291860">
      <w:pPr>
        <w:bidi/>
        <w:spacing w:before="120"/>
        <w:jc w:val="lowKashida"/>
        <w:rPr>
          <w:rFonts w:cs="Alkhalil Bold"/>
          <w:b/>
          <w:bCs/>
          <w:sz w:val="26"/>
          <w:szCs w:val="30"/>
          <w:rtl/>
          <w:lang w:bidi="ar-SY"/>
        </w:rPr>
      </w:pPr>
      <w:r w:rsidRPr="000E13F2">
        <w:rPr>
          <w:rFonts w:cs="Alkhalil Bold" w:hint="cs"/>
          <w:b/>
          <w:bCs/>
          <w:sz w:val="26"/>
          <w:szCs w:val="30"/>
          <w:rtl/>
          <w:lang w:bidi="ar-SY"/>
        </w:rPr>
        <w:t>* البقيا:</w:t>
      </w:r>
    </w:p>
    <w:p w:rsidR="000E13F2" w:rsidRPr="003612D7" w:rsidRDefault="000E13F2" w:rsidP="000E13F2">
      <w:pPr>
        <w:bidi/>
        <w:spacing w:before="120"/>
        <w:ind w:firstLine="567"/>
        <w:jc w:val="lowKashida"/>
        <w:rPr>
          <w:szCs w:val="28"/>
          <w:rtl/>
          <w:lang w:bidi="ar-SY"/>
        </w:rPr>
      </w:pPr>
      <w:r>
        <w:rPr>
          <w:rFonts w:hint="cs"/>
          <w:szCs w:val="28"/>
          <w:rtl/>
          <w:lang w:bidi="ar-SY"/>
        </w:rPr>
        <w:t>- كانت نسب البقيا متشابهة عند مرضى سرطانات فوق المزمار الذين عولجوا باستئصال الحنجرة التام (بسبب كونهم غير مرشحين لاستئصال الحنجرة فوق المزمار) وعند المرضى المشابهين الخاضعين لاستئصال حنجرة فوق المزمار.</w:t>
      </w:r>
    </w:p>
    <w:p w:rsidR="000E13F2" w:rsidRPr="0069056E" w:rsidRDefault="0069056E" w:rsidP="000E13F2">
      <w:pPr>
        <w:bidi/>
        <w:spacing w:before="120"/>
        <w:jc w:val="lowKashida"/>
        <w:rPr>
          <w:b/>
          <w:bCs/>
          <w:rtl/>
          <w:lang w:bidi="ar-SY"/>
        </w:rPr>
      </w:pPr>
      <w:r w:rsidRPr="0069056E">
        <w:rPr>
          <w:rFonts w:hint="cs"/>
          <w:b/>
          <w:bCs/>
          <w:rtl/>
          <w:lang w:bidi="ar-SY"/>
        </w:rPr>
        <w:t>استئصال الحنجرة التام :</w:t>
      </w:r>
    </w:p>
    <w:p w:rsidR="00985666" w:rsidRDefault="0069056E" w:rsidP="00B900D6">
      <w:pPr>
        <w:bidi/>
        <w:spacing w:before="120"/>
        <w:jc w:val="lowKashida"/>
        <w:rPr>
          <w:szCs w:val="28"/>
          <w:rtl/>
          <w:lang w:bidi="ar-SY"/>
        </w:rPr>
      </w:pPr>
      <w:r>
        <w:rPr>
          <w:rFonts w:hint="cs"/>
          <w:szCs w:val="28"/>
          <w:rtl/>
          <w:lang w:bidi="ar-SY"/>
        </w:rPr>
        <w:t xml:space="preserve">   </w:t>
      </w:r>
      <w:r w:rsidR="000E13F2">
        <w:rPr>
          <w:rFonts w:hint="cs"/>
          <w:szCs w:val="28"/>
          <w:rtl/>
          <w:lang w:bidi="ar-SY"/>
        </w:rPr>
        <w:t>- سرطانات فوق المزمار المتقدمة والتي يشاهد فيها تثبت حبل صوتي، أو امتداد خلف الحلقي، أو غزو غضروفي، أو امتداد لخارج الحنجرة، تعالج عادةً باستئصال الحنجرة التام والتشعيع التالي، ومع ذلك فهناك العديد من استراتيجيات المحافظة على العضو والتي يمكن تطبيقها على هكذا إصابات والتي سنذكرها لاحقاً.</w:t>
      </w:r>
    </w:p>
    <w:p w:rsidR="000E13F2" w:rsidRPr="00985666" w:rsidRDefault="000E13F2" w:rsidP="000E13F2">
      <w:pPr>
        <w:bidi/>
        <w:spacing w:before="120"/>
        <w:jc w:val="lowKashida"/>
        <w:rPr>
          <w:rFonts w:cs="Alkhalil Bold"/>
          <w:b/>
          <w:bCs/>
          <w:sz w:val="36"/>
          <w:szCs w:val="36"/>
          <w:rtl/>
          <w:lang w:bidi="ar-SY"/>
        </w:rPr>
      </w:pPr>
      <w:r w:rsidRPr="00985666">
        <w:rPr>
          <w:rFonts w:cs="Alkhalil Bold" w:hint="cs"/>
          <w:b/>
          <w:bCs/>
          <w:sz w:val="36"/>
          <w:szCs w:val="36"/>
          <w:rtl/>
          <w:lang w:bidi="ar-SY"/>
        </w:rPr>
        <w:t>* العنق:</w:t>
      </w:r>
    </w:p>
    <w:p w:rsidR="000E13F2" w:rsidRDefault="000E13F2" w:rsidP="00811962">
      <w:pPr>
        <w:bidi/>
        <w:spacing w:before="120"/>
        <w:ind w:firstLine="567"/>
        <w:jc w:val="lowKashida"/>
        <w:rPr>
          <w:szCs w:val="28"/>
          <w:rtl/>
          <w:lang w:bidi="ar-SY"/>
        </w:rPr>
      </w:pPr>
      <w:r>
        <w:rPr>
          <w:rFonts w:hint="cs"/>
          <w:szCs w:val="28"/>
          <w:rtl/>
          <w:lang w:bidi="ar-SY"/>
        </w:rPr>
        <w:t xml:space="preserve">في معظم سرطانات فوق المزمار المتقدمة يكون هناك عقد لمفية رقبية إيجابية، أو احتمال كبير لنقائل </w:t>
      </w:r>
      <w:r w:rsidR="00811962">
        <w:rPr>
          <w:rFonts w:hint="cs"/>
          <w:szCs w:val="28"/>
          <w:rtl/>
          <w:lang w:bidi="ar-SY"/>
        </w:rPr>
        <w:t>تحت سريرية</w:t>
      </w:r>
      <w:r>
        <w:rPr>
          <w:rFonts w:hint="cs"/>
          <w:szCs w:val="28"/>
          <w:rtl/>
          <w:lang w:bidi="ar-SY"/>
        </w:rPr>
        <w:t xml:space="preserve"> في العنق.</w:t>
      </w:r>
    </w:p>
    <w:p w:rsidR="000E13F2" w:rsidRDefault="000E13F2" w:rsidP="000E13F2">
      <w:pPr>
        <w:bidi/>
        <w:spacing w:before="120"/>
        <w:ind w:firstLine="567"/>
        <w:jc w:val="lowKashida"/>
        <w:rPr>
          <w:szCs w:val="28"/>
          <w:rtl/>
          <w:lang w:bidi="ar-SY"/>
        </w:rPr>
      </w:pPr>
      <w:r>
        <w:rPr>
          <w:rFonts w:hint="cs"/>
          <w:szCs w:val="28"/>
          <w:rtl/>
          <w:lang w:bidi="ar-SY"/>
        </w:rPr>
        <w:t xml:space="preserve">فمن الواجب القول أن </w:t>
      </w:r>
      <w:r w:rsidRPr="00985666">
        <w:rPr>
          <w:rFonts w:hint="cs"/>
          <w:b/>
          <w:bCs/>
          <w:szCs w:val="28"/>
          <w:rtl/>
          <w:lang w:bidi="ar-SY"/>
        </w:rPr>
        <w:t>العنق يجب أن تُعالج في كل حالات سرطان فوق المزمار المتقدم</w:t>
      </w:r>
      <w:r>
        <w:rPr>
          <w:rFonts w:hint="cs"/>
          <w:szCs w:val="28"/>
          <w:rtl/>
          <w:lang w:bidi="ar-SY"/>
        </w:rPr>
        <w:t>.</w:t>
      </w:r>
    </w:p>
    <w:p w:rsidR="000E13F2" w:rsidRDefault="000E13F2" w:rsidP="000E13F2">
      <w:pPr>
        <w:bidi/>
        <w:spacing w:before="120"/>
        <w:ind w:firstLine="567"/>
        <w:jc w:val="lowKashida"/>
        <w:rPr>
          <w:szCs w:val="28"/>
          <w:rtl/>
          <w:lang w:bidi="ar-SY"/>
        </w:rPr>
      </w:pPr>
      <w:r>
        <w:rPr>
          <w:rFonts w:hint="cs"/>
          <w:szCs w:val="28"/>
          <w:rtl/>
          <w:lang w:bidi="ar-SY"/>
        </w:rPr>
        <w:t>ولأن أغلب مناطق فوق المزمار لديها تصريف لمفي ثنائي الجانب، فإن العنق بالطرفين يحتاج للمعالجة.</w:t>
      </w:r>
    </w:p>
    <w:p w:rsidR="000E13F2" w:rsidRDefault="000E13F2" w:rsidP="000E13F2">
      <w:pPr>
        <w:bidi/>
        <w:spacing w:before="120"/>
        <w:ind w:firstLine="567"/>
        <w:jc w:val="lowKashida"/>
        <w:rPr>
          <w:szCs w:val="28"/>
          <w:rtl/>
          <w:lang w:bidi="ar-SY"/>
        </w:rPr>
      </w:pPr>
      <w:r>
        <w:rPr>
          <w:rFonts w:hint="cs"/>
          <w:szCs w:val="28"/>
          <w:lang w:bidi="ar-SY"/>
        </w:rPr>
        <w:sym w:font="Symbol" w:char="F0A8"/>
      </w:r>
      <w:r>
        <w:rPr>
          <w:rFonts w:hint="cs"/>
          <w:szCs w:val="28"/>
          <w:rtl/>
          <w:lang w:bidi="ar-SY"/>
        </w:rPr>
        <w:t xml:space="preserve"> </w:t>
      </w:r>
      <w:r w:rsidRPr="007626D4">
        <w:rPr>
          <w:b/>
          <w:bCs/>
          <w:szCs w:val="28"/>
          <w:lang w:bidi="ar-SY"/>
        </w:rPr>
        <w:t>N0</w:t>
      </w:r>
      <w:r>
        <w:rPr>
          <w:rFonts w:hint="cs"/>
          <w:szCs w:val="28"/>
          <w:rtl/>
          <w:lang w:bidi="ar-SY"/>
        </w:rPr>
        <w:t xml:space="preserve">: يعتبر معظم جراحي الأورام، تجريف العنق الانتقائي </w:t>
      </w:r>
      <w:r>
        <w:rPr>
          <w:szCs w:val="28"/>
          <w:lang w:bidi="ar-SY"/>
        </w:rPr>
        <w:t>selective</w:t>
      </w:r>
      <w:r>
        <w:rPr>
          <w:rFonts w:hint="cs"/>
          <w:szCs w:val="28"/>
          <w:rtl/>
          <w:lang w:bidi="ar-SY"/>
        </w:rPr>
        <w:t xml:space="preserve"> ثنائي الجانب والذي يتضمن المستويات </w:t>
      </w:r>
      <w:r w:rsidR="00733871">
        <w:rPr>
          <w:szCs w:val="28"/>
          <w:lang w:bidi="ar-SY"/>
        </w:rPr>
        <w:t>IV</w:t>
      </w:r>
      <w:r>
        <w:rPr>
          <w:szCs w:val="28"/>
          <w:lang w:bidi="ar-SY"/>
        </w:rPr>
        <w:t>, III, II</w:t>
      </w:r>
      <w:r>
        <w:rPr>
          <w:rFonts w:hint="cs"/>
          <w:szCs w:val="28"/>
          <w:rtl/>
          <w:lang w:bidi="ar-SY"/>
        </w:rPr>
        <w:t>، كافياً. ومع أن البعض يقول إن هذا الإجراء لا يزيد من البقيا، فإننا نحصل على معلومات قيمة عن التصنيف التشريحي المرضي، والتي تؤثر ضمناً على قرار استخدام علاج شعاعي تالي للعمل الجراحي.</w:t>
      </w:r>
    </w:p>
    <w:p w:rsidR="000E13F2" w:rsidRPr="00EF5359" w:rsidRDefault="000E13F2" w:rsidP="000E13F2">
      <w:pPr>
        <w:bidi/>
        <w:spacing w:before="120"/>
        <w:ind w:firstLine="567"/>
        <w:jc w:val="lowKashida"/>
        <w:rPr>
          <w:szCs w:val="28"/>
          <w:rtl/>
          <w:lang w:bidi="ar-SY"/>
        </w:rPr>
      </w:pPr>
      <w:r>
        <w:rPr>
          <w:rFonts w:hint="cs"/>
          <w:szCs w:val="28"/>
          <w:rtl/>
          <w:lang w:bidi="ar-SY"/>
        </w:rPr>
        <w:t>فالمرضى مع أكثر من عقدة لمفية إيجابية، والمرضى بأي عقدة لمفية يظهر فيها انتشار خارج المحفظة يجب أن يتلقوا علاج شعاعي تالٍ.</w:t>
      </w:r>
    </w:p>
    <w:p w:rsidR="000E13F2" w:rsidRDefault="000E13F2" w:rsidP="000E13F2">
      <w:pPr>
        <w:bidi/>
        <w:spacing w:before="120"/>
        <w:ind w:firstLine="567"/>
        <w:jc w:val="lowKashida"/>
        <w:rPr>
          <w:szCs w:val="28"/>
          <w:rtl/>
          <w:lang w:bidi="ar-SY"/>
        </w:rPr>
      </w:pPr>
      <w:r>
        <w:rPr>
          <w:rFonts w:hint="cs"/>
          <w:szCs w:val="28"/>
          <w:lang w:bidi="ar-SY"/>
        </w:rPr>
        <w:sym w:font="Symbol" w:char="F0A8"/>
      </w:r>
      <w:r>
        <w:rPr>
          <w:rFonts w:hint="cs"/>
          <w:szCs w:val="28"/>
          <w:rtl/>
          <w:lang w:bidi="ar-SY"/>
        </w:rPr>
        <w:t xml:space="preserve"> </w:t>
      </w:r>
      <w:r w:rsidRPr="007626D4">
        <w:rPr>
          <w:rFonts w:hint="cs"/>
          <w:b/>
          <w:bCs/>
          <w:szCs w:val="28"/>
          <w:rtl/>
          <w:lang w:bidi="ar-SY"/>
        </w:rPr>
        <w:t xml:space="preserve">المرضى بعنق </w:t>
      </w:r>
      <w:r w:rsidRPr="007626D4">
        <w:rPr>
          <w:b/>
          <w:bCs/>
          <w:szCs w:val="28"/>
          <w:lang w:bidi="ar-SY"/>
        </w:rPr>
        <w:t>N+</w:t>
      </w:r>
      <w:r>
        <w:rPr>
          <w:rFonts w:hint="cs"/>
          <w:szCs w:val="28"/>
          <w:rtl/>
          <w:lang w:bidi="ar-SY"/>
        </w:rPr>
        <w:t>: يجب أن يجرى لهم جراحة أكثر جذرية للعنق، عادةً تجريف عنق جذري معدَّل، أو تجريف عنق جذري للجهة المصابة.</w:t>
      </w:r>
    </w:p>
    <w:p w:rsidR="000E13F2" w:rsidRDefault="000E13F2" w:rsidP="000E13F2">
      <w:pPr>
        <w:bidi/>
        <w:spacing w:before="120"/>
        <w:ind w:firstLine="567"/>
        <w:jc w:val="lowKashida"/>
        <w:rPr>
          <w:szCs w:val="28"/>
          <w:rtl/>
          <w:lang w:bidi="ar-SY"/>
        </w:rPr>
      </w:pPr>
      <w:r>
        <w:rPr>
          <w:rFonts w:hint="cs"/>
          <w:szCs w:val="28"/>
          <w:rtl/>
          <w:lang w:bidi="ar-SY"/>
        </w:rPr>
        <w:lastRenderedPageBreak/>
        <w:t>تراكيب العنق التي يحافظ عليها تعتمد على حجم وموقع العقد اللمفية المصابة.</w:t>
      </w:r>
    </w:p>
    <w:p w:rsidR="000E13F2" w:rsidRDefault="000E13F2" w:rsidP="000E13F2">
      <w:pPr>
        <w:bidi/>
        <w:spacing w:before="120"/>
        <w:ind w:firstLine="567"/>
        <w:jc w:val="lowKashida"/>
        <w:rPr>
          <w:szCs w:val="28"/>
          <w:rtl/>
          <w:lang w:bidi="ar-SY"/>
        </w:rPr>
      </w:pPr>
      <w:r>
        <w:rPr>
          <w:rFonts w:hint="cs"/>
          <w:szCs w:val="28"/>
          <w:rtl/>
          <w:lang w:bidi="ar-SY"/>
        </w:rPr>
        <w:t>جميع هؤلاء المرضى يجب أن يتلقوا معالجة شعاعية تالية.</w:t>
      </w:r>
    </w:p>
    <w:p w:rsidR="000E13F2" w:rsidRPr="0069056E" w:rsidRDefault="000E13F2" w:rsidP="000E13F2">
      <w:pPr>
        <w:bidi/>
        <w:spacing w:before="120"/>
        <w:jc w:val="lowKashida"/>
        <w:rPr>
          <w:rtl/>
          <w:lang w:bidi="ar-SY"/>
        </w:rPr>
      </w:pPr>
      <w:r w:rsidRPr="0069056E">
        <w:rPr>
          <w:rFonts w:hint="cs"/>
          <w:b/>
          <w:bCs/>
          <w:rtl/>
          <w:lang w:bidi="ar-SY"/>
        </w:rPr>
        <w:t>المعالجة الشعاعية</w:t>
      </w:r>
      <w:r w:rsidRPr="0069056E">
        <w:rPr>
          <w:rFonts w:hint="cs"/>
          <w:rtl/>
          <w:lang w:bidi="ar-SY"/>
        </w:rPr>
        <w:t xml:space="preserve">: </w:t>
      </w:r>
    </w:p>
    <w:p w:rsidR="000E13F2" w:rsidRDefault="000E13F2" w:rsidP="000E13F2">
      <w:pPr>
        <w:bidi/>
        <w:spacing w:before="120"/>
        <w:ind w:firstLine="567"/>
        <w:jc w:val="lowKashida"/>
        <w:rPr>
          <w:szCs w:val="28"/>
          <w:rtl/>
          <w:lang w:bidi="ar-SY"/>
        </w:rPr>
      </w:pPr>
      <w:r>
        <w:rPr>
          <w:rFonts w:hint="cs"/>
          <w:szCs w:val="28"/>
          <w:rtl/>
          <w:lang w:bidi="ar-SY"/>
        </w:rPr>
        <w:t>تم طرح أسئلة حول المعالجة الشعاعية التقليدية، ذات الجرعة الواحدة باليوم، كوسيلة علاج وحيدة لسرطانات فوق المزمار المتقدمة القابلة للاستئصال بإجراء جراحة فوق المزمار، فقد لوحظت نسب فشل موضعي أعلى، ونسب بقيا أقل، ونسب المحافظة على الحنجرة أقل عند المرضى المعالجين بالأشعة بقصد الشفاء، مع إبقاء الجراحة كخيار تالي في حال فشل المعالجة الشعاعية.</w:t>
      </w:r>
    </w:p>
    <w:p w:rsidR="000E13F2" w:rsidRDefault="000E13F2" w:rsidP="000E13F2">
      <w:pPr>
        <w:bidi/>
        <w:spacing w:before="120"/>
        <w:jc w:val="lowKashida"/>
        <w:rPr>
          <w:szCs w:val="28"/>
          <w:rtl/>
          <w:lang w:bidi="ar-SY"/>
        </w:rPr>
      </w:pPr>
      <w:r>
        <w:rPr>
          <w:rFonts w:hint="cs"/>
          <w:szCs w:val="28"/>
          <w:rtl/>
          <w:lang w:bidi="ar-SY"/>
        </w:rPr>
        <w:t xml:space="preserve">  عند معظم هؤلاء المرضى كانت الجراحة التالية هي استئصال حنجرة تام، وكانت ممكنة فقط عند 50% من المرضى الذين يحتاجونها. وقد لوحظ تحسن في نسب السيطرة الموضعية لسرطانات فوق المزمار المتقدمة عند استخدام جداول المعالجة الشعاعية زائدة التقسيم (جرعتان يومياً) مقارنةً مع جداول التقسيم التقليدية.</w:t>
      </w:r>
    </w:p>
    <w:p w:rsidR="002C4A5C" w:rsidRPr="000E13F2" w:rsidRDefault="000E13F2" w:rsidP="002C4A5C">
      <w:pPr>
        <w:bidi/>
        <w:spacing w:before="120"/>
        <w:jc w:val="lowKashida"/>
        <w:rPr>
          <w:rFonts w:cs="MCS Shafa S_U normal."/>
          <w:sz w:val="48"/>
          <w:szCs w:val="48"/>
          <w:rtl/>
          <w:lang w:bidi="ar-SY"/>
        </w:rPr>
      </w:pPr>
      <w:r w:rsidRPr="000E13F2">
        <w:rPr>
          <w:rFonts w:cs="MCS Shafa S_U normal." w:hint="cs"/>
          <w:sz w:val="48"/>
          <w:szCs w:val="48"/>
          <w:rtl/>
          <w:lang w:bidi="ar-SY"/>
        </w:rPr>
        <w:t>2) تدبير سرطان المزمار المتقدم</w:t>
      </w:r>
      <w:r w:rsidR="002C4A5C">
        <w:rPr>
          <w:rFonts w:cs="MCS Shafa S_U normal." w:hint="cs"/>
          <w:sz w:val="48"/>
          <w:szCs w:val="48"/>
          <w:rtl/>
          <w:lang w:bidi="ar-SY"/>
        </w:rPr>
        <w:t xml:space="preserve"> </w:t>
      </w:r>
      <w:r w:rsidR="00C27721">
        <w:rPr>
          <w:rFonts w:cs="MCS Shafa S_U normal."/>
          <w:sz w:val="48"/>
          <w:szCs w:val="48"/>
          <w:lang w:bidi="ar-SY"/>
        </w:rPr>
        <w:t xml:space="preserve">T3,T4 </w:t>
      </w:r>
      <w:r w:rsidR="00C27721">
        <w:rPr>
          <w:rFonts w:cs="MCS Shafa S_U normal." w:hint="cs"/>
          <w:sz w:val="48"/>
          <w:szCs w:val="48"/>
          <w:rtl/>
          <w:lang w:bidi="ar-SY"/>
        </w:rPr>
        <w:t xml:space="preserve"> </w:t>
      </w:r>
      <w:r w:rsidRPr="000E13F2">
        <w:rPr>
          <w:rFonts w:cs="MCS Shafa S_U normal." w:hint="cs"/>
          <w:sz w:val="48"/>
          <w:szCs w:val="48"/>
          <w:rtl/>
          <w:lang w:bidi="ar-SY"/>
        </w:rPr>
        <w:t>:</w:t>
      </w:r>
    </w:p>
    <w:p w:rsidR="000E13F2" w:rsidRDefault="000E13F2" w:rsidP="000E13F2">
      <w:pPr>
        <w:bidi/>
        <w:spacing w:before="120"/>
        <w:ind w:firstLine="567"/>
        <w:jc w:val="lowKashida"/>
        <w:rPr>
          <w:szCs w:val="28"/>
          <w:rtl/>
          <w:lang w:bidi="ar-SY"/>
        </w:rPr>
      </w:pPr>
      <w:r>
        <w:rPr>
          <w:rFonts w:hint="cs"/>
          <w:szCs w:val="28"/>
          <w:rtl/>
          <w:lang w:bidi="ar-SY"/>
        </w:rPr>
        <w:t>حتى تسعينيات القرن الماضي، كانت سرطانات المزمار المتقدمة تعالج إما باستئصال الحنجرة التام، أو بالعلاج الشعاعي بقصد الشفاء، مع الاحتفاظ باستئصال الحنجرة التام لحالات النكس.</w:t>
      </w:r>
    </w:p>
    <w:p w:rsidR="000E13F2" w:rsidRDefault="000E13F2" w:rsidP="000E13F2">
      <w:pPr>
        <w:bidi/>
        <w:spacing w:before="120"/>
        <w:ind w:firstLine="567"/>
        <w:jc w:val="lowKashida"/>
        <w:rPr>
          <w:szCs w:val="28"/>
          <w:rtl/>
          <w:lang w:bidi="ar-SY"/>
        </w:rPr>
      </w:pPr>
      <w:r>
        <w:rPr>
          <w:rFonts w:hint="cs"/>
          <w:szCs w:val="28"/>
          <w:rtl/>
          <w:lang w:bidi="ar-SY"/>
        </w:rPr>
        <w:t>وعلى الرغم من شدة الجدل في الأدب الطبي بين أنصار الطريقتين، فإنه لم يُجرَ بعد دراسة تقدمية عشوائية منضبطة للمقارنة بين نتائج الطريقتين.</w:t>
      </w:r>
    </w:p>
    <w:p w:rsidR="000E13F2" w:rsidRDefault="000E13F2" w:rsidP="000E13F2">
      <w:pPr>
        <w:bidi/>
        <w:spacing w:before="120"/>
        <w:ind w:firstLine="567"/>
        <w:jc w:val="lowKashida"/>
        <w:rPr>
          <w:szCs w:val="28"/>
          <w:rtl/>
          <w:lang w:bidi="ar-SY"/>
        </w:rPr>
      </w:pPr>
      <w:r>
        <w:rPr>
          <w:rFonts w:hint="cs"/>
          <w:szCs w:val="28"/>
          <w:rtl/>
          <w:lang w:bidi="ar-SY"/>
        </w:rPr>
        <w:t>وعلى حين كانت التغيرات على تقنية استئصال الحنجرة التام قليلة جداً في القرن الماضي (ولن نتطرق لها هنا، حيث ذكرت بالتفصيل في رسالة الماجستير للدكتور كنان برهوم بإشراف الأستاذ الدكتور حسين الزامل بعنوان الصعوبات والاختلاطات بعد استئصال الحنجرة التام)، فإن التقنيات المستخدمة في العلاج الشعاعي قد تحسنت منذ بدء العلاج الشعاعي لسرطان الحنجرة عام 1903، وكما أن فهمنا للبيولوجيا الشعاعية قد ازداد، فإن أساليب إيصال المعالجة الشعاعية للمرضى قد تطورت أيضاً، فهناك اليوم العديد من استراتيجيات التقسيم الشعاعي المستخدمة لعلاج سرطان الحنجرة المتقدم.</w:t>
      </w:r>
    </w:p>
    <w:p w:rsidR="000E13F2" w:rsidRPr="006715C2" w:rsidRDefault="000E13F2" w:rsidP="000E13F2">
      <w:pPr>
        <w:bidi/>
        <w:spacing w:before="120"/>
        <w:jc w:val="lowKashida"/>
        <w:rPr>
          <w:rFonts w:cs="Sultan bold"/>
          <w:sz w:val="48"/>
          <w:szCs w:val="48"/>
          <w:rtl/>
          <w:lang w:bidi="ar-SY"/>
        </w:rPr>
      </w:pPr>
      <w:r w:rsidRPr="006715C2">
        <w:rPr>
          <w:rFonts w:cs="Sultan bold" w:hint="cs"/>
          <w:sz w:val="48"/>
          <w:szCs w:val="48"/>
          <w:rtl/>
          <w:lang w:bidi="ar-SY"/>
        </w:rPr>
        <w:t>مقاربات الحفاظ على العضو:</w:t>
      </w:r>
    </w:p>
    <w:p w:rsidR="000E13F2" w:rsidRDefault="000E13F2" w:rsidP="000E13F2">
      <w:pPr>
        <w:bidi/>
        <w:spacing w:before="120"/>
        <w:ind w:firstLine="567"/>
        <w:jc w:val="lowKashida"/>
        <w:rPr>
          <w:szCs w:val="28"/>
          <w:rtl/>
          <w:lang w:bidi="ar-SY"/>
        </w:rPr>
      </w:pPr>
      <w:r>
        <w:rPr>
          <w:rFonts w:hint="cs"/>
          <w:szCs w:val="28"/>
          <w:rtl/>
          <w:lang w:bidi="ar-SY"/>
        </w:rPr>
        <w:t>أصبح التركيز اليوم في تدبير سرطان المزمار (وفوق المزمار) المتقدم في معظم الدراسات والأغلب إن لم يكن كلها، على استراتيجيات المحافظة على الحنجرة، الجراحية منها وغير الجراحية.</w:t>
      </w:r>
    </w:p>
    <w:p w:rsidR="000E13F2" w:rsidRDefault="000E13F2" w:rsidP="000E13F2">
      <w:pPr>
        <w:bidi/>
        <w:spacing w:before="120"/>
        <w:ind w:firstLine="567"/>
        <w:jc w:val="lowKashida"/>
        <w:rPr>
          <w:szCs w:val="28"/>
          <w:rtl/>
          <w:lang w:bidi="ar-SY"/>
        </w:rPr>
      </w:pPr>
      <w:r>
        <w:rPr>
          <w:rFonts w:hint="cs"/>
          <w:szCs w:val="28"/>
          <w:rtl/>
          <w:lang w:bidi="ar-SY"/>
        </w:rPr>
        <w:lastRenderedPageBreak/>
        <w:t>وربما كان حجر الزاوية في هذا المنحى هو دراسة مجموعة سرطان الحنجرة في قسم المحاربين القدماء في الولايات المتحدة الأمريكية أو ما يعرف ب</w:t>
      </w:r>
      <w:r w:rsidRPr="006715C2">
        <w:rPr>
          <w:rFonts w:hint="cs"/>
          <w:sz w:val="48"/>
          <w:szCs w:val="48"/>
          <w:u w:val="single"/>
          <w:rtl/>
          <w:lang w:bidi="ar-SY"/>
        </w:rPr>
        <w:t xml:space="preserve">دراسة </w:t>
      </w:r>
      <w:r w:rsidRPr="006715C2">
        <w:rPr>
          <w:sz w:val="48"/>
          <w:szCs w:val="48"/>
          <w:u w:val="single"/>
          <w:lang w:bidi="ar-SY"/>
        </w:rPr>
        <w:t>(VA)</w:t>
      </w:r>
      <w:r>
        <w:rPr>
          <w:rFonts w:hint="cs"/>
          <w:szCs w:val="28"/>
          <w:rtl/>
          <w:lang w:bidi="ar-SY"/>
        </w:rPr>
        <w:t xml:space="preserve"> التي نُشرت نتائجها عام 1991 والتي بدأت بدراسة تقدمية عشوائية متعددة المراكز لتقييم استراتيجية الحفاظ على الحنجرة عند مرضى سرطان الحنجرة المتقدم موضعياً والقابل للاستئصال. معظم مرضى الدراسة كانوا مرضى سرطان مزمار متقدم، مع بعض حالات سرطان فوق المزمار. وجميع المرضى كانوا مرشحين- لولا الدراسة -لاستئصال حنجرة تام، وتم توزيع المرضى عشوائياً على إحدى ذراعين علاجيتين.</w:t>
      </w:r>
    </w:p>
    <w:p w:rsidR="000E13F2" w:rsidRDefault="000E13F2" w:rsidP="000E13F2">
      <w:pPr>
        <w:bidi/>
        <w:spacing w:before="120"/>
        <w:jc w:val="lowKashida"/>
        <w:rPr>
          <w:szCs w:val="28"/>
          <w:rtl/>
          <w:lang w:bidi="ar-SY"/>
        </w:rPr>
      </w:pPr>
      <w:r>
        <w:rPr>
          <w:rFonts w:hint="cs"/>
          <w:szCs w:val="28"/>
          <w:rtl/>
          <w:lang w:bidi="ar-SY"/>
        </w:rPr>
        <w:t xml:space="preserve">       - الذراع الأولى كان العلاج التقليدي بإجراء استئصال حنجرة تام ومعالجة شعاعية تالية.</w:t>
      </w:r>
    </w:p>
    <w:p w:rsidR="000E13F2" w:rsidRDefault="000E13F2" w:rsidP="000E13F2">
      <w:pPr>
        <w:bidi/>
        <w:spacing w:before="120"/>
        <w:ind w:firstLine="567"/>
        <w:jc w:val="lowKashida"/>
        <w:rPr>
          <w:szCs w:val="28"/>
          <w:rtl/>
          <w:lang w:bidi="ar-SY"/>
        </w:rPr>
      </w:pPr>
      <w:r>
        <w:rPr>
          <w:rFonts w:hint="cs"/>
          <w:szCs w:val="28"/>
          <w:rtl/>
          <w:lang w:bidi="ar-SY"/>
        </w:rPr>
        <w:t>- الذراع الأخرى كان عبارة عن معالجة كيماوية بدئية بكل من سيزبلاتين و5-فلورويوراسيل لدورتين أو ثلاث دورات.</w:t>
      </w:r>
    </w:p>
    <w:p w:rsidR="000E13F2" w:rsidRDefault="000E13F2" w:rsidP="000E13F2">
      <w:pPr>
        <w:bidi/>
        <w:spacing w:before="120"/>
        <w:ind w:firstLine="567"/>
        <w:jc w:val="lowKashida"/>
        <w:rPr>
          <w:szCs w:val="28"/>
          <w:rtl/>
          <w:lang w:bidi="ar-SY"/>
        </w:rPr>
      </w:pPr>
      <w:r>
        <w:rPr>
          <w:rFonts w:hint="cs"/>
          <w:szCs w:val="28"/>
          <w:rtl/>
          <w:lang w:bidi="ar-SY"/>
        </w:rPr>
        <w:t>المرضى الذين أبدوا تحسناً جزئياً على الأقل عولجوا لاحقاً معالجة شعاعية، والمرضى الذين لم يبدوا تحسناً ملحوظاً على المعالجة الكيماوية عولجوا باستئصال الحنجرة متبوعاً بالمعالجة الشعاعية.</w:t>
      </w:r>
    </w:p>
    <w:p w:rsidR="000E13F2" w:rsidRDefault="000E13F2" w:rsidP="000E13F2">
      <w:pPr>
        <w:bidi/>
        <w:spacing w:before="120"/>
        <w:ind w:firstLine="567"/>
        <w:jc w:val="lowKashida"/>
        <w:rPr>
          <w:szCs w:val="28"/>
          <w:rtl/>
          <w:lang w:bidi="ar-SY"/>
        </w:rPr>
      </w:pPr>
      <w:r>
        <w:rPr>
          <w:rFonts w:hint="cs"/>
          <w:szCs w:val="28"/>
          <w:rtl/>
          <w:lang w:bidi="ar-SY"/>
        </w:rPr>
        <w:t>كانت نسب البقيا متشابهة في ذراعي الدراسة بعد 5 سنوات من المتابعة (68%)، ولوحظت نسبة أعلى من النكس الموضعي لدى مرضى ذراع المعالجة الكيماوية، بينما لوحظت نسبة أعلى من النقائل البعيدة لدى مرضى المعالجة التقليدية. وكانت نسبة البقيا متساوية عند المستجيبين وغير المستجيبين على المعالجة الكيماوية.</w:t>
      </w:r>
    </w:p>
    <w:p w:rsidR="000E13F2" w:rsidRDefault="000E13F2" w:rsidP="000E13F2">
      <w:pPr>
        <w:bidi/>
        <w:spacing w:before="120"/>
        <w:ind w:firstLine="567"/>
        <w:jc w:val="lowKashida"/>
        <w:rPr>
          <w:szCs w:val="28"/>
          <w:rtl/>
          <w:lang w:bidi="ar-SY"/>
        </w:rPr>
      </w:pPr>
      <w:r>
        <w:rPr>
          <w:rFonts w:hint="cs"/>
          <w:szCs w:val="28"/>
          <w:rtl/>
          <w:lang w:bidi="ar-SY"/>
        </w:rPr>
        <w:t>أهمية هذه الدراسة أنها أظهرت بدراسة تقدمية عشوائية أن البقيا كانت متساوية سواءً باستخدام استراتيجية المحافظة على العضو، أو بالعلاج التقليدي المتضمن استئصال الحنجرة.</w:t>
      </w:r>
    </w:p>
    <w:p w:rsidR="000E13F2" w:rsidRDefault="000E13F2" w:rsidP="000E13F2">
      <w:pPr>
        <w:bidi/>
        <w:spacing w:before="120"/>
        <w:ind w:firstLine="567"/>
        <w:jc w:val="lowKashida"/>
        <w:rPr>
          <w:szCs w:val="28"/>
          <w:rtl/>
          <w:lang w:bidi="ar-SY"/>
        </w:rPr>
      </w:pPr>
      <w:r>
        <w:rPr>
          <w:rFonts w:hint="cs"/>
          <w:szCs w:val="28"/>
          <w:rtl/>
          <w:lang w:bidi="ar-SY"/>
        </w:rPr>
        <w:t>تمت المحافظة على الحنجرة عند 64% من الناجين من مرضى ذراع المعالجة الكيماوية دون أن يؤثر ذلك على البقيا، حيث يجب أن نذكر أنّ 65 مريضاً من أصل 166 مريض (وهم الذين دخلوا ذراع المعالجة الكيماوية) كانوا على قيد الحياة ويحتفظون بحناجرهم في نهاية فترة المراقبة.</w:t>
      </w:r>
    </w:p>
    <w:p w:rsidR="000E13F2" w:rsidRPr="00687D11" w:rsidRDefault="000E13F2" w:rsidP="000E13F2">
      <w:pPr>
        <w:bidi/>
        <w:spacing w:before="120"/>
        <w:jc w:val="lowKashida"/>
        <w:rPr>
          <w:b/>
          <w:bCs/>
          <w:szCs w:val="28"/>
          <w:rtl/>
          <w:lang w:bidi="ar-SY"/>
        </w:rPr>
      </w:pPr>
      <w:r w:rsidRPr="00687D11">
        <w:rPr>
          <w:rFonts w:hint="cs"/>
          <w:b/>
          <w:bCs/>
          <w:szCs w:val="28"/>
          <w:rtl/>
          <w:lang w:bidi="ar-SY"/>
        </w:rPr>
        <w:t xml:space="preserve">كان هناك مجموعة من الانتقادات الموجهة لدراسة </w:t>
      </w:r>
      <w:r w:rsidRPr="00687D11">
        <w:rPr>
          <w:b/>
          <w:bCs/>
          <w:szCs w:val="28"/>
          <w:lang w:bidi="ar-SY"/>
        </w:rPr>
        <w:t>(VA)</w:t>
      </w:r>
      <w:r w:rsidRPr="00687D11">
        <w:rPr>
          <w:rFonts w:hint="cs"/>
          <w:b/>
          <w:bCs/>
          <w:szCs w:val="28"/>
          <w:rtl/>
          <w:lang w:bidi="ar-SY"/>
        </w:rPr>
        <w:t>:</w:t>
      </w:r>
    </w:p>
    <w:p w:rsidR="000E13F2" w:rsidRPr="007104D8" w:rsidRDefault="000E13F2" w:rsidP="000E13F2">
      <w:pPr>
        <w:bidi/>
        <w:spacing w:before="120"/>
        <w:ind w:firstLine="567"/>
        <w:jc w:val="lowKashida"/>
        <w:rPr>
          <w:szCs w:val="28"/>
          <w:rtl/>
          <w:lang w:bidi="ar-SY"/>
        </w:rPr>
      </w:pPr>
      <w:r>
        <w:rPr>
          <w:rFonts w:hint="cs"/>
          <w:szCs w:val="28"/>
          <w:rtl/>
          <w:lang w:bidi="ar-SY"/>
        </w:rPr>
        <w:t xml:space="preserve">1. الأولى أنه لم يكن هناك ذراع للمعالجة الشعاعية لوحدها: فقد سجل عدد من المراكز نسب بقيا ونسب المحافظة على الحنجرة بالمعالجة الشعاعية لوحدها مشابهة للنسب التي تم الحصول عليها في ذراعي دراسة </w:t>
      </w:r>
      <w:r>
        <w:rPr>
          <w:szCs w:val="28"/>
          <w:lang w:bidi="ar-SY"/>
        </w:rPr>
        <w:t xml:space="preserve"> VA</w:t>
      </w:r>
      <w:r>
        <w:rPr>
          <w:rFonts w:hint="cs"/>
          <w:szCs w:val="28"/>
          <w:rtl/>
          <w:lang w:bidi="ar-SY"/>
        </w:rPr>
        <w:t>.</w:t>
      </w:r>
    </w:p>
    <w:p w:rsidR="000E13F2" w:rsidRPr="007104D8" w:rsidRDefault="000E13F2" w:rsidP="000E13F2">
      <w:pPr>
        <w:bidi/>
        <w:spacing w:before="120"/>
        <w:ind w:firstLine="567"/>
        <w:jc w:val="lowKashida"/>
        <w:rPr>
          <w:szCs w:val="28"/>
          <w:rtl/>
          <w:lang w:bidi="ar-SY"/>
        </w:rPr>
      </w:pPr>
      <w:r>
        <w:rPr>
          <w:rFonts w:hint="cs"/>
          <w:szCs w:val="28"/>
          <w:rtl/>
          <w:lang w:bidi="ar-SY"/>
        </w:rPr>
        <w:t>2. إن دور المعالجة الكيماوية في هذه الدراسة كان أيضاً موضع تساؤل: هل كان العلاج الكيماوي مفي</w:t>
      </w:r>
      <w:r w:rsidR="00291860">
        <w:rPr>
          <w:rFonts w:hint="cs"/>
          <w:szCs w:val="28"/>
          <w:rtl/>
          <w:lang w:bidi="ar-SY"/>
        </w:rPr>
        <w:t>داً كعنصر علاجي، أم أنه أظهر فقط</w:t>
      </w:r>
      <w:r>
        <w:rPr>
          <w:rFonts w:hint="cs"/>
          <w:szCs w:val="28"/>
          <w:rtl/>
          <w:lang w:bidi="ar-SY"/>
        </w:rPr>
        <w:t xml:space="preserve"> المرضى الذين كان يمكن أن يستفيدوا من العلاج الشعاعي </w:t>
      </w:r>
      <w:r>
        <w:rPr>
          <w:rFonts w:hint="cs"/>
          <w:szCs w:val="28"/>
          <w:rtl/>
          <w:lang w:bidi="ar-SY"/>
        </w:rPr>
        <w:lastRenderedPageBreak/>
        <w:t xml:space="preserve">لوحده؟ بل إن بعض الدراسات، ومن بينها دراسات تحليلية </w:t>
      </w:r>
      <w:r>
        <w:rPr>
          <w:szCs w:val="28"/>
          <w:lang w:bidi="ar-SY"/>
        </w:rPr>
        <w:t>(Meta analyses)</w:t>
      </w:r>
      <w:r>
        <w:rPr>
          <w:rFonts w:hint="cs"/>
          <w:szCs w:val="28"/>
          <w:rtl/>
          <w:lang w:bidi="ar-SY"/>
        </w:rPr>
        <w:t>، أظهرت أثراً سلبياً للعلاج الكيماوي البدئي على البقيا في سرطان الرأس والعنق.</w:t>
      </w:r>
    </w:p>
    <w:p w:rsidR="000E13F2" w:rsidRDefault="000E13F2" w:rsidP="000E13F2">
      <w:pPr>
        <w:bidi/>
        <w:spacing w:before="120"/>
        <w:ind w:firstLine="567"/>
        <w:jc w:val="lowKashida"/>
        <w:rPr>
          <w:szCs w:val="28"/>
          <w:rtl/>
          <w:lang w:bidi="ar-SY"/>
        </w:rPr>
      </w:pPr>
      <w:r>
        <w:rPr>
          <w:rFonts w:hint="cs"/>
          <w:szCs w:val="28"/>
          <w:rtl/>
          <w:lang w:bidi="ar-SY"/>
        </w:rPr>
        <w:t xml:space="preserve">3. هناك انتقاد آخر للدراسة، وهو أن نوعية الصوت والبلع عند المرضى المعالجين في الذراعين لم تُقارن: صحيح أن العديد من المرضى احتفظوا بحناجرهم في ذراع العلاج الكيماوي، إلاّ أنه لم تتم الإشارة إلى وظيفة وفعالية العضو المحافظ عليه، ولم تقارن بالنتائج بعد استئصال الحنجرة التام مع تركيب زر كلام </w:t>
      </w:r>
      <w:r>
        <w:rPr>
          <w:szCs w:val="28"/>
          <w:lang w:bidi="ar-SY"/>
        </w:rPr>
        <w:t>(TEP)</w:t>
      </w:r>
      <w:r>
        <w:rPr>
          <w:rFonts w:hint="cs"/>
          <w:szCs w:val="28"/>
          <w:rtl/>
          <w:lang w:bidi="ar-SY"/>
        </w:rPr>
        <w:t xml:space="preserve"> أو طرق إعادة تأهيل الكلام الأخرى.</w:t>
      </w:r>
    </w:p>
    <w:p w:rsidR="000E13F2" w:rsidRDefault="000E13F2" w:rsidP="000E13F2">
      <w:pPr>
        <w:bidi/>
        <w:spacing w:before="120"/>
        <w:jc w:val="lowKashida"/>
        <w:rPr>
          <w:szCs w:val="28"/>
          <w:rtl/>
          <w:lang w:bidi="ar-SY"/>
        </w:rPr>
      </w:pPr>
      <w:r>
        <w:rPr>
          <w:szCs w:val="28"/>
          <w:lang w:bidi="ar-SY"/>
        </w:rPr>
        <w:t xml:space="preserve">  </w:t>
      </w:r>
      <w:r>
        <w:rPr>
          <w:rFonts w:hint="cs"/>
          <w:szCs w:val="28"/>
          <w:rtl/>
          <w:lang w:bidi="ar-SY"/>
        </w:rPr>
        <w:t>وعلى الرغم من هذه الانتقادات، فمن الواضح أن استراتيجيات المحافظة على الحنجرة جديرة بالاهتمام طالما يمكن الحفاظ على بعض الحناجر دون التأثير على البقيا الإجمالية.</w:t>
      </w:r>
    </w:p>
    <w:p w:rsidR="000E13F2" w:rsidRPr="006715C2" w:rsidRDefault="000E13F2" w:rsidP="000E13F2">
      <w:pPr>
        <w:bidi/>
        <w:spacing w:before="360"/>
        <w:jc w:val="lowKashida"/>
        <w:rPr>
          <w:rFonts w:cs="Sultan Medium"/>
          <w:sz w:val="36"/>
          <w:szCs w:val="36"/>
          <w:rtl/>
          <w:lang w:bidi="ar-SY"/>
        </w:rPr>
      </w:pPr>
      <w:r w:rsidRPr="006715C2">
        <w:rPr>
          <w:rFonts w:cs="Sultan Medium" w:hint="cs"/>
          <w:sz w:val="36"/>
          <w:szCs w:val="36"/>
          <w:rtl/>
          <w:lang w:bidi="ar-SY"/>
        </w:rPr>
        <w:t>الجراحة المحافظة:</w:t>
      </w:r>
    </w:p>
    <w:p w:rsidR="000E13F2" w:rsidRDefault="000E13F2" w:rsidP="000E13F2">
      <w:pPr>
        <w:bidi/>
        <w:spacing w:before="120"/>
        <w:ind w:firstLine="567"/>
        <w:jc w:val="lowKashida"/>
        <w:rPr>
          <w:szCs w:val="28"/>
          <w:rtl/>
          <w:lang w:bidi="ar-SY"/>
        </w:rPr>
      </w:pPr>
      <w:r>
        <w:rPr>
          <w:rFonts w:hint="cs"/>
          <w:szCs w:val="28"/>
          <w:rtl/>
          <w:lang w:bidi="ar-SY"/>
        </w:rPr>
        <w:t xml:space="preserve">كان للجراحين أيضاً دور في مجال المحافظة على العضو في سرطانات الحنجرة المتقدمة. حيث وصف </w:t>
      </w:r>
      <w:r>
        <w:rPr>
          <w:szCs w:val="28"/>
          <w:lang w:bidi="ar-SY"/>
        </w:rPr>
        <w:t>Pearson</w:t>
      </w:r>
      <w:r>
        <w:rPr>
          <w:rFonts w:hint="cs"/>
          <w:szCs w:val="28"/>
          <w:rtl/>
          <w:lang w:bidi="ar-SY"/>
        </w:rPr>
        <w:t xml:space="preserve"> استئصال الحنجرة تحت التام في ثمانينيات القرن الماضي، وعلى الرغم من التمكن من إبقاء بعض الفعالية التصويتية الطبيعية، كان لا بد من تفميم رغامى دائم. ولم تكن هذه العملية ذات أفضلية كبيرة على استئصال الحنجرة التام الذي يليه تأهيل صوتي ملائم.</w:t>
      </w:r>
    </w:p>
    <w:p w:rsidR="000E13F2" w:rsidRDefault="000E13F2" w:rsidP="000E13F2">
      <w:pPr>
        <w:bidi/>
        <w:spacing w:before="120"/>
        <w:ind w:firstLine="567"/>
        <w:jc w:val="lowKashida"/>
        <w:rPr>
          <w:szCs w:val="28"/>
          <w:rtl/>
          <w:lang w:bidi="ar-SY"/>
        </w:rPr>
      </w:pPr>
      <w:r>
        <w:rPr>
          <w:rFonts w:hint="cs"/>
          <w:szCs w:val="28"/>
          <w:rtl/>
          <w:lang w:bidi="ar-SY"/>
        </w:rPr>
        <w:t xml:space="preserve">قدّم </w:t>
      </w:r>
      <w:r>
        <w:rPr>
          <w:szCs w:val="28"/>
          <w:lang w:bidi="ar-SY"/>
        </w:rPr>
        <w:t>Piquet</w:t>
      </w:r>
      <w:r>
        <w:rPr>
          <w:rFonts w:hint="cs"/>
          <w:szCs w:val="28"/>
          <w:rtl/>
          <w:lang w:bidi="ar-SY"/>
        </w:rPr>
        <w:t xml:space="preserve"> وزملاؤه استئصال الحنجرة فوق الحلقي، ثم ظهرت باقي عمليات استئصال الحنجرة القسمي التي تجاوزت الحاجة إلى فتحة رغامية دائمة </w:t>
      </w:r>
      <w:r>
        <w:rPr>
          <w:szCs w:val="28"/>
          <w:lang w:bidi="ar-SY"/>
        </w:rPr>
        <w:t>(cricohyoidopexy, CHEP)</w:t>
      </w:r>
      <w:r>
        <w:rPr>
          <w:rFonts w:hint="cs"/>
          <w:szCs w:val="28"/>
          <w:rtl/>
          <w:lang w:bidi="ar-SY"/>
        </w:rPr>
        <w:t xml:space="preserve">. وفي هاتين العمليتين نحتاج وحدة حلقية طرجهالية فعالة واحدة على الأقل، والعظم اللامي غير مصاب، والغضروف الحلقي غير مصاب، وقد سجلت نسب بقيا (80-85%) لمرضى سرطانات </w:t>
      </w:r>
      <w:r>
        <w:rPr>
          <w:szCs w:val="28"/>
          <w:lang w:bidi="ar-SY"/>
        </w:rPr>
        <w:t>T3N0</w:t>
      </w:r>
      <w:r>
        <w:rPr>
          <w:rFonts w:hint="cs"/>
          <w:szCs w:val="28"/>
          <w:rtl/>
          <w:lang w:bidi="ar-SY"/>
        </w:rPr>
        <w:t xml:space="preserve"> باستخدام هذه التقنيات.</w:t>
      </w:r>
    </w:p>
    <w:p w:rsidR="000E13F2" w:rsidRDefault="000E13F2" w:rsidP="000E13F2">
      <w:pPr>
        <w:bidi/>
        <w:spacing w:before="120"/>
        <w:ind w:firstLine="567"/>
        <w:jc w:val="lowKashida"/>
        <w:rPr>
          <w:szCs w:val="28"/>
          <w:rtl/>
          <w:lang w:bidi="ar-SY"/>
        </w:rPr>
      </w:pPr>
      <w:r>
        <w:rPr>
          <w:rFonts w:hint="cs"/>
          <w:szCs w:val="28"/>
          <w:rtl/>
          <w:lang w:bidi="ar-SY"/>
        </w:rPr>
        <w:t xml:space="preserve">استخدم البعض العلاج الكيماوي البدئي لخفض التصنيف المرحلي </w:t>
      </w:r>
      <w:r w:rsidR="00DA6528">
        <w:rPr>
          <w:szCs w:val="28"/>
          <w:lang w:bidi="ar-SY"/>
        </w:rPr>
        <w:t xml:space="preserve">(down </w:t>
      </w:r>
      <w:r>
        <w:rPr>
          <w:szCs w:val="28"/>
          <w:lang w:bidi="ar-SY"/>
        </w:rPr>
        <w:t>stage)</w:t>
      </w:r>
      <w:r>
        <w:rPr>
          <w:rFonts w:hint="cs"/>
          <w:szCs w:val="28"/>
          <w:rtl/>
          <w:lang w:bidi="ar-SY"/>
        </w:rPr>
        <w:t xml:space="preserve"> للآفة الحنجرية البدئية بحيث يمكن إجراء استئصال حنجرة قسمي بدلاً عن استئصال حنجرة تام.</w:t>
      </w:r>
    </w:p>
    <w:p w:rsidR="002C4A5C" w:rsidRDefault="000E13F2" w:rsidP="002C4A5C">
      <w:pPr>
        <w:bidi/>
        <w:spacing w:before="120"/>
        <w:ind w:firstLine="567"/>
        <w:jc w:val="lowKashida"/>
        <w:rPr>
          <w:rFonts w:hint="cs"/>
          <w:szCs w:val="28"/>
          <w:rtl/>
          <w:lang w:bidi="ar-SY"/>
        </w:rPr>
      </w:pPr>
      <w:r>
        <w:rPr>
          <w:rFonts w:hint="cs"/>
          <w:szCs w:val="28"/>
          <w:rtl/>
          <w:lang w:bidi="ar-SY"/>
        </w:rPr>
        <w:t xml:space="preserve">هناك أيضاً أبحاث منشورة عن تطبيق ليزر </w:t>
      </w:r>
      <w:r>
        <w:rPr>
          <w:szCs w:val="28"/>
          <w:lang w:bidi="ar-SY"/>
        </w:rPr>
        <w:t>CO2</w:t>
      </w:r>
      <w:r>
        <w:rPr>
          <w:rFonts w:hint="cs"/>
          <w:szCs w:val="28"/>
          <w:rtl/>
          <w:lang w:bidi="ar-SY"/>
        </w:rPr>
        <w:t xml:space="preserve"> عبر الفم بنجاح في استئصال حنجرة </w:t>
      </w:r>
      <w:r>
        <w:rPr>
          <w:szCs w:val="28"/>
          <w:lang w:bidi="ar-SY"/>
        </w:rPr>
        <w:t>T3</w:t>
      </w:r>
      <w:r>
        <w:rPr>
          <w:rFonts w:hint="cs"/>
          <w:szCs w:val="28"/>
          <w:rtl/>
          <w:lang w:bidi="ar-SY"/>
        </w:rPr>
        <w:t xml:space="preserve"> منتقاة، وخصوصاً في سرطان فوق المزمار، مع امتداد إلى الجزء المركزي من المسافة أمام لسان المزمار.</w:t>
      </w:r>
    </w:p>
    <w:p w:rsidR="00291860" w:rsidRDefault="002C4A5C" w:rsidP="002C4A5C">
      <w:pPr>
        <w:bidi/>
        <w:spacing w:before="120"/>
        <w:ind w:firstLine="567"/>
        <w:jc w:val="lowKashida"/>
        <w:rPr>
          <w:rFonts w:asciiTheme="majorBidi" w:hAnsiTheme="majorBidi" w:cstheme="majorBidi"/>
          <w:sz w:val="48"/>
          <w:szCs w:val="48"/>
          <w:rtl/>
          <w:lang w:bidi="ar-SY"/>
        </w:rPr>
      </w:pPr>
      <w:r>
        <w:rPr>
          <w:rFonts w:asciiTheme="majorBidi" w:hAnsiTheme="majorBidi" w:cstheme="majorBidi" w:hint="cs"/>
          <w:sz w:val="48"/>
          <w:szCs w:val="48"/>
          <w:rtl/>
          <w:lang w:bidi="ar-SY"/>
        </w:rPr>
        <w:t>3) تدبير أورام تحت المزمار:</w:t>
      </w:r>
    </w:p>
    <w:p w:rsidR="002C4A5C" w:rsidRDefault="002C4A5C" w:rsidP="002C4A5C">
      <w:pPr>
        <w:bidi/>
        <w:spacing w:before="120"/>
        <w:ind w:firstLine="567"/>
        <w:jc w:val="lowKashida"/>
        <w:rPr>
          <w:rFonts w:ascii="Simplified Arabic" w:hAnsi="Simplified Arabic"/>
          <w:sz w:val="28"/>
          <w:szCs w:val="28"/>
          <w:rtl/>
          <w:lang w:bidi="ar-SY"/>
        </w:rPr>
      </w:pPr>
      <w:r>
        <w:rPr>
          <w:rFonts w:ascii="Simplified Arabic" w:hAnsi="Simplified Arabic" w:hint="cs"/>
          <w:sz w:val="28"/>
          <w:szCs w:val="28"/>
          <w:rtl/>
          <w:lang w:bidi="ar-SY"/>
        </w:rPr>
        <w:t>نظرا لندرة الإصابة بهذه الأورام فإن</w:t>
      </w:r>
      <w:r w:rsidR="004C7607">
        <w:rPr>
          <w:rFonts w:ascii="Simplified Arabic" w:hAnsi="Simplified Arabic" w:hint="cs"/>
          <w:sz w:val="28"/>
          <w:szCs w:val="28"/>
          <w:rtl/>
          <w:lang w:bidi="ar-SY"/>
        </w:rPr>
        <w:t xml:space="preserve"> الدراسات والتوصيات بخصوص أورام تحت المزمار المتقدمة قليلة جدا, و بالعموم فإن هذه الأورام تتظاهر بمراحل متقدمة, وتكون نتائج أي خيار علاجي محدودة نسبيا .</w:t>
      </w:r>
    </w:p>
    <w:p w:rsidR="004C7607" w:rsidRPr="002C4A5C" w:rsidRDefault="004C7607" w:rsidP="004C7607">
      <w:pPr>
        <w:bidi/>
        <w:spacing w:before="120"/>
        <w:ind w:firstLine="567"/>
        <w:jc w:val="lowKashida"/>
        <w:rPr>
          <w:rFonts w:ascii="Simplified Arabic" w:hAnsi="Simplified Arabic"/>
          <w:sz w:val="28"/>
          <w:szCs w:val="28"/>
          <w:rtl/>
          <w:lang w:bidi="ar-SY"/>
        </w:rPr>
      </w:pPr>
      <w:r>
        <w:rPr>
          <w:rFonts w:ascii="Simplified Arabic" w:hAnsi="Simplified Arabic" w:hint="cs"/>
          <w:sz w:val="28"/>
          <w:szCs w:val="28"/>
          <w:rtl/>
          <w:lang w:bidi="ar-SY"/>
        </w:rPr>
        <w:t xml:space="preserve">هناك مجموعة من الدراسات وكلها على عدد قليل من مرضى أورام </w:t>
      </w:r>
      <w:r w:rsidR="00635D96">
        <w:rPr>
          <w:rFonts w:ascii="Simplified Arabic" w:hAnsi="Simplified Arabic" w:hint="cs"/>
          <w:sz w:val="28"/>
          <w:szCs w:val="28"/>
          <w:rtl/>
          <w:lang w:bidi="ar-SY"/>
        </w:rPr>
        <w:t>تحت المزمار المتقدمة, وهي توصي بإجراء استئصال حنجرة تام (+/- تجريف عنق) مع معالجة شعاعية تالية.</w:t>
      </w:r>
    </w:p>
    <w:p w:rsidR="008F4E1F" w:rsidRDefault="008F4E1F" w:rsidP="000E13F2">
      <w:pPr>
        <w:bidi/>
        <w:rPr>
          <w:rFonts w:hint="cs"/>
          <w:sz w:val="28"/>
          <w:szCs w:val="28"/>
          <w:rtl/>
          <w:lang w:val="en-GB" w:bidi="ar-SY"/>
        </w:rPr>
      </w:pPr>
    </w:p>
    <w:p w:rsidR="006254E2" w:rsidRPr="00B900D6" w:rsidRDefault="006254E2" w:rsidP="00B900D6">
      <w:pPr>
        <w:rPr>
          <w:sz w:val="28"/>
          <w:szCs w:val="28"/>
          <w:lang w:bidi="ar-SY"/>
        </w:rPr>
      </w:pPr>
      <w:r>
        <w:rPr>
          <w:sz w:val="28"/>
          <w:szCs w:val="28"/>
          <w:rtl/>
          <w:lang w:val="en-GB" w:bidi="ar-SY"/>
        </w:rPr>
        <w:br w:type="page"/>
      </w:r>
    </w:p>
    <w:p w:rsidR="00FB6CBD" w:rsidRPr="008B5381" w:rsidRDefault="00FB6CBD" w:rsidP="006254E2">
      <w:pPr>
        <w:bidi/>
        <w:ind w:left="1045"/>
        <w:jc w:val="both"/>
        <w:rPr>
          <w:sz w:val="28"/>
          <w:szCs w:val="28"/>
          <w:rtl/>
          <w:lang w:val="en-GB" w:bidi="ar-SY"/>
        </w:rPr>
      </w:pPr>
      <w:r w:rsidRPr="008B5381">
        <w:rPr>
          <w:rFonts w:hint="cs"/>
          <w:b/>
          <w:bCs/>
          <w:sz w:val="144"/>
          <w:szCs w:val="144"/>
          <w:rtl/>
          <w:lang w:bidi="ar-SY"/>
        </w:rPr>
        <w:t>الدراسة العملية</w:t>
      </w:r>
    </w:p>
    <w:p w:rsidR="00FB6CBD" w:rsidRPr="00C2696E" w:rsidRDefault="00FB6CBD" w:rsidP="00B900D6">
      <w:pPr>
        <w:bidi/>
        <w:rPr>
          <w:rFonts w:hint="cs"/>
          <w:b/>
          <w:bCs/>
          <w:sz w:val="72"/>
          <w:szCs w:val="72"/>
          <w:rtl/>
          <w:lang w:bidi="ar-SY"/>
        </w:rPr>
      </w:pPr>
    </w:p>
    <w:p w:rsidR="00FB6CBD" w:rsidRDefault="00FB6CBD" w:rsidP="00FB6CBD">
      <w:pPr>
        <w:bidi/>
        <w:spacing w:before="100"/>
        <w:jc w:val="lowKashida"/>
        <w:rPr>
          <w:b/>
          <w:bCs/>
          <w:sz w:val="48"/>
          <w:szCs w:val="48"/>
          <w:u w:val="single"/>
          <w:rtl/>
          <w:lang w:val="en-GB" w:bidi="ar-SY"/>
        </w:rPr>
      </w:pPr>
      <w:r>
        <w:rPr>
          <w:rFonts w:hint="cs"/>
          <w:b/>
          <w:bCs/>
          <w:sz w:val="48"/>
          <w:szCs w:val="48"/>
          <w:u w:val="single"/>
          <w:rtl/>
          <w:lang w:bidi="ar-SY"/>
        </w:rPr>
        <w:t>الملخص:</w:t>
      </w:r>
      <w:r>
        <w:rPr>
          <w:b/>
          <w:bCs/>
          <w:sz w:val="48"/>
          <w:szCs w:val="48"/>
          <w:u w:val="single"/>
          <w:lang w:val="en-GB" w:bidi="ar-SY"/>
        </w:rPr>
        <w:t>Abstract</w:t>
      </w:r>
    </w:p>
    <w:p w:rsidR="00231717" w:rsidRDefault="00FB6CBD" w:rsidP="00396932">
      <w:pPr>
        <w:bidi/>
        <w:spacing w:before="100"/>
        <w:jc w:val="lowKashida"/>
        <w:rPr>
          <w:b/>
          <w:bCs/>
          <w:sz w:val="28"/>
          <w:szCs w:val="28"/>
          <w:rtl/>
          <w:lang w:val="en-GB" w:bidi="ar-SY"/>
        </w:rPr>
      </w:pPr>
      <w:r w:rsidRPr="0066597B">
        <w:rPr>
          <w:rFonts w:hint="cs"/>
          <w:b/>
          <w:bCs/>
          <w:u w:val="single"/>
          <w:rtl/>
          <w:lang w:val="en-GB" w:bidi="ar-SY"/>
        </w:rPr>
        <w:t>الهدف من الدراسة:</w:t>
      </w:r>
    </w:p>
    <w:p w:rsidR="008446C4" w:rsidRPr="008446C4" w:rsidRDefault="008446C4" w:rsidP="006D6BD2">
      <w:pPr>
        <w:pStyle w:val="ac"/>
        <w:numPr>
          <w:ilvl w:val="0"/>
          <w:numId w:val="45"/>
        </w:numPr>
        <w:spacing w:before="100"/>
        <w:jc w:val="lowKashida"/>
        <w:rPr>
          <w:rFonts w:ascii="Simplified Arabic" w:hAnsi="Simplified Arabic" w:cs="Simplified Arabic"/>
          <w:b/>
          <w:bCs/>
          <w:sz w:val="28"/>
          <w:rtl/>
          <w:lang w:val="en-GB" w:bidi="ar-SY"/>
        </w:rPr>
      </w:pPr>
      <w:r w:rsidRPr="008446C4">
        <w:rPr>
          <w:rFonts w:ascii="Simplified Arabic" w:hAnsi="Simplified Arabic" w:cs="Simplified Arabic"/>
          <w:b/>
          <w:bCs/>
          <w:sz w:val="28"/>
          <w:rtl/>
          <w:lang w:val="en-GB" w:bidi="ar-SY"/>
        </w:rPr>
        <w:t>مقارنة نتائج التصنيف السريري المبدئي لمرحلة الورم قبل الجراحة مع التصنيف النهائي الموضوع بعد الجراحة عند مرضى أورام الحنجرة الخبيثة بالمراحل المتقدمة.</w:t>
      </w:r>
    </w:p>
    <w:p w:rsidR="00031009" w:rsidRPr="00B900D6" w:rsidRDefault="00FB6CBD" w:rsidP="00B900D6">
      <w:pPr>
        <w:pStyle w:val="ac"/>
        <w:numPr>
          <w:ilvl w:val="0"/>
          <w:numId w:val="43"/>
        </w:numPr>
        <w:spacing w:before="100"/>
        <w:jc w:val="lowKashida"/>
        <w:rPr>
          <w:rFonts w:ascii="Simplified Arabic" w:hAnsi="Simplified Arabic" w:cs="Simplified Arabic"/>
          <w:b/>
          <w:bCs/>
          <w:sz w:val="28"/>
          <w:rtl/>
          <w:lang w:val="en-GB" w:bidi="ar-SY"/>
        </w:rPr>
      </w:pPr>
      <w:r w:rsidRPr="008446C4">
        <w:rPr>
          <w:rFonts w:ascii="Simplified Arabic" w:hAnsi="Simplified Arabic" w:cs="Simplified Arabic"/>
          <w:b/>
          <w:bCs/>
          <w:sz w:val="28"/>
          <w:rtl/>
          <w:lang w:val="en-GB" w:bidi="ar-SY"/>
        </w:rPr>
        <w:t>تحديد</w:t>
      </w:r>
      <w:r w:rsidR="008446C4">
        <w:rPr>
          <w:rFonts w:ascii="Simplified Arabic" w:hAnsi="Simplified Arabic" w:cs="Simplified Arabic" w:hint="cs"/>
          <w:b/>
          <w:bCs/>
          <w:sz w:val="28"/>
          <w:rtl/>
          <w:lang w:val="en-GB" w:bidi="ar-SY"/>
        </w:rPr>
        <w:t xml:space="preserve"> التدبير الأمثل لأورام الحنجرة الخبيثة بالمراحل المتقدمة وذلك من خلال مقارنة </w:t>
      </w:r>
      <w:r w:rsidRPr="008446C4">
        <w:rPr>
          <w:rFonts w:ascii="Simplified Arabic" w:hAnsi="Simplified Arabic" w:cs="Simplified Arabic"/>
          <w:b/>
          <w:bCs/>
          <w:sz w:val="28"/>
          <w:rtl/>
          <w:lang w:val="en-GB" w:bidi="ar-SY"/>
        </w:rPr>
        <w:t>نسب</w:t>
      </w:r>
      <w:r w:rsidRPr="00AB4A38">
        <w:rPr>
          <w:rFonts w:ascii="Simplified Arabic" w:hAnsi="Simplified Arabic" w:cs="Simplified Arabic"/>
          <w:b/>
          <w:bCs/>
          <w:sz w:val="28"/>
          <w:rtl/>
          <w:lang w:val="en-GB" w:bidi="ar-SY"/>
        </w:rPr>
        <w:t xml:space="preserve"> </w:t>
      </w:r>
      <w:r w:rsidR="009954BB" w:rsidRPr="00AB4A38">
        <w:rPr>
          <w:rFonts w:ascii="Simplified Arabic" w:hAnsi="Simplified Arabic" w:cs="Simplified Arabic"/>
          <w:b/>
          <w:bCs/>
          <w:sz w:val="28"/>
          <w:rtl/>
          <w:lang w:val="en-GB" w:bidi="ar-SY"/>
        </w:rPr>
        <w:t xml:space="preserve">السيطرة الناحية الموضعية و </w:t>
      </w:r>
      <w:r w:rsidRPr="00AB4A38">
        <w:rPr>
          <w:rFonts w:ascii="Simplified Arabic" w:hAnsi="Simplified Arabic" w:cs="Simplified Arabic"/>
          <w:b/>
          <w:bCs/>
          <w:sz w:val="28"/>
          <w:rtl/>
          <w:lang w:val="en-GB" w:bidi="ar-SY"/>
        </w:rPr>
        <w:t xml:space="preserve">البقيا عند معالجة </w:t>
      </w:r>
      <w:r w:rsidR="00396932" w:rsidRPr="00AB4A38">
        <w:rPr>
          <w:rFonts w:ascii="Simplified Arabic" w:hAnsi="Simplified Arabic" w:cs="Simplified Arabic"/>
          <w:b/>
          <w:bCs/>
          <w:sz w:val="28"/>
          <w:rtl/>
          <w:lang w:val="en-GB" w:bidi="ar-SY"/>
        </w:rPr>
        <w:t xml:space="preserve">أورام الحنجرة الخبيثة </w:t>
      </w:r>
      <w:r w:rsidR="00CF228A" w:rsidRPr="00AB4A38">
        <w:rPr>
          <w:rFonts w:ascii="Simplified Arabic" w:hAnsi="Simplified Arabic" w:cs="Simplified Arabic"/>
          <w:b/>
          <w:bCs/>
          <w:sz w:val="28"/>
          <w:rtl/>
          <w:lang w:val="en-GB" w:bidi="ar-SY"/>
        </w:rPr>
        <w:t xml:space="preserve">بالمراحل </w:t>
      </w:r>
      <w:r w:rsidR="00EB7944">
        <w:rPr>
          <w:rFonts w:ascii="Simplified Arabic" w:hAnsi="Simplified Arabic" w:cs="Simplified Arabic"/>
          <w:b/>
          <w:bCs/>
          <w:sz w:val="28"/>
          <w:rtl/>
          <w:lang w:val="en-GB" w:bidi="ar-SY"/>
        </w:rPr>
        <w:t>المتقدمة</w:t>
      </w:r>
      <w:r w:rsidRPr="00AB4A38">
        <w:rPr>
          <w:rFonts w:ascii="Simplified Arabic" w:hAnsi="Simplified Arabic" w:cs="Simplified Arabic"/>
          <w:b/>
          <w:bCs/>
          <w:sz w:val="28"/>
          <w:rtl/>
          <w:lang w:val="en-GB" w:bidi="ar-SY"/>
        </w:rPr>
        <w:t xml:space="preserve"> بين مجموعتين من المرضى : </w:t>
      </w:r>
      <w:r w:rsidR="00EB7944">
        <w:rPr>
          <w:rFonts w:ascii="Simplified Arabic" w:hAnsi="Simplified Arabic" w:cs="Simplified Arabic"/>
          <w:b/>
          <w:bCs/>
          <w:sz w:val="28"/>
          <w:rtl/>
          <w:lang w:val="en-GB" w:bidi="ar-SY"/>
        </w:rPr>
        <w:t>مجموعة</w:t>
      </w:r>
      <w:r w:rsidR="00EB7944" w:rsidRPr="00AB4A38">
        <w:rPr>
          <w:rFonts w:ascii="Simplified Arabic" w:hAnsi="Simplified Arabic" w:cs="Simplified Arabic"/>
          <w:b/>
          <w:bCs/>
          <w:sz w:val="28"/>
          <w:rtl/>
          <w:lang w:val="en-GB" w:bidi="ar-SY"/>
        </w:rPr>
        <w:t xml:space="preserve"> أجري لها علاج جراحي جذري استئصال حنجرة تام ( مع أو بدون علاج شعاعي ) </w:t>
      </w:r>
      <w:r w:rsidR="00EB7944">
        <w:rPr>
          <w:rFonts w:ascii="Simplified Arabic" w:hAnsi="Simplified Arabic" w:cs="Simplified Arabic" w:hint="cs"/>
          <w:b/>
          <w:bCs/>
          <w:sz w:val="28"/>
          <w:rtl/>
          <w:lang w:val="en-GB" w:bidi="ar-SY"/>
        </w:rPr>
        <w:t>و</w:t>
      </w:r>
      <w:r w:rsidRPr="00AB4A38">
        <w:rPr>
          <w:rFonts w:ascii="Simplified Arabic" w:hAnsi="Simplified Arabic" w:cs="Simplified Arabic"/>
          <w:b/>
          <w:bCs/>
          <w:sz w:val="28"/>
          <w:rtl/>
          <w:lang w:val="en-GB" w:bidi="ar-SY"/>
        </w:rPr>
        <w:t>مجموعة</w:t>
      </w:r>
      <w:r w:rsidR="00EB7944">
        <w:rPr>
          <w:rFonts w:ascii="Simplified Arabic" w:hAnsi="Simplified Arabic" w:cs="Simplified Arabic" w:hint="cs"/>
          <w:b/>
          <w:bCs/>
          <w:sz w:val="28"/>
          <w:rtl/>
          <w:lang w:val="en-GB" w:bidi="ar-SY"/>
        </w:rPr>
        <w:t xml:space="preserve"> أخرى</w:t>
      </w:r>
      <w:r w:rsidRPr="00AB4A38">
        <w:rPr>
          <w:rFonts w:ascii="Simplified Arabic" w:hAnsi="Simplified Arabic" w:cs="Simplified Arabic"/>
          <w:b/>
          <w:bCs/>
          <w:sz w:val="28"/>
          <w:rtl/>
          <w:lang w:val="en-GB" w:bidi="ar-SY"/>
        </w:rPr>
        <w:t xml:space="preserve"> تلقت العلاج الشعاعي والكيماوي</w:t>
      </w:r>
      <w:r w:rsidR="00CF228A" w:rsidRPr="00AB4A38">
        <w:rPr>
          <w:rFonts w:ascii="Simplified Arabic" w:hAnsi="Simplified Arabic" w:cs="Simplified Arabic"/>
          <w:b/>
          <w:bCs/>
          <w:sz w:val="28"/>
          <w:rtl/>
          <w:lang w:val="en-GB" w:bidi="ar-SY"/>
        </w:rPr>
        <w:t xml:space="preserve"> المتزامن</w:t>
      </w:r>
      <w:r w:rsidR="00EB7944">
        <w:rPr>
          <w:rFonts w:ascii="Simplified Arabic" w:hAnsi="Simplified Arabic" w:cs="Simplified Arabic"/>
          <w:b/>
          <w:bCs/>
          <w:sz w:val="28"/>
          <w:rtl/>
          <w:lang w:val="en-GB" w:bidi="ar-SY"/>
        </w:rPr>
        <w:t xml:space="preserve"> بقصد الشفاء </w:t>
      </w:r>
      <w:r w:rsidR="00396932" w:rsidRPr="00AB4A38">
        <w:rPr>
          <w:rFonts w:ascii="Simplified Arabic" w:hAnsi="Simplified Arabic" w:cs="Simplified Arabic"/>
          <w:b/>
          <w:bCs/>
          <w:sz w:val="28"/>
          <w:rtl/>
          <w:lang w:val="en-GB" w:bidi="ar-SY"/>
        </w:rPr>
        <w:t>.</w:t>
      </w:r>
    </w:p>
    <w:p w:rsidR="00FB6CBD" w:rsidRDefault="00FB6CBD" w:rsidP="00FB6CBD">
      <w:pPr>
        <w:bidi/>
        <w:spacing w:before="100"/>
        <w:jc w:val="lowKashida"/>
        <w:rPr>
          <w:b/>
          <w:bCs/>
          <w:sz w:val="28"/>
          <w:szCs w:val="28"/>
          <w:rtl/>
          <w:lang w:val="en-GB" w:bidi="ar-SY"/>
        </w:rPr>
      </w:pPr>
      <w:r w:rsidRPr="00B531E0">
        <w:rPr>
          <w:rFonts w:hint="cs"/>
          <w:b/>
          <w:bCs/>
          <w:sz w:val="36"/>
          <w:szCs w:val="36"/>
          <w:u w:val="single"/>
          <w:rtl/>
          <w:lang w:val="en-GB" w:bidi="ar-SY"/>
        </w:rPr>
        <w:t>التصميم:</w:t>
      </w:r>
      <w:r w:rsidRPr="00B531E0">
        <w:rPr>
          <w:rFonts w:hint="cs"/>
          <w:b/>
          <w:bCs/>
          <w:sz w:val="36"/>
          <w:szCs w:val="36"/>
          <w:rtl/>
          <w:lang w:val="en-GB" w:bidi="ar-SY"/>
        </w:rPr>
        <w:t xml:space="preserve"> </w:t>
      </w:r>
      <w:r>
        <w:rPr>
          <w:rFonts w:hint="cs"/>
          <w:b/>
          <w:bCs/>
          <w:sz w:val="28"/>
          <w:szCs w:val="28"/>
          <w:rtl/>
          <w:lang w:val="en-GB" w:bidi="ar-SY"/>
        </w:rPr>
        <w:t>دراسة إحصائية تقدمية مقارنة .</w:t>
      </w:r>
    </w:p>
    <w:p w:rsidR="00FB6CBD" w:rsidRDefault="00FB6CBD" w:rsidP="00FB6CBD">
      <w:pPr>
        <w:bidi/>
        <w:spacing w:before="100"/>
        <w:jc w:val="lowKashida"/>
        <w:rPr>
          <w:rFonts w:hint="cs"/>
          <w:b/>
          <w:bCs/>
          <w:sz w:val="28"/>
          <w:szCs w:val="28"/>
          <w:rtl/>
          <w:lang w:val="en-GB" w:bidi="ar-SY"/>
        </w:rPr>
      </w:pPr>
      <w:r w:rsidRPr="00B531E0">
        <w:rPr>
          <w:rFonts w:hint="cs"/>
          <w:b/>
          <w:bCs/>
          <w:sz w:val="36"/>
          <w:szCs w:val="36"/>
          <w:u w:val="single"/>
          <w:rtl/>
          <w:lang w:val="en-GB" w:bidi="ar-SY"/>
        </w:rPr>
        <w:t>المكان :</w:t>
      </w:r>
      <w:r w:rsidRPr="00B531E0">
        <w:rPr>
          <w:rFonts w:hint="cs"/>
          <w:b/>
          <w:bCs/>
          <w:sz w:val="36"/>
          <w:szCs w:val="36"/>
          <w:rtl/>
          <w:lang w:val="en-GB" w:bidi="ar-SY"/>
        </w:rPr>
        <w:t xml:space="preserve"> </w:t>
      </w:r>
      <w:r>
        <w:rPr>
          <w:rFonts w:hint="cs"/>
          <w:b/>
          <w:bCs/>
          <w:sz w:val="28"/>
          <w:szCs w:val="28"/>
          <w:rtl/>
          <w:lang w:val="en-GB" w:bidi="ar-SY"/>
        </w:rPr>
        <w:t xml:space="preserve">قسم أمراض الأذن و الأنف و الحنجرة و جراحة الرأس و العنق-مشفى المواساة الجامعي-جامعة دمشق </w:t>
      </w:r>
      <w:r w:rsidR="004961CE">
        <w:rPr>
          <w:rFonts w:hint="cs"/>
          <w:b/>
          <w:bCs/>
          <w:sz w:val="28"/>
          <w:szCs w:val="28"/>
          <w:rtl/>
          <w:lang w:val="en-GB" w:bidi="ar-SY"/>
        </w:rPr>
        <w:t>, و</w:t>
      </w:r>
      <w:r w:rsidR="00AB4A38">
        <w:rPr>
          <w:rFonts w:hint="cs"/>
          <w:b/>
          <w:bCs/>
          <w:sz w:val="28"/>
          <w:szCs w:val="28"/>
          <w:rtl/>
          <w:lang w:val="en-GB" w:bidi="ar-SY"/>
        </w:rPr>
        <w:t>وحدة الرأس والعنق في</w:t>
      </w:r>
      <w:r w:rsidR="004961CE">
        <w:rPr>
          <w:rFonts w:hint="cs"/>
          <w:b/>
          <w:bCs/>
          <w:sz w:val="28"/>
          <w:szCs w:val="28"/>
          <w:rtl/>
          <w:lang w:val="en-GB" w:bidi="ar-SY"/>
        </w:rPr>
        <w:t xml:space="preserve"> مشفى البيروني الجامعي- جامعة دمشق</w:t>
      </w:r>
      <w:r>
        <w:rPr>
          <w:rFonts w:hint="cs"/>
          <w:b/>
          <w:bCs/>
          <w:sz w:val="28"/>
          <w:szCs w:val="28"/>
          <w:rtl/>
          <w:lang w:val="en-GB" w:bidi="ar-SY"/>
        </w:rPr>
        <w:t xml:space="preserve">. </w:t>
      </w:r>
    </w:p>
    <w:p w:rsidR="00396932" w:rsidRDefault="00FB6CBD" w:rsidP="00AB4A38">
      <w:pPr>
        <w:bidi/>
        <w:spacing w:before="100"/>
        <w:jc w:val="lowKashida"/>
        <w:rPr>
          <w:b/>
          <w:bCs/>
          <w:sz w:val="28"/>
          <w:szCs w:val="28"/>
          <w:rtl/>
          <w:lang w:val="en-GB" w:bidi="ar-SY"/>
        </w:rPr>
      </w:pPr>
      <w:r w:rsidRPr="0066597B">
        <w:rPr>
          <w:rFonts w:hint="cs"/>
          <w:b/>
          <w:bCs/>
          <w:u w:val="single"/>
          <w:rtl/>
          <w:lang w:val="en-GB" w:bidi="ar-SY"/>
        </w:rPr>
        <w:t>الطرق :</w:t>
      </w:r>
      <w:r w:rsidRPr="0066597B">
        <w:rPr>
          <w:rFonts w:hint="cs"/>
          <w:b/>
          <w:bCs/>
          <w:rtl/>
          <w:lang w:val="en-GB" w:bidi="ar-SY"/>
        </w:rPr>
        <w:t xml:space="preserve"> </w:t>
      </w:r>
      <w:r>
        <w:rPr>
          <w:rFonts w:hint="cs"/>
          <w:b/>
          <w:bCs/>
          <w:sz w:val="28"/>
          <w:szCs w:val="28"/>
          <w:rtl/>
          <w:lang w:val="en-GB" w:bidi="ar-SY"/>
        </w:rPr>
        <w:t>تم</w:t>
      </w:r>
      <w:r w:rsidR="00AB4A38">
        <w:rPr>
          <w:rFonts w:hint="cs"/>
          <w:b/>
          <w:bCs/>
          <w:sz w:val="28"/>
          <w:szCs w:val="28"/>
          <w:rtl/>
          <w:lang w:val="en-GB" w:bidi="ar-SY"/>
        </w:rPr>
        <w:t xml:space="preserve"> بداية</w:t>
      </w:r>
      <w:r>
        <w:rPr>
          <w:rFonts w:hint="cs"/>
          <w:b/>
          <w:bCs/>
          <w:sz w:val="28"/>
          <w:szCs w:val="28"/>
          <w:rtl/>
          <w:lang w:val="en-GB" w:bidi="ar-SY"/>
        </w:rPr>
        <w:t xml:space="preserve"> جمع عينة من </w:t>
      </w:r>
      <w:r w:rsidR="00396932">
        <w:rPr>
          <w:rFonts w:hint="cs"/>
          <w:b/>
          <w:bCs/>
          <w:sz w:val="28"/>
          <w:szCs w:val="28"/>
          <w:rtl/>
          <w:lang w:val="en-GB" w:bidi="ar-SY"/>
        </w:rPr>
        <w:t>1</w:t>
      </w:r>
      <w:r w:rsidR="00AB4A38">
        <w:rPr>
          <w:rFonts w:hint="cs"/>
          <w:b/>
          <w:bCs/>
          <w:sz w:val="28"/>
          <w:szCs w:val="28"/>
          <w:rtl/>
          <w:lang w:val="en-GB" w:bidi="ar-SY"/>
        </w:rPr>
        <w:t>81</w:t>
      </w:r>
      <w:r w:rsidR="00396932">
        <w:rPr>
          <w:rFonts w:hint="cs"/>
          <w:b/>
          <w:bCs/>
          <w:sz w:val="28"/>
          <w:szCs w:val="28"/>
          <w:rtl/>
          <w:lang w:val="en-GB" w:bidi="ar-SY"/>
        </w:rPr>
        <w:t xml:space="preserve"> </w:t>
      </w:r>
      <w:r>
        <w:rPr>
          <w:rFonts w:hint="cs"/>
          <w:b/>
          <w:bCs/>
          <w:sz w:val="28"/>
          <w:szCs w:val="28"/>
          <w:rtl/>
          <w:lang w:val="en-GB" w:bidi="ar-SY"/>
        </w:rPr>
        <w:t xml:space="preserve">مريض </w:t>
      </w:r>
      <w:r w:rsidR="00396932">
        <w:rPr>
          <w:rFonts w:hint="cs"/>
          <w:b/>
          <w:bCs/>
          <w:sz w:val="28"/>
          <w:szCs w:val="28"/>
          <w:rtl/>
          <w:lang w:val="en-GB" w:bidi="ar-SY"/>
        </w:rPr>
        <w:t xml:space="preserve">لديهم ورم حنجرة خبيث بمرحلة متقدمة </w:t>
      </w:r>
      <w:r w:rsidR="00396932">
        <w:rPr>
          <w:b/>
          <w:bCs/>
          <w:sz w:val="28"/>
          <w:szCs w:val="28"/>
          <w:lang w:bidi="ar-SY"/>
        </w:rPr>
        <w:t>( stage III or IV )</w:t>
      </w:r>
      <w:r>
        <w:rPr>
          <w:rFonts w:hint="cs"/>
          <w:b/>
          <w:bCs/>
          <w:sz w:val="28"/>
          <w:szCs w:val="28"/>
          <w:rtl/>
          <w:lang w:val="en-GB" w:bidi="ar-SY"/>
        </w:rPr>
        <w:t xml:space="preserve"> </w:t>
      </w:r>
      <w:r w:rsidR="00396932">
        <w:rPr>
          <w:rFonts w:hint="cs"/>
          <w:b/>
          <w:bCs/>
          <w:sz w:val="28"/>
          <w:szCs w:val="28"/>
          <w:rtl/>
          <w:lang w:val="en-GB" w:bidi="ar-SY"/>
        </w:rPr>
        <w:t xml:space="preserve"> </w:t>
      </w:r>
      <w:r w:rsidR="00AB4A38">
        <w:rPr>
          <w:rFonts w:hint="cs"/>
          <w:b/>
          <w:bCs/>
          <w:sz w:val="28"/>
          <w:szCs w:val="28"/>
          <w:rtl/>
          <w:lang w:val="en-GB" w:bidi="ar-SY"/>
        </w:rPr>
        <w:t>على مدى 18 شهرا, أكمل منهم 163 مريضا المراجعات الدورية حتى انتهاء البحث- وهو حجم العينة المدروسة -</w:t>
      </w:r>
      <w:r w:rsidR="002E3CAC">
        <w:rPr>
          <w:rFonts w:hint="cs"/>
          <w:b/>
          <w:bCs/>
          <w:sz w:val="28"/>
          <w:szCs w:val="28"/>
          <w:rtl/>
          <w:lang w:val="en-GB" w:bidi="ar-SY"/>
        </w:rPr>
        <w:t xml:space="preserve"> .</w:t>
      </w:r>
    </w:p>
    <w:p w:rsidR="000B0861" w:rsidRDefault="00396932" w:rsidP="00EE508F">
      <w:pPr>
        <w:bidi/>
        <w:spacing w:before="100"/>
        <w:jc w:val="lowKashida"/>
        <w:rPr>
          <w:b/>
          <w:bCs/>
          <w:sz w:val="28"/>
          <w:szCs w:val="28"/>
          <w:rtl/>
          <w:lang w:val="en-GB" w:bidi="ar-SY"/>
        </w:rPr>
      </w:pPr>
      <w:r>
        <w:rPr>
          <w:rFonts w:hint="cs"/>
          <w:b/>
          <w:bCs/>
          <w:sz w:val="28"/>
          <w:szCs w:val="28"/>
          <w:rtl/>
          <w:lang w:val="en-GB" w:bidi="ar-SY"/>
        </w:rPr>
        <w:t xml:space="preserve"> </w:t>
      </w:r>
      <w:r w:rsidR="00FB6CBD">
        <w:rPr>
          <w:rFonts w:hint="cs"/>
          <w:b/>
          <w:bCs/>
          <w:sz w:val="28"/>
          <w:szCs w:val="28"/>
          <w:rtl/>
          <w:lang w:val="en-GB" w:bidi="ar-SY"/>
        </w:rPr>
        <w:t xml:space="preserve">قسموا لمجموعتين : </w:t>
      </w:r>
      <w:r w:rsidR="002E3CAC">
        <w:rPr>
          <w:rFonts w:hint="cs"/>
          <w:b/>
          <w:bCs/>
          <w:sz w:val="28"/>
          <w:szCs w:val="28"/>
          <w:rtl/>
          <w:lang w:val="en-GB" w:bidi="ar-SY"/>
        </w:rPr>
        <w:t>مجموعة أجري لها علاج جراحي [+\- علاج شعاعي تالي] 113 مريض(69,3%) و</w:t>
      </w:r>
      <w:r w:rsidR="00FB6CBD">
        <w:rPr>
          <w:rFonts w:hint="cs"/>
          <w:b/>
          <w:bCs/>
          <w:sz w:val="28"/>
          <w:szCs w:val="28"/>
          <w:rtl/>
          <w:lang w:val="en-GB" w:bidi="ar-SY"/>
        </w:rPr>
        <w:t>مجموعة</w:t>
      </w:r>
      <w:r w:rsidR="002E3CAC">
        <w:rPr>
          <w:rFonts w:hint="cs"/>
          <w:b/>
          <w:bCs/>
          <w:sz w:val="28"/>
          <w:szCs w:val="28"/>
          <w:rtl/>
          <w:lang w:val="en-GB" w:bidi="ar-SY"/>
        </w:rPr>
        <w:t xml:space="preserve"> أخرى</w:t>
      </w:r>
      <w:r w:rsidR="00FB6CBD">
        <w:rPr>
          <w:rFonts w:hint="cs"/>
          <w:b/>
          <w:bCs/>
          <w:sz w:val="28"/>
          <w:szCs w:val="28"/>
          <w:rtl/>
          <w:lang w:val="en-GB" w:bidi="ar-SY"/>
        </w:rPr>
        <w:t xml:space="preserve"> تلقت العلاج </w:t>
      </w:r>
      <w:r>
        <w:rPr>
          <w:rFonts w:hint="cs"/>
          <w:b/>
          <w:bCs/>
          <w:sz w:val="28"/>
          <w:szCs w:val="28"/>
          <w:rtl/>
          <w:lang w:val="en-GB" w:bidi="ar-SY"/>
        </w:rPr>
        <w:t xml:space="preserve">الكيماوي و </w:t>
      </w:r>
      <w:r w:rsidR="00FB6CBD">
        <w:rPr>
          <w:rFonts w:hint="cs"/>
          <w:b/>
          <w:bCs/>
          <w:sz w:val="28"/>
          <w:szCs w:val="28"/>
          <w:rtl/>
          <w:lang w:val="en-GB" w:bidi="ar-SY"/>
        </w:rPr>
        <w:t xml:space="preserve">الشعاعي </w:t>
      </w:r>
      <w:r w:rsidR="002E3CAC">
        <w:rPr>
          <w:rFonts w:hint="cs"/>
          <w:b/>
          <w:bCs/>
          <w:sz w:val="28"/>
          <w:szCs w:val="28"/>
          <w:rtl/>
          <w:lang w:val="en-GB" w:bidi="ar-SY"/>
        </w:rPr>
        <w:t xml:space="preserve">50 مريض (30,6%) </w:t>
      </w:r>
      <w:r w:rsidR="00FB6CBD">
        <w:rPr>
          <w:rFonts w:hint="cs"/>
          <w:b/>
          <w:bCs/>
          <w:sz w:val="28"/>
          <w:szCs w:val="28"/>
          <w:rtl/>
          <w:lang w:val="en-GB" w:bidi="ar-SY"/>
        </w:rPr>
        <w:t xml:space="preserve"> </w:t>
      </w:r>
      <w:r>
        <w:rPr>
          <w:rFonts w:hint="cs"/>
          <w:b/>
          <w:bCs/>
          <w:sz w:val="28"/>
          <w:szCs w:val="28"/>
          <w:rtl/>
          <w:lang w:val="en-GB" w:bidi="ar-SY"/>
        </w:rPr>
        <w:t xml:space="preserve">. تم تسجيل نسب </w:t>
      </w:r>
      <w:r w:rsidR="001A2AF6">
        <w:rPr>
          <w:rFonts w:hint="cs"/>
          <w:b/>
          <w:bCs/>
          <w:sz w:val="28"/>
          <w:szCs w:val="28"/>
          <w:rtl/>
          <w:lang w:val="en-GB" w:bidi="ar-SY"/>
        </w:rPr>
        <w:t>السيطرة الناحية الموضعية</w:t>
      </w:r>
      <w:r>
        <w:rPr>
          <w:rFonts w:hint="cs"/>
          <w:b/>
          <w:bCs/>
          <w:sz w:val="28"/>
          <w:szCs w:val="28"/>
          <w:rtl/>
          <w:lang w:val="en-GB" w:bidi="ar-SY"/>
        </w:rPr>
        <w:t xml:space="preserve"> و البقيا الكلية </w:t>
      </w:r>
      <w:r w:rsidR="00FB6CBD">
        <w:rPr>
          <w:rFonts w:hint="cs"/>
          <w:b/>
          <w:bCs/>
          <w:sz w:val="28"/>
          <w:szCs w:val="28"/>
          <w:rtl/>
          <w:lang w:val="en-GB" w:bidi="ar-SY"/>
        </w:rPr>
        <w:t>لكلا المجموعتين ثم مقارنة النسب إحصائيا باستخدام اختبار كاي مربع لمعرفة الأهمية الإحصائية للفروق المسجلة بين المجموعتين.</w:t>
      </w:r>
      <w:r w:rsidR="00EE508F">
        <w:rPr>
          <w:b/>
          <w:bCs/>
          <w:sz w:val="28"/>
          <w:szCs w:val="28"/>
          <w:rtl/>
          <w:lang w:val="en-GB" w:bidi="ar-SY"/>
        </w:rPr>
        <w:t xml:space="preserve"> </w:t>
      </w:r>
    </w:p>
    <w:p w:rsidR="000B0861" w:rsidRDefault="00FB6CBD" w:rsidP="00CF228A">
      <w:pPr>
        <w:bidi/>
        <w:spacing w:before="100"/>
        <w:jc w:val="lowKashida"/>
        <w:rPr>
          <w:b/>
          <w:bCs/>
          <w:sz w:val="28"/>
          <w:szCs w:val="28"/>
          <w:rtl/>
          <w:lang w:val="en-GB" w:bidi="ar-SY"/>
        </w:rPr>
      </w:pPr>
      <w:r w:rsidRPr="0066597B">
        <w:rPr>
          <w:rFonts w:hint="cs"/>
          <w:b/>
          <w:bCs/>
          <w:u w:val="single"/>
          <w:rtl/>
          <w:lang w:val="en-GB" w:bidi="ar-SY"/>
        </w:rPr>
        <w:lastRenderedPageBreak/>
        <w:t>النتائج :</w:t>
      </w:r>
    </w:p>
    <w:p w:rsidR="005C3F3A" w:rsidRDefault="000B0861" w:rsidP="000B0861">
      <w:pPr>
        <w:bidi/>
        <w:spacing w:before="100"/>
        <w:jc w:val="lowKashida"/>
        <w:rPr>
          <w:b/>
          <w:bCs/>
          <w:sz w:val="28"/>
          <w:szCs w:val="28"/>
          <w:rtl/>
          <w:lang w:val="en-GB" w:bidi="ar-SY"/>
        </w:rPr>
      </w:pPr>
      <w:r>
        <w:rPr>
          <w:rFonts w:hint="cs"/>
          <w:b/>
          <w:bCs/>
          <w:sz w:val="28"/>
          <w:szCs w:val="28"/>
          <w:rtl/>
          <w:lang w:val="en-GB" w:bidi="ar-SY"/>
        </w:rPr>
        <w:t>من حيث التصنيف السريري:</w:t>
      </w:r>
    </w:p>
    <w:p w:rsidR="003B2161" w:rsidRPr="003B2161" w:rsidRDefault="000B0861" w:rsidP="003B2161">
      <w:pPr>
        <w:bidi/>
        <w:spacing w:before="100"/>
        <w:jc w:val="lowKashida"/>
        <w:rPr>
          <w:b/>
          <w:bCs/>
          <w:sz w:val="28"/>
          <w:szCs w:val="28"/>
          <w:rtl/>
          <w:lang w:bidi="ar-SY"/>
        </w:rPr>
      </w:pPr>
      <w:r>
        <w:rPr>
          <w:rFonts w:hint="cs"/>
          <w:b/>
          <w:bCs/>
          <w:sz w:val="28"/>
          <w:szCs w:val="28"/>
          <w:rtl/>
          <w:lang w:val="en-GB" w:bidi="ar-SY"/>
        </w:rPr>
        <w:t xml:space="preserve"> </w:t>
      </w:r>
      <w:r w:rsidR="00A20CEE">
        <w:rPr>
          <w:rFonts w:hint="cs"/>
          <w:b/>
          <w:bCs/>
          <w:sz w:val="28"/>
          <w:szCs w:val="28"/>
          <w:rtl/>
          <w:lang w:val="en-GB" w:bidi="ar-SY"/>
        </w:rPr>
        <w:t xml:space="preserve">تم تشخيص </w:t>
      </w:r>
      <w:r w:rsidR="003B2161">
        <w:rPr>
          <w:rFonts w:hint="cs"/>
          <w:b/>
          <w:bCs/>
          <w:sz w:val="28"/>
          <w:szCs w:val="28"/>
          <w:rtl/>
          <w:lang w:val="en-GB" w:bidi="ar-SY"/>
        </w:rPr>
        <w:t>62</w:t>
      </w:r>
      <w:r w:rsidR="00A20CEE">
        <w:rPr>
          <w:rFonts w:hint="cs"/>
          <w:b/>
          <w:bCs/>
          <w:sz w:val="28"/>
          <w:szCs w:val="28"/>
          <w:rtl/>
          <w:lang w:val="en-GB" w:bidi="ar-SY"/>
        </w:rPr>
        <w:t xml:space="preserve"> مريضا </w:t>
      </w:r>
      <w:r w:rsidR="006B35C2">
        <w:rPr>
          <w:rFonts w:hint="cs"/>
          <w:b/>
          <w:bCs/>
          <w:sz w:val="28"/>
          <w:szCs w:val="28"/>
          <w:rtl/>
          <w:lang w:val="en-GB" w:bidi="ar-SY"/>
        </w:rPr>
        <w:t>(</w:t>
      </w:r>
      <w:r w:rsidR="00A20CEE">
        <w:rPr>
          <w:rFonts w:hint="cs"/>
          <w:b/>
          <w:bCs/>
          <w:sz w:val="28"/>
          <w:szCs w:val="28"/>
          <w:rtl/>
          <w:lang w:val="en-GB" w:bidi="ar-SY"/>
        </w:rPr>
        <w:t>من أصل 113 مريض</w:t>
      </w:r>
      <w:r w:rsidR="006B35C2">
        <w:rPr>
          <w:rFonts w:hint="cs"/>
          <w:b/>
          <w:bCs/>
          <w:sz w:val="28"/>
          <w:szCs w:val="28"/>
          <w:rtl/>
          <w:lang w:val="en-GB" w:bidi="ar-SY"/>
        </w:rPr>
        <w:t xml:space="preserve"> خضعوا للعلاج الجراحي)</w:t>
      </w:r>
      <w:r w:rsidR="00A20CEE">
        <w:rPr>
          <w:rFonts w:hint="cs"/>
          <w:b/>
          <w:bCs/>
          <w:sz w:val="28"/>
          <w:szCs w:val="28"/>
          <w:rtl/>
          <w:lang w:val="en-GB" w:bidi="ar-SY"/>
        </w:rPr>
        <w:t xml:space="preserve"> كمصابين بورم حنجرة متقدم بمرحلة </w:t>
      </w:r>
      <w:r w:rsidR="003B2161">
        <w:rPr>
          <w:b/>
          <w:bCs/>
          <w:sz w:val="28"/>
          <w:szCs w:val="28"/>
          <w:lang w:bidi="ar-SY"/>
        </w:rPr>
        <w:t>III</w:t>
      </w:r>
      <w:r w:rsidR="006B35C2">
        <w:rPr>
          <w:rFonts w:hint="cs"/>
          <w:b/>
          <w:bCs/>
          <w:sz w:val="28"/>
          <w:szCs w:val="28"/>
          <w:rtl/>
          <w:lang w:bidi="ar-SY"/>
        </w:rPr>
        <w:t xml:space="preserve"> و </w:t>
      </w:r>
      <w:r w:rsidR="003B2161">
        <w:rPr>
          <w:rFonts w:hint="cs"/>
          <w:b/>
          <w:bCs/>
          <w:sz w:val="28"/>
          <w:szCs w:val="28"/>
          <w:rtl/>
          <w:lang w:bidi="ar-SY"/>
        </w:rPr>
        <w:t xml:space="preserve">51 </w:t>
      </w:r>
      <w:r w:rsidR="006B35C2">
        <w:rPr>
          <w:rFonts w:hint="cs"/>
          <w:b/>
          <w:bCs/>
          <w:sz w:val="28"/>
          <w:szCs w:val="28"/>
          <w:rtl/>
          <w:lang w:bidi="ar-SY"/>
        </w:rPr>
        <w:t xml:space="preserve"> مريض كمصابين بورم حنجرة متقدم بمرحلة </w:t>
      </w:r>
      <w:r w:rsidR="003B2161">
        <w:rPr>
          <w:b/>
          <w:bCs/>
          <w:sz w:val="28"/>
          <w:szCs w:val="28"/>
          <w:lang w:bidi="ar-SY"/>
        </w:rPr>
        <w:t>IV</w:t>
      </w:r>
      <w:r w:rsidR="003B2161">
        <w:rPr>
          <w:rFonts w:hint="cs"/>
          <w:b/>
          <w:bCs/>
          <w:sz w:val="28"/>
          <w:szCs w:val="28"/>
          <w:rtl/>
          <w:lang w:bidi="ar-SY"/>
        </w:rPr>
        <w:t xml:space="preserve"> </w:t>
      </w:r>
      <w:r w:rsidR="006B35C2">
        <w:rPr>
          <w:rFonts w:hint="cs"/>
          <w:b/>
          <w:bCs/>
          <w:sz w:val="28"/>
          <w:szCs w:val="28"/>
          <w:rtl/>
          <w:lang w:bidi="ar-SY"/>
        </w:rPr>
        <w:t xml:space="preserve"> وذلك قبل الجراحة</w:t>
      </w:r>
      <w:r w:rsidR="005C3F3A">
        <w:rPr>
          <w:rFonts w:hint="cs"/>
          <w:b/>
          <w:bCs/>
          <w:sz w:val="28"/>
          <w:szCs w:val="28"/>
          <w:rtl/>
          <w:lang w:val="en-GB" w:bidi="ar-SY"/>
        </w:rPr>
        <w:t>, وتمت إعادة التقييم بناء على نتائج التشريح المرضي النسيجي</w:t>
      </w:r>
      <w:r w:rsidR="00A20CEE">
        <w:rPr>
          <w:rFonts w:hint="cs"/>
          <w:b/>
          <w:bCs/>
          <w:sz w:val="28"/>
          <w:szCs w:val="28"/>
          <w:rtl/>
          <w:lang w:val="en-GB" w:bidi="ar-SY"/>
        </w:rPr>
        <w:t xml:space="preserve"> </w:t>
      </w:r>
      <w:r w:rsidR="003B2161">
        <w:rPr>
          <w:rFonts w:hint="cs"/>
          <w:b/>
          <w:bCs/>
          <w:sz w:val="28"/>
          <w:szCs w:val="28"/>
          <w:rtl/>
          <w:lang w:val="en-GB" w:bidi="ar-SY"/>
        </w:rPr>
        <w:t xml:space="preserve">فتبين بالتصنيف المرحلي النهائي إصابة 57 مريضا بورم حنجرة بمرحلة </w:t>
      </w:r>
      <w:r w:rsidR="003B2161">
        <w:rPr>
          <w:b/>
          <w:bCs/>
          <w:sz w:val="28"/>
          <w:szCs w:val="28"/>
          <w:lang w:bidi="ar-SY"/>
        </w:rPr>
        <w:t>III</w:t>
      </w:r>
      <w:r w:rsidR="003B2161">
        <w:rPr>
          <w:rFonts w:hint="cs"/>
          <w:b/>
          <w:bCs/>
          <w:sz w:val="28"/>
          <w:szCs w:val="28"/>
          <w:rtl/>
          <w:lang w:bidi="ar-SY"/>
        </w:rPr>
        <w:t xml:space="preserve"> (فرق -5 مرضى عن التشخيص الأولي)  و 56 مريضا بورم حنجرة بمرحلة </w:t>
      </w:r>
      <w:r w:rsidR="003B2161">
        <w:rPr>
          <w:b/>
          <w:bCs/>
          <w:sz w:val="28"/>
          <w:szCs w:val="28"/>
          <w:lang w:bidi="ar-SY"/>
        </w:rPr>
        <w:t>IV</w:t>
      </w:r>
      <w:r w:rsidR="003B2161">
        <w:rPr>
          <w:rFonts w:hint="cs"/>
          <w:b/>
          <w:bCs/>
          <w:sz w:val="28"/>
          <w:szCs w:val="28"/>
          <w:rtl/>
          <w:lang w:bidi="ar-SY"/>
        </w:rPr>
        <w:t xml:space="preserve"> (+5 مرضى).</w:t>
      </w:r>
    </w:p>
    <w:p w:rsidR="003B2161" w:rsidRDefault="004961CE" w:rsidP="000B0861">
      <w:pPr>
        <w:bidi/>
        <w:spacing w:before="100"/>
        <w:jc w:val="lowKashida"/>
        <w:rPr>
          <w:b/>
          <w:bCs/>
          <w:sz w:val="28"/>
          <w:szCs w:val="28"/>
          <w:rtl/>
          <w:lang w:val="en-GB" w:bidi="ar-SY"/>
        </w:rPr>
      </w:pPr>
      <w:r>
        <w:rPr>
          <w:rFonts w:hint="cs"/>
          <w:b/>
          <w:bCs/>
          <w:sz w:val="28"/>
          <w:szCs w:val="28"/>
          <w:rtl/>
          <w:lang w:val="en-GB" w:bidi="ar-SY"/>
        </w:rPr>
        <w:t xml:space="preserve">من حيث </w:t>
      </w:r>
      <w:r w:rsidR="00CF228A">
        <w:rPr>
          <w:rFonts w:hint="cs"/>
          <w:b/>
          <w:bCs/>
          <w:sz w:val="28"/>
          <w:szCs w:val="28"/>
          <w:rtl/>
          <w:lang w:val="en-GB" w:bidi="ar-SY"/>
        </w:rPr>
        <w:t>السيطرة الناحية الموضعية لمدة سنتين</w:t>
      </w:r>
      <w:r w:rsidR="00FB6CBD">
        <w:rPr>
          <w:rFonts w:hint="cs"/>
          <w:b/>
          <w:bCs/>
          <w:sz w:val="28"/>
          <w:szCs w:val="28"/>
          <w:rtl/>
          <w:lang w:val="en-GB" w:bidi="ar-SY"/>
        </w:rPr>
        <w:t xml:space="preserve"> : </w:t>
      </w:r>
    </w:p>
    <w:p w:rsidR="00CF228A" w:rsidRDefault="00FB6CBD" w:rsidP="003B2161">
      <w:pPr>
        <w:bidi/>
        <w:spacing w:before="100"/>
        <w:jc w:val="lowKashida"/>
        <w:rPr>
          <w:b/>
          <w:bCs/>
          <w:sz w:val="28"/>
          <w:szCs w:val="28"/>
          <w:rtl/>
          <w:lang w:val="en-GB" w:bidi="ar-SY"/>
        </w:rPr>
      </w:pPr>
      <w:r>
        <w:rPr>
          <w:rFonts w:hint="cs"/>
          <w:b/>
          <w:bCs/>
          <w:sz w:val="28"/>
          <w:szCs w:val="28"/>
          <w:rtl/>
          <w:lang w:val="en-GB" w:bidi="ar-SY"/>
        </w:rPr>
        <w:t>لم يلاحظ وجود فرق إحص</w:t>
      </w:r>
      <w:r w:rsidR="00CF228A">
        <w:rPr>
          <w:rFonts w:hint="cs"/>
          <w:b/>
          <w:bCs/>
          <w:sz w:val="28"/>
          <w:szCs w:val="28"/>
          <w:rtl/>
          <w:lang w:val="en-GB" w:bidi="ar-SY"/>
        </w:rPr>
        <w:t xml:space="preserve">ائي مهم بين المجموعتين بالنسبة لأورام </w:t>
      </w:r>
      <w:r w:rsidR="00CF228A">
        <w:rPr>
          <w:b/>
          <w:bCs/>
          <w:sz w:val="28"/>
          <w:szCs w:val="28"/>
          <w:lang w:bidi="ar-SY"/>
        </w:rPr>
        <w:t>T3</w:t>
      </w:r>
      <w:r w:rsidR="00CF228A">
        <w:rPr>
          <w:rFonts w:hint="cs"/>
          <w:b/>
          <w:bCs/>
          <w:sz w:val="28"/>
          <w:szCs w:val="28"/>
          <w:rtl/>
          <w:lang w:bidi="ar-SY"/>
        </w:rPr>
        <w:t xml:space="preserve"> ,</w:t>
      </w:r>
      <w:r w:rsidR="008446C4">
        <w:rPr>
          <w:rFonts w:hint="cs"/>
          <w:b/>
          <w:bCs/>
          <w:sz w:val="28"/>
          <w:szCs w:val="28"/>
          <w:rtl/>
          <w:lang w:bidi="ar-SY"/>
        </w:rPr>
        <w:t xml:space="preserve"> </w:t>
      </w:r>
      <w:r w:rsidR="00CF228A">
        <w:rPr>
          <w:rFonts w:hint="cs"/>
          <w:b/>
          <w:bCs/>
          <w:sz w:val="28"/>
          <w:szCs w:val="28"/>
          <w:rtl/>
          <w:lang w:bidi="ar-SY"/>
        </w:rPr>
        <w:t xml:space="preserve">أما بالنسبة لأورام </w:t>
      </w:r>
      <w:r w:rsidR="00CF228A">
        <w:rPr>
          <w:b/>
          <w:bCs/>
          <w:sz w:val="28"/>
          <w:szCs w:val="28"/>
          <w:lang w:bidi="ar-SY"/>
        </w:rPr>
        <w:t>T4</w:t>
      </w:r>
      <w:r w:rsidR="00CF228A">
        <w:rPr>
          <w:rFonts w:hint="cs"/>
          <w:b/>
          <w:bCs/>
          <w:sz w:val="28"/>
          <w:szCs w:val="28"/>
          <w:rtl/>
          <w:lang w:bidi="ar-SY"/>
        </w:rPr>
        <w:t xml:space="preserve"> فقد </w:t>
      </w:r>
      <w:r>
        <w:rPr>
          <w:rFonts w:hint="cs"/>
          <w:b/>
          <w:bCs/>
          <w:sz w:val="28"/>
          <w:szCs w:val="28"/>
          <w:rtl/>
          <w:lang w:val="en-GB" w:bidi="ar-SY"/>
        </w:rPr>
        <w:t xml:space="preserve">وجد فرق مهم إحصائيا </w:t>
      </w:r>
      <w:r w:rsidR="00CF228A">
        <w:rPr>
          <w:rFonts w:hint="cs"/>
          <w:b/>
          <w:bCs/>
          <w:sz w:val="28"/>
          <w:szCs w:val="28"/>
          <w:rtl/>
          <w:lang w:val="en-GB" w:bidi="ar-SY"/>
        </w:rPr>
        <w:t>حيث كانت نسب السيطرة الناحية الموضعية أعلى لدى مجموعة مرضى استئصال الحنجرة التام</w:t>
      </w:r>
      <w:r>
        <w:rPr>
          <w:rFonts w:hint="cs"/>
          <w:b/>
          <w:bCs/>
          <w:sz w:val="28"/>
          <w:szCs w:val="28"/>
          <w:rtl/>
          <w:lang w:val="en-GB" w:bidi="ar-SY"/>
        </w:rPr>
        <w:t xml:space="preserve"> </w:t>
      </w:r>
      <w:r>
        <w:rPr>
          <w:b/>
          <w:bCs/>
          <w:sz w:val="28"/>
          <w:szCs w:val="28"/>
          <w:lang w:val="en-GB" w:bidi="ar-SY"/>
        </w:rPr>
        <w:t xml:space="preserve">P value &lt;0.05 </w:t>
      </w:r>
      <w:r>
        <w:rPr>
          <w:rFonts w:hint="cs"/>
          <w:b/>
          <w:bCs/>
          <w:sz w:val="28"/>
          <w:szCs w:val="28"/>
          <w:rtl/>
          <w:lang w:val="en-GB" w:bidi="ar-SY"/>
        </w:rPr>
        <w:t xml:space="preserve"> .</w:t>
      </w:r>
    </w:p>
    <w:p w:rsidR="003B2161" w:rsidRDefault="00FB6CBD" w:rsidP="008C7F9C">
      <w:pPr>
        <w:bidi/>
        <w:spacing w:before="100"/>
        <w:jc w:val="lowKashida"/>
        <w:rPr>
          <w:b/>
          <w:bCs/>
          <w:sz w:val="28"/>
          <w:szCs w:val="28"/>
          <w:rtl/>
          <w:lang w:val="en-GB" w:bidi="ar-SY"/>
        </w:rPr>
      </w:pPr>
      <w:r>
        <w:rPr>
          <w:rFonts w:hint="cs"/>
          <w:b/>
          <w:bCs/>
          <w:sz w:val="28"/>
          <w:szCs w:val="28"/>
          <w:rtl/>
          <w:lang w:val="en-GB" w:bidi="ar-SY"/>
        </w:rPr>
        <w:t xml:space="preserve">أما من ناحية </w:t>
      </w:r>
      <w:r w:rsidR="00CF228A">
        <w:rPr>
          <w:rFonts w:hint="cs"/>
          <w:b/>
          <w:bCs/>
          <w:sz w:val="28"/>
          <w:szCs w:val="28"/>
          <w:rtl/>
          <w:lang w:val="en-GB" w:bidi="ar-SY"/>
        </w:rPr>
        <w:t>البقيا الإجمالية</w:t>
      </w:r>
      <w:r>
        <w:rPr>
          <w:rFonts w:hint="cs"/>
          <w:b/>
          <w:bCs/>
          <w:sz w:val="28"/>
          <w:szCs w:val="28"/>
          <w:rtl/>
          <w:lang w:val="en-GB" w:bidi="ar-SY"/>
        </w:rPr>
        <w:t xml:space="preserve"> </w:t>
      </w:r>
      <w:r w:rsidR="00CF228A">
        <w:rPr>
          <w:rFonts w:hint="cs"/>
          <w:b/>
          <w:bCs/>
          <w:sz w:val="28"/>
          <w:szCs w:val="28"/>
          <w:rtl/>
          <w:lang w:val="en-GB" w:bidi="ar-SY"/>
        </w:rPr>
        <w:t xml:space="preserve">لمدة سنتين: </w:t>
      </w:r>
    </w:p>
    <w:p w:rsidR="00FB6CBD" w:rsidRDefault="00CF228A" w:rsidP="003B2161">
      <w:pPr>
        <w:bidi/>
        <w:spacing w:before="100"/>
        <w:jc w:val="lowKashida"/>
        <w:rPr>
          <w:b/>
          <w:bCs/>
          <w:sz w:val="28"/>
          <w:szCs w:val="28"/>
          <w:rtl/>
          <w:lang w:val="en-GB" w:bidi="ar-SY"/>
        </w:rPr>
      </w:pPr>
      <w:r>
        <w:rPr>
          <w:rFonts w:hint="cs"/>
          <w:b/>
          <w:bCs/>
          <w:sz w:val="28"/>
          <w:szCs w:val="28"/>
          <w:rtl/>
          <w:lang w:val="en-GB" w:bidi="ar-SY"/>
        </w:rPr>
        <w:t xml:space="preserve">بالنسبة لأورام </w:t>
      </w:r>
      <w:r>
        <w:rPr>
          <w:b/>
          <w:bCs/>
          <w:sz w:val="28"/>
          <w:szCs w:val="28"/>
          <w:lang w:bidi="ar-SY"/>
        </w:rPr>
        <w:t>T3</w:t>
      </w:r>
      <w:r>
        <w:rPr>
          <w:rFonts w:hint="cs"/>
          <w:b/>
          <w:bCs/>
          <w:sz w:val="28"/>
          <w:szCs w:val="28"/>
          <w:rtl/>
          <w:lang w:bidi="ar-SY"/>
        </w:rPr>
        <w:t xml:space="preserve"> </w:t>
      </w:r>
      <w:r>
        <w:rPr>
          <w:rFonts w:hint="cs"/>
          <w:b/>
          <w:bCs/>
          <w:sz w:val="28"/>
          <w:szCs w:val="28"/>
          <w:rtl/>
          <w:lang w:val="en-GB" w:bidi="ar-SY"/>
        </w:rPr>
        <w:t xml:space="preserve"> </w:t>
      </w:r>
      <w:r w:rsidR="00FB6CBD">
        <w:rPr>
          <w:rFonts w:hint="cs"/>
          <w:b/>
          <w:bCs/>
          <w:sz w:val="28"/>
          <w:szCs w:val="28"/>
          <w:rtl/>
          <w:lang w:val="en-GB" w:bidi="ar-SY"/>
        </w:rPr>
        <w:t>لم يكن هناك فرق بين المجموعتين</w:t>
      </w:r>
      <w:r w:rsidR="00FB6CBD">
        <w:rPr>
          <w:b/>
          <w:bCs/>
          <w:sz w:val="28"/>
          <w:szCs w:val="28"/>
          <w:lang w:val="en-GB" w:bidi="ar-SY"/>
        </w:rPr>
        <w:t>P value &lt;0.05</w:t>
      </w:r>
      <w:r>
        <w:rPr>
          <w:rFonts w:hint="cs"/>
          <w:b/>
          <w:bCs/>
          <w:sz w:val="28"/>
          <w:szCs w:val="28"/>
          <w:rtl/>
          <w:lang w:val="en-GB" w:bidi="ar-SY"/>
        </w:rPr>
        <w:t xml:space="preserve"> , أما بالنسبة لأورام </w:t>
      </w:r>
      <w:r>
        <w:rPr>
          <w:b/>
          <w:bCs/>
          <w:sz w:val="28"/>
          <w:szCs w:val="28"/>
          <w:lang w:bidi="ar-SY"/>
        </w:rPr>
        <w:t>T4</w:t>
      </w:r>
      <w:r>
        <w:rPr>
          <w:rFonts w:hint="cs"/>
          <w:b/>
          <w:bCs/>
          <w:sz w:val="28"/>
          <w:szCs w:val="28"/>
          <w:rtl/>
          <w:lang w:bidi="ar-SY"/>
        </w:rPr>
        <w:t xml:space="preserve"> فقد تم تسجيل فرق </w:t>
      </w:r>
      <w:r w:rsidR="008C7F9C">
        <w:rPr>
          <w:rFonts w:hint="cs"/>
          <w:b/>
          <w:bCs/>
          <w:sz w:val="28"/>
          <w:szCs w:val="28"/>
          <w:rtl/>
          <w:lang w:bidi="ar-SY"/>
        </w:rPr>
        <w:t>مهم إحصائيا حيث كانت نسبة البقيا</w:t>
      </w:r>
      <w:r w:rsidR="00FB6CBD">
        <w:rPr>
          <w:rFonts w:hint="cs"/>
          <w:b/>
          <w:bCs/>
          <w:sz w:val="28"/>
          <w:szCs w:val="28"/>
          <w:rtl/>
          <w:lang w:val="en-GB" w:bidi="ar-SY"/>
        </w:rPr>
        <w:t xml:space="preserve"> </w:t>
      </w:r>
      <w:r w:rsidR="008C7F9C">
        <w:rPr>
          <w:rFonts w:hint="cs"/>
          <w:b/>
          <w:bCs/>
          <w:sz w:val="28"/>
          <w:szCs w:val="28"/>
          <w:rtl/>
          <w:lang w:val="en-GB" w:bidi="ar-SY"/>
        </w:rPr>
        <w:t>أعلى في مجموعة العلاج الجراحي الجذري (استئصال الحنجرة التام) .</w:t>
      </w:r>
    </w:p>
    <w:p w:rsidR="005D200D" w:rsidRDefault="00FB6CBD" w:rsidP="00FB6CBD">
      <w:pPr>
        <w:bidi/>
        <w:spacing w:before="100"/>
        <w:jc w:val="lowKashida"/>
        <w:rPr>
          <w:b/>
          <w:bCs/>
          <w:rtl/>
          <w:lang w:bidi="ar-SY"/>
        </w:rPr>
      </w:pPr>
      <w:r w:rsidRPr="0066597B">
        <w:rPr>
          <w:rFonts w:hint="cs"/>
          <w:b/>
          <w:bCs/>
          <w:u w:val="single"/>
          <w:rtl/>
          <w:lang w:val="en-GB" w:bidi="ar-SY"/>
        </w:rPr>
        <w:t>الاستنتاج:</w:t>
      </w:r>
      <w:r w:rsidRPr="0066597B">
        <w:rPr>
          <w:rFonts w:hint="cs"/>
          <w:b/>
          <w:bCs/>
          <w:rtl/>
          <w:lang w:val="en-GB" w:bidi="ar-SY"/>
        </w:rPr>
        <w:t xml:space="preserve"> </w:t>
      </w:r>
      <w:r w:rsidR="005D200D">
        <w:rPr>
          <w:rFonts w:hint="cs"/>
          <w:b/>
          <w:bCs/>
          <w:rtl/>
          <w:lang w:val="en-GB" w:bidi="ar-SY"/>
        </w:rPr>
        <w:t xml:space="preserve">يمكن علاج سرطانات الحنجرة </w:t>
      </w:r>
      <w:r w:rsidR="005D200D">
        <w:rPr>
          <w:rFonts w:hint="cs"/>
          <w:b/>
          <w:bCs/>
          <w:rtl/>
          <w:lang w:bidi="ar-SY"/>
        </w:rPr>
        <w:t>المتقدمة</w:t>
      </w:r>
      <w:r w:rsidR="005D200D">
        <w:rPr>
          <w:b/>
          <w:bCs/>
          <w:lang w:bidi="ar-SY"/>
        </w:rPr>
        <w:t xml:space="preserve">T3 </w:t>
      </w:r>
      <w:r w:rsidR="005D200D">
        <w:rPr>
          <w:rFonts w:hint="cs"/>
          <w:b/>
          <w:bCs/>
          <w:rtl/>
          <w:lang w:bidi="ar-SY"/>
        </w:rPr>
        <w:t xml:space="preserve"> معالجة كيماوية شعاعية متزامنة بقصد الشفاء مع المحافظة على الحنجرة وتحقيق نسب شفاء ونسب بقيا لمدة سنتين مشابهة لتلك المحققة نتيجة العلاج الجراحي الجذري أي استئصال الحنجرة التام.</w:t>
      </w:r>
    </w:p>
    <w:p w:rsidR="005D200D" w:rsidRDefault="005D200D" w:rsidP="00231717">
      <w:pPr>
        <w:bidi/>
        <w:spacing w:before="100"/>
        <w:jc w:val="lowKashida"/>
        <w:rPr>
          <w:b/>
          <w:bCs/>
          <w:rtl/>
          <w:lang w:bidi="ar-SY"/>
        </w:rPr>
      </w:pPr>
      <w:r>
        <w:rPr>
          <w:rFonts w:hint="cs"/>
          <w:b/>
          <w:bCs/>
          <w:rtl/>
          <w:lang w:bidi="ar-SY"/>
        </w:rPr>
        <w:t xml:space="preserve">أما سرطانات الحنجرة المتقدمة </w:t>
      </w:r>
      <w:r>
        <w:rPr>
          <w:b/>
          <w:bCs/>
          <w:lang w:bidi="ar-SY"/>
        </w:rPr>
        <w:t>T4</w:t>
      </w:r>
      <w:r>
        <w:rPr>
          <w:rFonts w:hint="cs"/>
          <w:b/>
          <w:bCs/>
          <w:rtl/>
          <w:lang w:bidi="ar-SY"/>
        </w:rPr>
        <w:t xml:space="preserve"> </w:t>
      </w:r>
      <w:r w:rsidR="00231717">
        <w:rPr>
          <w:rFonts w:hint="cs"/>
          <w:b/>
          <w:bCs/>
          <w:rtl/>
          <w:lang w:bidi="ar-SY"/>
        </w:rPr>
        <w:t>فإن العلاج</w:t>
      </w:r>
      <w:r>
        <w:rPr>
          <w:rFonts w:hint="cs"/>
          <w:b/>
          <w:bCs/>
          <w:rtl/>
          <w:lang w:bidi="ar-SY"/>
        </w:rPr>
        <w:t xml:space="preserve"> </w:t>
      </w:r>
      <w:r w:rsidR="00231717">
        <w:rPr>
          <w:rFonts w:hint="cs"/>
          <w:b/>
          <w:bCs/>
          <w:rtl/>
          <w:lang w:bidi="ar-SY"/>
        </w:rPr>
        <w:t>الجراحي</w:t>
      </w:r>
      <w:r>
        <w:rPr>
          <w:rFonts w:hint="cs"/>
          <w:b/>
          <w:bCs/>
          <w:rtl/>
          <w:lang w:bidi="ar-SY"/>
        </w:rPr>
        <w:t xml:space="preserve"> </w:t>
      </w:r>
      <w:r w:rsidR="00231717">
        <w:rPr>
          <w:rFonts w:hint="cs"/>
          <w:b/>
          <w:bCs/>
          <w:rtl/>
          <w:lang w:bidi="ar-SY"/>
        </w:rPr>
        <w:t>الجذري (</w:t>
      </w:r>
      <w:r>
        <w:rPr>
          <w:rFonts w:hint="cs"/>
          <w:b/>
          <w:bCs/>
          <w:rtl/>
          <w:lang w:bidi="ar-SY"/>
        </w:rPr>
        <w:t xml:space="preserve"> استئصال حنج</w:t>
      </w:r>
      <w:r w:rsidR="00231717">
        <w:rPr>
          <w:rFonts w:hint="cs"/>
          <w:b/>
          <w:bCs/>
          <w:rtl/>
          <w:lang w:bidi="ar-SY"/>
        </w:rPr>
        <w:t>رة تام +\- علاج شعاعي تالي)</w:t>
      </w:r>
      <w:r>
        <w:rPr>
          <w:rFonts w:hint="cs"/>
          <w:b/>
          <w:bCs/>
          <w:rtl/>
          <w:lang w:bidi="ar-SY"/>
        </w:rPr>
        <w:t xml:space="preserve"> يحقق نسب شفاء وبقيا لمدة سنتين أعلى وذات دلالة إحصائية من تلك المسجلة بالمعالجة الكيماوية الشعاعية المتزامنة.</w:t>
      </w:r>
    </w:p>
    <w:p w:rsidR="00031009" w:rsidRDefault="00FB6CBD" w:rsidP="00396932">
      <w:pPr>
        <w:bidi/>
        <w:spacing w:before="100"/>
        <w:jc w:val="lowKashida"/>
        <w:rPr>
          <w:b/>
          <w:bCs/>
          <w:sz w:val="28"/>
          <w:szCs w:val="28"/>
          <w:rtl/>
          <w:lang w:val="en-GB" w:bidi="ar-SY"/>
        </w:rPr>
      </w:pPr>
      <w:r w:rsidRPr="002E0DBD">
        <w:rPr>
          <w:rFonts w:hint="cs"/>
          <w:b/>
          <w:bCs/>
          <w:sz w:val="36"/>
          <w:szCs w:val="36"/>
          <w:u w:val="single"/>
          <w:rtl/>
          <w:lang w:val="en-GB" w:bidi="ar-SY"/>
        </w:rPr>
        <w:t xml:space="preserve">الكلمات </w:t>
      </w:r>
      <w:r>
        <w:rPr>
          <w:rFonts w:hint="cs"/>
          <w:b/>
          <w:bCs/>
          <w:sz w:val="36"/>
          <w:szCs w:val="36"/>
          <w:u w:val="single"/>
          <w:rtl/>
          <w:lang w:val="en-GB" w:bidi="ar-SY"/>
        </w:rPr>
        <w:t>المفتاحية</w:t>
      </w:r>
      <w:r w:rsidRPr="002E0DBD">
        <w:rPr>
          <w:rFonts w:hint="cs"/>
          <w:b/>
          <w:bCs/>
          <w:sz w:val="36"/>
          <w:szCs w:val="36"/>
          <w:u w:val="single"/>
          <w:rtl/>
          <w:lang w:val="en-GB" w:bidi="ar-SY"/>
        </w:rPr>
        <w:t>:</w:t>
      </w:r>
      <w:r w:rsidR="00396932">
        <w:rPr>
          <w:rFonts w:hint="cs"/>
          <w:b/>
          <w:bCs/>
          <w:sz w:val="28"/>
          <w:szCs w:val="28"/>
          <w:rtl/>
          <w:lang w:val="en-GB" w:bidi="ar-SY"/>
        </w:rPr>
        <w:t xml:space="preserve"> </w:t>
      </w:r>
      <w:r w:rsidR="00C95606">
        <w:rPr>
          <w:rFonts w:hint="cs"/>
          <w:b/>
          <w:bCs/>
          <w:sz w:val="28"/>
          <w:szCs w:val="28"/>
          <w:rtl/>
          <w:lang w:val="en-GB" w:bidi="ar-SY"/>
        </w:rPr>
        <w:t xml:space="preserve"> </w:t>
      </w:r>
      <w:r w:rsidR="00244242">
        <w:rPr>
          <w:rFonts w:hint="cs"/>
          <w:b/>
          <w:bCs/>
          <w:sz w:val="28"/>
          <w:szCs w:val="28"/>
          <w:rtl/>
          <w:lang w:val="en-GB" w:bidi="ar-SY"/>
        </w:rPr>
        <w:t>سرطان</w:t>
      </w:r>
      <w:r w:rsidR="00396932">
        <w:rPr>
          <w:rFonts w:hint="cs"/>
          <w:b/>
          <w:bCs/>
          <w:sz w:val="28"/>
          <w:szCs w:val="28"/>
          <w:rtl/>
          <w:lang w:val="en-GB" w:bidi="ar-SY"/>
        </w:rPr>
        <w:t xml:space="preserve"> حنجرة متقدم</w:t>
      </w:r>
      <w:r>
        <w:rPr>
          <w:b/>
          <w:bCs/>
          <w:sz w:val="28"/>
          <w:szCs w:val="28"/>
          <w:rtl/>
          <w:lang w:val="en-GB" w:bidi="ar-SY"/>
        </w:rPr>
        <w:t>–</w:t>
      </w:r>
      <w:r w:rsidR="00396932">
        <w:rPr>
          <w:rFonts w:hint="cs"/>
          <w:b/>
          <w:bCs/>
          <w:sz w:val="28"/>
          <w:szCs w:val="28"/>
          <w:rtl/>
          <w:lang w:val="en-GB" w:bidi="ar-SY"/>
        </w:rPr>
        <w:t xml:space="preserve"> استئصال الحنجرة التام</w:t>
      </w:r>
      <w:r>
        <w:rPr>
          <w:rFonts w:hint="cs"/>
          <w:b/>
          <w:bCs/>
          <w:sz w:val="28"/>
          <w:szCs w:val="28"/>
          <w:rtl/>
          <w:lang w:val="en-GB" w:bidi="ar-SY"/>
        </w:rPr>
        <w:t xml:space="preserve">- العلاج </w:t>
      </w:r>
      <w:r w:rsidR="00396932">
        <w:rPr>
          <w:rFonts w:hint="cs"/>
          <w:b/>
          <w:bCs/>
          <w:sz w:val="28"/>
          <w:szCs w:val="28"/>
          <w:rtl/>
          <w:lang w:val="en-GB" w:bidi="ar-SY"/>
        </w:rPr>
        <w:t xml:space="preserve">الكيماوي </w:t>
      </w:r>
      <w:r>
        <w:rPr>
          <w:rFonts w:hint="cs"/>
          <w:b/>
          <w:bCs/>
          <w:sz w:val="28"/>
          <w:szCs w:val="28"/>
          <w:rtl/>
          <w:lang w:val="en-GB" w:bidi="ar-SY"/>
        </w:rPr>
        <w:t>الشعاعي</w:t>
      </w:r>
      <w:r w:rsidR="00BE3F06">
        <w:rPr>
          <w:rFonts w:hint="cs"/>
          <w:b/>
          <w:bCs/>
          <w:sz w:val="28"/>
          <w:szCs w:val="28"/>
          <w:rtl/>
          <w:lang w:val="en-GB" w:bidi="ar-SY"/>
        </w:rPr>
        <w:t xml:space="preserve"> المتزامن</w:t>
      </w:r>
      <w:r>
        <w:rPr>
          <w:rFonts w:hint="cs"/>
          <w:b/>
          <w:bCs/>
          <w:sz w:val="28"/>
          <w:szCs w:val="28"/>
          <w:rtl/>
          <w:lang w:val="en-GB" w:bidi="ar-SY"/>
        </w:rPr>
        <w:t xml:space="preserve">.    </w:t>
      </w:r>
    </w:p>
    <w:p w:rsidR="006254E2" w:rsidRDefault="006254E2">
      <w:pPr>
        <w:rPr>
          <w:b/>
          <w:bCs/>
          <w:sz w:val="28"/>
          <w:szCs w:val="28"/>
          <w:rtl/>
          <w:lang w:val="en-GB" w:bidi="ar-SY"/>
        </w:rPr>
      </w:pPr>
      <w:r>
        <w:rPr>
          <w:b/>
          <w:bCs/>
          <w:sz w:val="28"/>
          <w:szCs w:val="28"/>
          <w:rtl/>
          <w:lang w:val="en-GB" w:bidi="ar-SY"/>
        </w:rPr>
        <w:br w:type="page"/>
      </w:r>
    </w:p>
    <w:p w:rsidR="00FB6CBD" w:rsidRPr="0066597B" w:rsidRDefault="00FB6CBD" w:rsidP="00FB6CBD">
      <w:pPr>
        <w:bidi/>
        <w:spacing w:before="100"/>
        <w:jc w:val="lowKashida"/>
        <w:rPr>
          <w:b/>
          <w:bCs/>
          <w:sz w:val="28"/>
          <w:szCs w:val="28"/>
          <w:lang w:val="en-GB" w:bidi="ar-SY"/>
        </w:rPr>
      </w:pPr>
      <w:r w:rsidRPr="005F1E05">
        <w:rPr>
          <w:rFonts w:hint="cs"/>
          <w:b/>
          <w:bCs/>
          <w:sz w:val="48"/>
          <w:szCs w:val="48"/>
          <w:u w:val="single"/>
          <w:rtl/>
          <w:lang w:bidi="ar-SY"/>
        </w:rPr>
        <w:lastRenderedPageBreak/>
        <w:t xml:space="preserve">الهدف من الدراسة: </w:t>
      </w:r>
    </w:p>
    <w:p w:rsidR="008446C4" w:rsidRDefault="00FB6CBD" w:rsidP="008446C4">
      <w:pPr>
        <w:pStyle w:val="ac"/>
        <w:spacing w:before="120" w:after="120" w:line="240" w:lineRule="auto"/>
        <w:ind w:left="68"/>
        <w:jc w:val="both"/>
        <w:rPr>
          <w:rFonts w:cs="Simplified Arabic"/>
          <w:b/>
          <w:bCs/>
          <w:rtl/>
          <w:lang w:bidi="ar-SY"/>
        </w:rPr>
      </w:pPr>
      <w:r w:rsidRPr="0034589B">
        <w:rPr>
          <w:rFonts w:cs="Simplified Arabic" w:hint="cs"/>
          <w:b/>
          <w:bCs/>
          <w:sz w:val="28"/>
          <w:rtl/>
          <w:lang w:bidi="ar-SY"/>
        </w:rPr>
        <w:t>دراسة تقدمية مقارنة</w:t>
      </w:r>
      <w:r w:rsidR="00E272F8">
        <w:rPr>
          <w:rFonts w:cs="Simplified Arabic" w:hint="cs"/>
          <w:b/>
          <w:bCs/>
          <w:sz w:val="28"/>
          <w:rtl/>
        </w:rPr>
        <w:t xml:space="preserve"> </w:t>
      </w:r>
      <w:r w:rsidRPr="0034589B">
        <w:rPr>
          <w:rFonts w:cs="Simplified Arabic" w:hint="cs"/>
          <w:b/>
          <w:bCs/>
          <w:sz w:val="28"/>
          <w:rtl/>
        </w:rPr>
        <w:t xml:space="preserve">لمرضى </w:t>
      </w:r>
      <w:r w:rsidR="00E272F8">
        <w:rPr>
          <w:rFonts w:cs="Simplified Arabic" w:hint="cs"/>
          <w:b/>
          <w:bCs/>
          <w:sz w:val="28"/>
          <w:rtl/>
        </w:rPr>
        <w:t xml:space="preserve">أورام الحنجرة الخبيثة </w:t>
      </w:r>
      <w:r w:rsidR="00860C6B">
        <w:rPr>
          <w:rFonts w:cs="Simplified Arabic" w:hint="cs"/>
          <w:b/>
          <w:bCs/>
          <w:sz w:val="28"/>
          <w:rtl/>
        </w:rPr>
        <w:t xml:space="preserve">بالمراحل </w:t>
      </w:r>
      <w:r w:rsidR="00E272F8">
        <w:rPr>
          <w:rFonts w:cs="Simplified Arabic" w:hint="cs"/>
          <w:b/>
          <w:bCs/>
          <w:sz w:val="28"/>
          <w:rtl/>
        </w:rPr>
        <w:t xml:space="preserve">المتقدمة </w:t>
      </w:r>
      <w:r w:rsidRPr="0034589B">
        <w:rPr>
          <w:rFonts w:cs="Simplified Arabic" w:hint="cs"/>
          <w:b/>
          <w:bCs/>
          <w:sz w:val="28"/>
          <w:rtl/>
          <w:lang w:bidi="ar-SY"/>
        </w:rPr>
        <w:t xml:space="preserve">في الشعبة الأذنية في مشفى المواساة </w:t>
      </w:r>
      <w:r>
        <w:rPr>
          <w:rFonts w:cs="Simplified Arabic" w:hint="cs"/>
          <w:b/>
          <w:bCs/>
          <w:sz w:val="28"/>
          <w:rtl/>
          <w:lang w:bidi="ar-SY"/>
        </w:rPr>
        <w:t>الجامعي</w:t>
      </w:r>
      <w:r w:rsidRPr="0034589B">
        <w:rPr>
          <w:rFonts w:cs="Simplified Arabic" w:hint="cs"/>
          <w:b/>
          <w:bCs/>
          <w:sz w:val="28"/>
          <w:rtl/>
          <w:lang w:bidi="ar-SY"/>
        </w:rPr>
        <w:t xml:space="preserve"> </w:t>
      </w:r>
      <w:r w:rsidR="00E272F8">
        <w:rPr>
          <w:rFonts w:cs="Simplified Arabic" w:hint="cs"/>
          <w:b/>
          <w:bCs/>
          <w:sz w:val="28"/>
          <w:rtl/>
          <w:lang w:bidi="ar-SY"/>
        </w:rPr>
        <w:t>وفي وحدة الرأس والعنق في مشفى البيروني الجامعي</w:t>
      </w:r>
      <w:r w:rsidRPr="0034589B">
        <w:rPr>
          <w:rFonts w:cs="Simplified Arabic" w:hint="cs"/>
          <w:b/>
          <w:bCs/>
          <w:sz w:val="28"/>
          <w:rtl/>
          <w:lang w:bidi="ar-SY"/>
        </w:rPr>
        <w:t xml:space="preserve"> وتهدف</w:t>
      </w:r>
      <w:r w:rsidR="00E272F8">
        <w:rPr>
          <w:rFonts w:cs="Simplified Arabic" w:hint="cs"/>
          <w:b/>
          <w:bCs/>
          <w:rtl/>
          <w:lang w:bidi="ar-SY"/>
        </w:rPr>
        <w:t xml:space="preserve"> إلى </w:t>
      </w:r>
    </w:p>
    <w:p w:rsidR="008446C4" w:rsidRDefault="00E272F8" w:rsidP="006D6BD2">
      <w:pPr>
        <w:pStyle w:val="ac"/>
        <w:numPr>
          <w:ilvl w:val="0"/>
          <w:numId w:val="44"/>
        </w:numPr>
        <w:spacing w:before="120" w:after="120" w:line="240" w:lineRule="auto"/>
        <w:jc w:val="both"/>
        <w:rPr>
          <w:rFonts w:cs="Simplified Arabic"/>
          <w:b/>
          <w:bCs/>
          <w:lang w:bidi="ar-SY"/>
        </w:rPr>
      </w:pPr>
      <w:r>
        <w:rPr>
          <w:rFonts w:cs="Simplified Arabic" w:hint="cs"/>
          <w:b/>
          <w:bCs/>
          <w:rtl/>
          <w:lang w:bidi="ar-SY"/>
        </w:rPr>
        <w:t>مقارنة التصنيف المرحلي السريري</w:t>
      </w:r>
      <w:r w:rsidR="008446C4">
        <w:rPr>
          <w:rFonts w:cs="Simplified Arabic" w:hint="cs"/>
          <w:b/>
          <w:bCs/>
          <w:rtl/>
          <w:lang w:bidi="ar-SY"/>
        </w:rPr>
        <w:t xml:space="preserve"> الأولي</w:t>
      </w:r>
      <w:r>
        <w:rPr>
          <w:rFonts w:cs="Simplified Arabic" w:hint="cs"/>
          <w:b/>
          <w:bCs/>
          <w:rtl/>
          <w:lang w:bidi="ar-SY"/>
        </w:rPr>
        <w:t xml:space="preserve"> لهذه الأورام قبل الجراحة بالتصنيف المرحلي النهائي المعتمد على التشريح </w:t>
      </w:r>
      <w:r w:rsidR="008446C4">
        <w:rPr>
          <w:rFonts w:cs="Simplified Arabic" w:hint="cs"/>
          <w:b/>
          <w:bCs/>
          <w:rtl/>
          <w:lang w:bidi="ar-SY"/>
        </w:rPr>
        <w:t>العياني والتشريح المرضي</w:t>
      </w:r>
      <w:r w:rsidR="00860C6B">
        <w:rPr>
          <w:rFonts w:cs="Simplified Arabic" w:hint="cs"/>
          <w:b/>
          <w:bCs/>
          <w:rtl/>
          <w:lang w:bidi="ar-SY"/>
        </w:rPr>
        <w:t xml:space="preserve"> </w:t>
      </w:r>
      <w:r w:rsidR="008446C4">
        <w:rPr>
          <w:rFonts w:cs="Simplified Arabic" w:hint="cs"/>
          <w:b/>
          <w:bCs/>
          <w:rtl/>
          <w:lang w:bidi="ar-SY"/>
        </w:rPr>
        <w:t>عند المرضى الخاضعين للجراحة .</w:t>
      </w:r>
    </w:p>
    <w:p w:rsidR="00FB6CBD" w:rsidRPr="0034589B" w:rsidRDefault="008446C4" w:rsidP="006D6BD2">
      <w:pPr>
        <w:pStyle w:val="ac"/>
        <w:numPr>
          <w:ilvl w:val="0"/>
          <w:numId w:val="44"/>
        </w:numPr>
        <w:spacing w:before="120" w:after="120" w:line="240" w:lineRule="auto"/>
        <w:jc w:val="both"/>
        <w:rPr>
          <w:rFonts w:cs="Simplified Arabic"/>
          <w:b/>
          <w:bCs/>
          <w:rtl/>
          <w:lang w:bidi="ar-SY"/>
        </w:rPr>
      </w:pPr>
      <w:r>
        <w:rPr>
          <w:rFonts w:cs="Simplified Arabic" w:hint="cs"/>
          <w:b/>
          <w:bCs/>
          <w:rtl/>
          <w:lang w:bidi="ar-SY"/>
        </w:rPr>
        <w:t xml:space="preserve"> </w:t>
      </w:r>
      <w:r w:rsidR="00860C6B">
        <w:rPr>
          <w:rFonts w:cs="Simplified Arabic" w:hint="cs"/>
          <w:b/>
          <w:bCs/>
          <w:rtl/>
          <w:lang w:bidi="ar-SY"/>
        </w:rPr>
        <w:t>دراسة التدابير العلاجية لهذه الأورام</w:t>
      </w:r>
      <w:r w:rsidR="00BE3F06">
        <w:rPr>
          <w:rFonts w:cs="Simplified Arabic" w:hint="cs"/>
          <w:b/>
          <w:bCs/>
          <w:rtl/>
          <w:lang w:bidi="ar-SY"/>
        </w:rPr>
        <w:t xml:space="preserve"> (استئصال الحنجرة التام +\- أشعة من جهة, والمعالجة الكيماوية الشعاعية</w:t>
      </w:r>
      <w:r>
        <w:rPr>
          <w:rFonts w:cs="Simplified Arabic" w:hint="cs"/>
          <w:b/>
          <w:bCs/>
          <w:rtl/>
          <w:lang w:bidi="ar-SY"/>
        </w:rPr>
        <w:t xml:space="preserve"> المتزامنة</w:t>
      </w:r>
      <w:r w:rsidR="00BE3F06">
        <w:rPr>
          <w:rFonts w:cs="Simplified Arabic" w:hint="cs"/>
          <w:b/>
          <w:bCs/>
          <w:rtl/>
          <w:lang w:bidi="ar-SY"/>
        </w:rPr>
        <w:t xml:space="preserve"> مع الحفاظ على الحنجرة من جهة أخرى)</w:t>
      </w:r>
      <w:r w:rsidR="00860C6B">
        <w:rPr>
          <w:rFonts w:cs="Simplified Arabic" w:hint="cs"/>
          <w:b/>
          <w:bCs/>
          <w:rtl/>
          <w:lang w:bidi="ar-SY"/>
        </w:rPr>
        <w:t xml:space="preserve"> ومقارنة نتائجها من حيث السيطرة الناحية الموضعية ومن حيث البقيا لتحديد التدبير العلاجي الأمثل لأورام الحنجرة الخبيثة المتقدمة ومقارنة النتائج مع دراسات عالمية لكشف نقاط الخلل في تدبير سرطانات الحنجرة بالمراحل المتقدمة</w:t>
      </w:r>
      <w:r w:rsidR="00FB6CBD" w:rsidRPr="0034589B">
        <w:rPr>
          <w:rFonts w:cs="Simplified Arabic" w:hint="cs"/>
          <w:b/>
          <w:bCs/>
          <w:sz w:val="28"/>
          <w:rtl/>
          <w:lang w:bidi="ar-SY"/>
        </w:rPr>
        <w:t>.</w:t>
      </w:r>
    </w:p>
    <w:p w:rsidR="00FB6CBD" w:rsidRPr="005F1E05" w:rsidRDefault="00FB6CBD" w:rsidP="00FB6CBD">
      <w:pPr>
        <w:bidi/>
        <w:spacing w:before="100"/>
        <w:jc w:val="lowKashida"/>
        <w:rPr>
          <w:b/>
          <w:bCs/>
          <w:sz w:val="48"/>
          <w:szCs w:val="48"/>
          <w:u w:val="single"/>
          <w:rtl/>
        </w:rPr>
      </w:pPr>
      <w:r w:rsidRPr="005F1E05">
        <w:rPr>
          <w:rFonts w:hint="cs"/>
          <w:b/>
          <w:bCs/>
          <w:sz w:val="48"/>
          <w:szCs w:val="48"/>
          <w:u w:val="single"/>
          <w:rtl/>
          <w:lang w:bidi="ar-SY"/>
        </w:rPr>
        <w:t>أهمية البحث:</w:t>
      </w:r>
    </w:p>
    <w:p w:rsidR="00EE508F" w:rsidRDefault="00FB6CBD" w:rsidP="00EE508F">
      <w:pPr>
        <w:bidi/>
        <w:spacing w:after="1200"/>
        <w:ind w:left="68"/>
        <w:jc w:val="both"/>
        <w:rPr>
          <w:rFonts w:hint="cs"/>
          <w:b/>
          <w:bCs/>
          <w:sz w:val="48"/>
          <w:szCs w:val="48"/>
          <w:rtl/>
          <w:lang w:bidi="ar-SY"/>
        </w:rPr>
      </w:pPr>
      <w:r w:rsidRPr="002E0DBD">
        <w:rPr>
          <w:rFonts w:hint="cs"/>
          <w:b/>
          <w:bCs/>
          <w:sz w:val="28"/>
          <w:szCs w:val="28"/>
          <w:rtl/>
          <w:lang w:bidi="ar-SY"/>
        </w:rPr>
        <w:t>يعتبر</w:t>
      </w:r>
      <w:r w:rsidR="00860C6B">
        <w:rPr>
          <w:rFonts w:hint="cs"/>
          <w:b/>
          <w:bCs/>
          <w:sz w:val="28"/>
          <w:szCs w:val="28"/>
          <w:rtl/>
          <w:lang w:bidi="ar-SY"/>
        </w:rPr>
        <w:t xml:space="preserve"> تدبير أورام الحنجرة الخبيثة بالمراحل المتقدمة من أكثر مواضيع جراحة الرأس والعنق إثارة للجدل, وإلى الآن لم تجر </w:t>
      </w:r>
      <w:r w:rsidR="00153AD8">
        <w:rPr>
          <w:rFonts w:hint="cs"/>
          <w:b/>
          <w:bCs/>
          <w:sz w:val="28"/>
          <w:szCs w:val="28"/>
          <w:rtl/>
          <w:lang w:bidi="ar-SY"/>
        </w:rPr>
        <w:t>دراسة تقدمية محلية تقارن نتائج أساليب العلاج المتبعة في مشافينا من حيث السيطرة على المرض ومن حيث البقيا, وكون كل من مشفى المواساة الجامعي ومشفى البيروني الجامعي يستقطبان غالبية حالات أورام الحنجرة في القطر ولا يوجد توصيات موحدة للتعامل مع أورام الحنجرة الخبيثة بالمراحل المتقدمة</w:t>
      </w:r>
      <w:r w:rsidR="00113AC4">
        <w:rPr>
          <w:rFonts w:hint="cs"/>
          <w:b/>
          <w:bCs/>
          <w:sz w:val="28"/>
          <w:szCs w:val="28"/>
          <w:rtl/>
          <w:lang w:bidi="ar-SY"/>
        </w:rPr>
        <w:t>,</w:t>
      </w:r>
      <w:r w:rsidRPr="002E0DBD">
        <w:rPr>
          <w:rFonts w:hint="cs"/>
          <w:b/>
          <w:bCs/>
          <w:sz w:val="28"/>
          <w:szCs w:val="28"/>
          <w:rtl/>
          <w:lang w:bidi="ar-SY"/>
        </w:rPr>
        <w:t xml:space="preserve"> </w:t>
      </w:r>
      <w:r w:rsidR="00153AD8">
        <w:rPr>
          <w:rFonts w:hint="cs"/>
          <w:b/>
          <w:bCs/>
          <w:sz w:val="28"/>
          <w:szCs w:val="28"/>
          <w:rtl/>
          <w:lang w:bidi="ar-SY"/>
        </w:rPr>
        <w:t>فقد برزت ا</w:t>
      </w:r>
      <w:r w:rsidR="00113AC4">
        <w:rPr>
          <w:rFonts w:hint="cs"/>
          <w:b/>
          <w:bCs/>
          <w:sz w:val="28"/>
          <w:szCs w:val="28"/>
          <w:rtl/>
          <w:lang w:bidi="ar-SY"/>
        </w:rPr>
        <w:t>لحاجة لإجراء دراسة تقدمية تقارن</w:t>
      </w:r>
      <w:r w:rsidR="00153AD8">
        <w:rPr>
          <w:rFonts w:hint="cs"/>
          <w:b/>
          <w:bCs/>
          <w:sz w:val="28"/>
          <w:szCs w:val="28"/>
          <w:rtl/>
          <w:lang w:bidi="ar-SY"/>
        </w:rPr>
        <w:t xml:space="preserve"> بين نتائج قطبي العلاج (الجراحة الجذرية: </w:t>
      </w:r>
      <w:r w:rsidRPr="002E0DBD">
        <w:rPr>
          <w:rFonts w:hint="cs"/>
          <w:b/>
          <w:bCs/>
          <w:sz w:val="28"/>
          <w:szCs w:val="28"/>
          <w:rtl/>
          <w:lang w:bidi="ar-SY"/>
        </w:rPr>
        <w:t>استئصال الحنجرة التام من</w:t>
      </w:r>
      <w:r w:rsidR="00153AD8">
        <w:rPr>
          <w:rFonts w:hint="cs"/>
          <w:b/>
          <w:bCs/>
          <w:sz w:val="28"/>
          <w:szCs w:val="28"/>
          <w:rtl/>
          <w:lang w:bidi="ar-SY"/>
        </w:rPr>
        <w:t xml:space="preserve"> جهة, والعلاج المحافظ على الحنجرة: المعالجة الكيماوية الشعاعية المتزامنة من جهة أخرى) من حيث السيطرة الناحية الموضعية ومن حيث نسب البقيا المسجلة</w:t>
      </w:r>
      <w:r w:rsidR="00113AC4">
        <w:rPr>
          <w:rFonts w:hint="cs"/>
          <w:b/>
          <w:bCs/>
          <w:sz w:val="28"/>
          <w:szCs w:val="28"/>
          <w:rtl/>
          <w:lang w:bidi="ar-SY"/>
        </w:rPr>
        <w:t>, لتحديد ما هو الإجراء أو الإجراءات الأمثل الواجب اتخاذها للتعامل مع هذه الأورام والمسا</w:t>
      </w:r>
      <w:r w:rsidR="00EE508F">
        <w:rPr>
          <w:rFonts w:hint="cs"/>
          <w:b/>
          <w:bCs/>
          <w:sz w:val="28"/>
          <w:szCs w:val="28"/>
          <w:rtl/>
          <w:lang w:bidi="ar-SY"/>
        </w:rPr>
        <w:t>ه</w:t>
      </w:r>
      <w:r w:rsidR="00113AC4">
        <w:rPr>
          <w:rFonts w:hint="cs"/>
          <w:b/>
          <w:bCs/>
          <w:sz w:val="28"/>
          <w:szCs w:val="28"/>
          <w:rtl/>
          <w:lang w:bidi="ar-SY"/>
        </w:rPr>
        <w:t>مة في إيجاد توصيات وطنية لتدبير أورام الحنجرة الخبيثة بالمراحل المتقدمة</w:t>
      </w:r>
      <w:r w:rsidRPr="002E0DBD">
        <w:rPr>
          <w:rFonts w:hint="cs"/>
          <w:b/>
          <w:bCs/>
          <w:sz w:val="28"/>
          <w:szCs w:val="28"/>
          <w:rtl/>
          <w:lang w:bidi="ar-SY"/>
        </w:rPr>
        <w:t xml:space="preserve"> </w:t>
      </w:r>
      <w:r w:rsidR="00EB7944">
        <w:rPr>
          <w:rFonts w:hint="cs"/>
          <w:b/>
          <w:bCs/>
          <w:sz w:val="28"/>
          <w:szCs w:val="28"/>
          <w:rtl/>
          <w:lang w:bidi="ar-SY"/>
        </w:rPr>
        <w:t>.</w:t>
      </w:r>
    </w:p>
    <w:p w:rsidR="00EE508F" w:rsidRPr="00EE508F" w:rsidRDefault="00FB6CBD" w:rsidP="00EE508F">
      <w:pPr>
        <w:tabs>
          <w:tab w:val="left" w:pos="5541"/>
        </w:tabs>
        <w:bidi/>
        <w:spacing w:after="1200"/>
        <w:ind w:left="68"/>
        <w:jc w:val="both"/>
        <w:rPr>
          <w:rFonts w:hint="cs"/>
          <w:b/>
          <w:bCs/>
          <w:sz w:val="40"/>
          <w:szCs w:val="40"/>
          <w:rtl/>
          <w:lang w:bidi="ar-SY"/>
        </w:rPr>
      </w:pPr>
      <w:r w:rsidRPr="00EE508F">
        <w:rPr>
          <w:rFonts w:hint="cs"/>
          <w:b/>
          <w:bCs/>
          <w:sz w:val="40"/>
          <w:szCs w:val="40"/>
          <w:u w:val="single"/>
          <w:rtl/>
          <w:lang w:bidi="ar-SY"/>
        </w:rPr>
        <w:t>المواد والطرق ومكان الدراسة:</w:t>
      </w:r>
    </w:p>
    <w:p w:rsidR="00FB6CBD" w:rsidRPr="00EE508F" w:rsidRDefault="00EE508F" w:rsidP="00EE508F">
      <w:pPr>
        <w:tabs>
          <w:tab w:val="left" w:pos="5541"/>
        </w:tabs>
        <w:bidi/>
        <w:spacing w:after="1200"/>
        <w:ind w:left="68"/>
        <w:jc w:val="both"/>
        <w:rPr>
          <w:b/>
          <w:bCs/>
          <w:sz w:val="48"/>
          <w:szCs w:val="48"/>
          <w:rtl/>
          <w:lang w:bidi="ar-SY"/>
        </w:rPr>
      </w:pPr>
      <w:r>
        <w:rPr>
          <w:rFonts w:hint="cs"/>
          <w:b/>
          <w:bCs/>
          <w:rtl/>
          <w:lang w:bidi="ar-SY"/>
        </w:rPr>
        <w:t>1</w:t>
      </w:r>
      <w:r w:rsidR="006254E2">
        <w:rPr>
          <w:rFonts w:hint="cs"/>
          <w:b/>
          <w:bCs/>
          <w:sz w:val="28"/>
          <w:szCs w:val="28"/>
          <w:rtl/>
          <w:lang w:bidi="ar-SY"/>
        </w:rPr>
        <w:t xml:space="preserve">- </w:t>
      </w:r>
      <w:r w:rsidR="00FB6CBD" w:rsidRPr="006254E2">
        <w:rPr>
          <w:rFonts w:hint="cs"/>
          <w:b/>
          <w:bCs/>
          <w:sz w:val="28"/>
          <w:szCs w:val="28"/>
          <w:rtl/>
          <w:lang w:bidi="ar-SY"/>
        </w:rPr>
        <w:t>مكان الدراسة: قسم الأذنية في مشفى المواساة الجامعي -  دمشق.</w:t>
      </w:r>
    </w:p>
    <w:p w:rsidR="004961CE" w:rsidRPr="006254E2" w:rsidRDefault="004961CE" w:rsidP="006254E2">
      <w:pPr>
        <w:bidi/>
        <w:spacing w:before="100"/>
        <w:ind w:left="425"/>
        <w:jc w:val="lowKashida"/>
        <w:rPr>
          <w:b/>
          <w:bCs/>
          <w:sz w:val="28"/>
          <w:szCs w:val="28"/>
          <w:rtl/>
          <w:lang w:bidi="ar-SY"/>
        </w:rPr>
      </w:pPr>
      <w:r w:rsidRPr="006254E2">
        <w:rPr>
          <w:rFonts w:hint="cs"/>
          <w:b/>
          <w:bCs/>
          <w:sz w:val="28"/>
          <w:szCs w:val="28"/>
          <w:rtl/>
          <w:lang w:bidi="ar-SY"/>
        </w:rPr>
        <w:t xml:space="preserve">وحدة الرأس والعنق في مشفى البيروني الجامعي </w:t>
      </w:r>
      <w:r w:rsidRPr="006254E2">
        <w:rPr>
          <w:b/>
          <w:bCs/>
          <w:sz w:val="28"/>
          <w:szCs w:val="28"/>
          <w:rtl/>
          <w:lang w:bidi="ar-SY"/>
        </w:rPr>
        <w:t>–</w:t>
      </w:r>
      <w:r w:rsidRPr="006254E2">
        <w:rPr>
          <w:rFonts w:hint="cs"/>
          <w:b/>
          <w:bCs/>
          <w:sz w:val="28"/>
          <w:szCs w:val="28"/>
          <w:rtl/>
          <w:lang w:bidi="ar-SY"/>
        </w:rPr>
        <w:t xml:space="preserve"> دمشق.</w:t>
      </w:r>
    </w:p>
    <w:p w:rsidR="00FB6CBD" w:rsidRDefault="00FB6CBD" w:rsidP="006254E2">
      <w:pPr>
        <w:bidi/>
        <w:spacing w:before="100"/>
        <w:ind w:left="425" w:hanging="425"/>
        <w:jc w:val="lowKashida"/>
        <w:rPr>
          <w:b/>
          <w:bCs/>
          <w:sz w:val="28"/>
          <w:szCs w:val="28"/>
          <w:rtl/>
          <w:lang w:bidi="ar-SY"/>
        </w:rPr>
      </w:pPr>
      <w:r>
        <w:rPr>
          <w:rFonts w:hint="cs"/>
          <w:b/>
          <w:bCs/>
          <w:sz w:val="28"/>
          <w:szCs w:val="28"/>
          <w:rtl/>
          <w:lang w:bidi="ar-SY"/>
        </w:rPr>
        <w:t>2-</w:t>
      </w:r>
      <w:r>
        <w:rPr>
          <w:rFonts w:hint="cs"/>
          <w:b/>
          <w:bCs/>
          <w:sz w:val="28"/>
          <w:szCs w:val="28"/>
          <w:rtl/>
          <w:lang w:bidi="ar-SY"/>
        </w:rPr>
        <w:tab/>
        <w:t>طريقة الدراسة: دراسة إحصائية تقدمية مقارنة .</w:t>
      </w:r>
    </w:p>
    <w:p w:rsidR="00FB6CBD" w:rsidRDefault="00FB6CBD" w:rsidP="006254E2">
      <w:pPr>
        <w:bidi/>
        <w:spacing w:before="100"/>
        <w:ind w:left="425" w:hanging="425"/>
        <w:jc w:val="lowKashida"/>
        <w:rPr>
          <w:b/>
          <w:bCs/>
          <w:sz w:val="28"/>
          <w:szCs w:val="28"/>
          <w:rtl/>
          <w:lang w:bidi="ar-SY"/>
        </w:rPr>
      </w:pPr>
      <w:r>
        <w:rPr>
          <w:rFonts w:hint="cs"/>
          <w:b/>
          <w:bCs/>
          <w:sz w:val="28"/>
          <w:szCs w:val="28"/>
          <w:rtl/>
          <w:lang w:bidi="ar-SY"/>
        </w:rPr>
        <w:t>3-</w:t>
      </w:r>
      <w:r>
        <w:rPr>
          <w:rFonts w:hint="cs"/>
          <w:b/>
          <w:bCs/>
          <w:sz w:val="28"/>
          <w:szCs w:val="28"/>
          <w:rtl/>
          <w:lang w:bidi="ar-SY"/>
        </w:rPr>
        <w:tab/>
        <w:t xml:space="preserve">مواد الدراسة: المرضى المراجعون للشعبة الأذنية في مشفى المواساة </w:t>
      </w:r>
      <w:r w:rsidR="004961CE">
        <w:rPr>
          <w:rFonts w:hint="cs"/>
          <w:b/>
          <w:bCs/>
          <w:sz w:val="28"/>
          <w:szCs w:val="28"/>
          <w:rtl/>
          <w:lang w:bidi="ar-SY"/>
        </w:rPr>
        <w:t>, ولوحدة الرأس والعنق في مشفى البيروني الجامعي</w:t>
      </w:r>
      <w:r w:rsidR="00244242">
        <w:rPr>
          <w:rFonts w:hint="cs"/>
          <w:b/>
          <w:bCs/>
          <w:sz w:val="28"/>
          <w:szCs w:val="28"/>
          <w:rtl/>
          <w:lang w:bidi="ar-SY"/>
        </w:rPr>
        <w:t xml:space="preserve"> والمشخص لديهم ورم حنجرة خبيث بمرحلة متقدمة</w:t>
      </w:r>
      <w:r w:rsidR="004961CE">
        <w:rPr>
          <w:rFonts w:hint="cs"/>
          <w:b/>
          <w:bCs/>
          <w:sz w:val="28"/>
          <w:szCs w:val="28"/>
          <w:rtl/>
          <w:lang w:bidi="ar-SY"/>
        </w:rPr>
        <w:t>.</w:t>
      </w:r>
    </w:p>
    <w:p w:rsidR="00FB6CBD" w:rsidRDefault="00FB6CBD" w:rsidP="006254E2">
      <w:pPr>
        <w:bidi/>
        <w:spacing w:before="100"/>
        <w:ind w:left="425" w:hanging="425"/>
        <w:jc w:val="lowKashida"/>
        <w:rPr>
          <w:b/>
          <w:bCs/>
          <w:sz w:val="28"/>
          <w:szCs w:val="28"/>
          <w:rtl/>
          <w:lang w:bidi="ar-SY"/>
        </w:rPr>
      </w:pPr>
      <w:r>
        <w:rPr>
          <w:rFonts w:hint="cs"/>
          <w:b/>
          <w:bCs/>
          <w:sz w:val="28"/>
          <w:szCs w:val="28"/>
          <w:rtl/>
          <w:lang w:bidi="ar-SY"/>
        </w:rPr>
        <w:t>4-</w:t>
      </w:r>
      <w:r>
        <w:rPr>
          <w:rFonts w:hint="cs"/>
          <w:b/>
          <w:bCs/>
          <w:sz w:val="28"/>
          <w:szCs w:val="28"/>
          <w:rtl/>
          <w:lang w:bidi="ar-SY"/>
        </w:rPr>
        <w:tab/>
        <w:t>حجم ا</w:t>
      </w:r>
      <w:r w:rsidR="00244242">
        <w:rPr>
          <w:rFonts w:hint="cs"/>
          <w:b/>
          <w:bCs/>
          <w:sz w:val="28"/>
          <w:szCs w:val="28"/>
          <w:rtl/>
          <w:lang w:bidi="ar-SY"/>
        </w:rPr>
        <w:t>لعينة المدروسة</w:t>
      </w:r>
      <w:r>
        <w:rPr>
          <w:rFonts w:hint="cs"/>
          <w:b/>
          <w:bCs/>
          <w:sz w:val="28"/>
          <w:szCs w:val="28"/>
          <w:rtl/>
          <w:lang w:bidi="ar-SY"/>
        </w:rPr>
        <w:t>:</w:t>
      </w:r>
      <w:r w:rsidR="00387E61">
        <w:rPr>
          <w:rFonts w:hint="cs"/>
          <w:b/>
          <w:bCs/>
          <w:sz w:val="28"/>
          <w:szCs w:val="28"/>
          <w:rtl/>
          <w:lang w:bidi="ar-SY"/>
        </w:rPr>
        <w:t xml:space="preserve"> 163</w:t>
      </w:r>
      <w:r w:rsidR="00657CE0">
        <w:rPr>
          <w:rFonts w:hint="cs"/>
          <w:b/>
          <w:bCs/>
          <w:sz w:val="28"/>
          <w:szCs w:val="28"/>
          <w:rtl/>
          <w:lang w:bidi="ar-SY"/>
        </w:rPr>
        <w:t xml:space="preserve"> </w:t>
      </w:r>
      <w:r>
        <w:rPr>
          <w:rFonts w:hint="cs"/>
          <w:b/>
          <w:bCs/>
          <w:sz w:val="28"/>
          <w:szCs w:val="28"/>
          <w:rtl/>
          <w:lang w:bidi="ar-SY"/>
        </w:rPr>
        <w:t xml:space="preserve"> مريض.</w:t>
      </w:r>
    </w:p>
    <w:p w:rsidR="00387E61" w:rsidRDefault="00FB6CBD" w:rsidP="00657CE0">
      <w:pPr>
        <w:bidi/>
        <w:spacing w:before="100"/>
        <w:jc w:val="lowKashida"/>
        <w:rPr>
          <w:b/>
          <w:bCs/>
          <w:sz w:val="28"/>
          <w:szCs w:val="28"/>
          <w:rtl/>
          <w:lang w:bidi="ar-SY"/>
        </w:rPr>
      </w:pPr>
      <w:r>
        <w:rPr>
          <w:rFonts w:hint="cs"/>
          <w:b/>
          <w:bCs/>
          <w:u w:val="single"/>
          <w:rtl/>
          <w:lang w:bidi="ar-SY"/>
        </w:rPr>
        <w:t>المدة الزمنية للدراسة</w:t>
      </w:r>
      <w:r>
        <w:rPr>
          <w:rFonts w:hint="cs"/>
          <w:b/>
          <w:bCs/>
          <w:rtl/>
          <w:lang w:bidi="ar-SY"/>
        </w:rPr>
        <w:t>:</w:t>
      </w:r>
      <w:r w:rsidR="00387E61">
        <w:rPr>
          <w:rFonts w:hint="cs"/>
          <w:b/>
          <w:bCs/>
          <w:rtl/>
          <w:lang w:bidi="ar-SY"/>
        </w:rPr>
        <w:t xml:space="preserve"> </w:t>
      </w:r>
      <w:r w:rsidR="00387E61">
        <w:rPr>
          <w:rFonts w:hint="cs"/>
          <w:b/>
          <w:bCs/>
          <w:sz w:val="28"/>
          <w:szCs w:val="28"/>
          <w:rtl/>
          <w:lang w:bidi="ar-SY"/>
        </w:rPr>
        <w:t>من الشهر الثاني عشر 2009 إلى الشهر السابع 2012</w:t>
      </w:r>
    </w:p>
    <w:p w:rsidR="00387E61" w:rsidRPr="00387E61" w:rsidRDefault="00387E61" w:rsidP="00387E61">
      <w:pPr>
        <w:bidi/>
        <w:spacing w:before="100"/>
        <w:jc w:val="lowKashida"/>
        <w:rPr>
          <w:b/>
          <w:bCs/>
          <w:sz w:val="28"/>
          <w:szCs w:val="28"/>
          <w:rtl/>
          <w:lang w:bidi="ar-SY"/>
        </w:rPr>
      </w:pPr>
      <w:r>
        <w:rPr>
          <w:rFonts w:hint="cs"/>
          <w:b/>
          <w:bCs/>
          <w:sz w:val="28"/>
          <w:szCs w:val="28"/>
          <w:rtl/>
          <w:lang w:bidi="ar-SY"/>
        </w:rPr>
        <w:t xml:space="preserve">حيث شملت الدراسة المرضى المقبولين بالشعبة الأذنية بمشفى المواساة الجامعي و بوحدة الرأس والعنق بمشفى البيروني الجامعي </w:t>
      </w:r>
      <w:r w:rsidR="00231717">
        <w:rPr>
          <w:rFonts w:hint="cs"/>
          <w:b/>
          <w:bCs/>
          <w:sz w:val="28"/>
          <w:szCs w:val="28"/>
          <w:rtl/>
          <w:lang w:bidi="ar-SY"/>
        </w:rPr>
        <w:t xml:space="preserve">والمشخص لهم سرطان حنجرة بمرحلة متقدمة </w:t>
      </w:r>
      <w:r>
        <w:rPr>
          <w:rFonts w:hint="cs"/>
          <w:b/>
          <w:bCs/>
          <w:sz w:val="28"/>
          <w:szCs w:val="28"/>
          <w:rtl/>
          <w:lang w:bidi="ar-SY"/>
        </w:rPr>
        <w:t xml:space="preserve">من الشهر الثاني عشر 2009 إلى الشهر الخامس 2011 (18 شهرا), </w:t>
      </w:r>
      <w:r w:rsidRPr="00387E61">
        <w:rPr>
          <w:rFonts w:hint="cs"/>
          <w:b/>
          <w:bCs/>
          <w:sz w:val="28"/>
          <w:szCs w:val="28"/>
          <w:rtl/>
          <w:lang w:bidi="ar-SY"/>
        </w:rPr>
        <w:t>مع متابعة المرضى</w:t>
      </w:r>
      <w:r>
        <w:rPr>
          <w:rFonts w:hint="cs"/>
          <w:b/>
          <w:bCs/>
          <w:sz w:val="28"/>
          <w:szCs w:val="28"/>
          <w:rtl/>
          <w:lang w:bidi="ar-SY"/>
        </w:rPr>
        <w:t xml:space="preserve"> </w:t>
      </w:r>
      <w:r w:rsidR="00231717">
        <w:rPr>
          <w:rFonts w:hint="cs"/>
          <w:b/>
          <w:bCs/>
          <w:sz w:val="28"/>
          <w:szCs w:val="28"/>
          <w:rtl/>
          <w:lang w:bidi="ar-SY"/>
        </w:rPr>
        <w:t xml:space="preserve">بشكل مراجعات دورية منذ انتهاء العلاج </w:t>
      </w:r>
      <w:r>
        <w:rPr>
          <w:rFonts w:hint="cs"/>
          <w:b/>
          <w:bCs/>
          <w:sz w:val="28"/>
          <w:szCs w:val="28"/>
          <w:rtl/>
          <w:lang w:bidi="ar-SY"/>
        </w:rPr>
        <w:t>حتى الشهر السابع 2012 لفترة تراوحت بين 14- 31 شهرا (وسطي فترة المتابعة 24 شهرا)</w:t>
      </w:r>
      <w:r>
        <w:rPr>
          <w:rFonts w:hint="cs"/>
          <w:b/>
          <w:bCs/>
          <w:rtl/>
          <w:lang w:bidi="ar-SY"/>
        </w:rPr>
        <w:t xml:space="preserve"> </w:t>
      </w:r>
      <w:r w:rsidR="00244242">
        <w:rPr>
          <w:rFonts w:hint="cs"/>
          <w:b/>
          <w:bCs/>
          <w:rtl/>
          <w:lang w:bidi="ar-SY"/>
        </w:rPr>
        <w:t>.</w:t>
      </w:r>
    </w:p>
    <w:p w:rsidR="00657CE0" w:rsidRDefault="00FB6CBD" w:rsidP="00387E61">
      <w:pPr>
        <w:bidi/>
        <w:spacing w:before="100"/>
        <w:jc w:val="lowKashida"/>
        <w:rPr>
          <w:b/>
          <w:bCs/>
          <w:rtl/>
          <w:lang w:bidi="ar-SY"/>
        </w:rPr>
      </w:pPr>
      <w:r>
        <w:rPr>
          <w:rFonts w:hint="cs"/>
          <w:b/>
          <w:bCs/>
          <w:rtl/>
          <w:lang w:bidi="ar-SY"/>
        </w:rPr>
        <w:t xml:space="preserve"> </w:t>
      </w:r>
    </w:p>
    <w:p w:rsidR="00FB6CBD" w:rsidRPr="00E63ABE" w:rsidRDefault="003B5462" w:rsidP="00387E61">
      <w:pPr>
        <w:pStyle w:val="ac"/>
        <w:spacing w:after="0" w:line="240" w:lineRule="auto"/>
        <w:ind w:left="69"/>
        <w:jc w:val="lowKashida"/>
        <w:rPr>
          <w:rFonts w:cs="Simplified Arabic"/>
          <w:sz w:val="28"/>
          <w:rtl/>
          <w:lang w:bidi="ar-SY"/>
        </w:rPr>
      </w:pPr>
      <w:r>
        <w:rPr>
          <w:rFonts w:cs="Simplified Arabic" w:hint="cs"/>
          <w:sz w:val="28"/>
          <w:rtl/>
          <w:lang w:bidi="ar-SY"/>
        </w:rPr>
        <w:t xml:space="preserve">تم إجراء </w:t>
      </w:r>
      <w:r w:rsidR="00FB6CBD" w:rsidRPr="00E63ABE">
        <w:rPr>
          <w:rFonts w:cs="Simplified Arabic" w:hint="cs"/>
          <w:sz w:val="28"/>
          <w:rtl/>
          <w:lang w:bidi="ar-SY"/>
        </w:rPr>
        <w:t xml:space="preserve">دراسة إحصائية </w:t>
      </w:r>
      <w:r w:rsidR="00FB6CBD" w:rsidRPr="00E63ABE">
        <w:rPr>
          <w:rFonts w:cs="Simplified Arabic" w:hint="cs"/>
          <w:sz w:val="28"/>
          <w:rtl/>
        </w:rPr>
        <w:t xml:space="preserve">تقدمية مقارنة </w:t>
      </w:r>
      <w:r w:rsidR="00FB6CBD" w:rsidRPr="00E63ABE">
        <w:rPr>
          <w:rFonts w:cs="Simplified Arabic" w:hint="cs"/>
          <w:sz w:val="28"/>
          <w:rtl/>
          <w:lang w:bidi="ar-SY"/>
        </w:rPr>
        <w:t>على المرضى المراجعي</w:t>
      </w:r>
      <w:r w:rsidR="00311755">
        <w:rPr>
          <w:rFonts w:cs="Simplified Arabic" w:hint="cs"/>
          <w:sz w:val="28"/>
          <w:rtl/>
          <w:lang w:bidi="ar-SY"/>
        </w:rPr>
        <w:t>ن  للشعبة  الأذنية في مشفى الموا</w:t>
      </w:r>
      <w:r w:rsidR="00FB6CBD" w:rsidRPr="00E63ABE">
        <w:rPr>
          <w:rFonts w:cs="Simplified Arabic" w:hint="cs"/>
          <w:sz w:val="28"/>
          <w:rtl/>
          <w:lang w:bidi="ar-SY"/>
        </w:rPr>
        <w:t>ساة</w:t>
      </w:r>
      <w:r w:rsidR="00FB6CBD">
        <w:rPr>
          <w:rFonts w:cs="Simplified Arabic" w:hint="cs"/>
          <w:sz w:val="28"/>
          <w:rtl/>
          <w:lang w:bidi="ar-SY"/>
        </w:rPr>
        <w:t xml:space="preserve"> </w:t>
      </w:r>
      <w:r w:rsidR="00311755">
        <w:rPr>
          <w:rFonts w:cs="Simplified Arabic" w:hint="cs"/>
          <w:sz w:val="28"/>
          <w:rtl/>
          <w:lang w:bidi="ar-SY"/>
        </w:rPr>
        <w:t>ووحدة الرأس والعنق في مشفى البيروني</w:t>
      </w:r>
      <w:r w:rsidR="00FB6CBD" w:rsidRPr="00E63ABE">
        <w:rPr>
          <w:rFonts w:cs="Simplified Arabic" w:hint="cs"/>
          <w:sz w:val="28"/>
          <w:rtl/>
          <w:lang w:bidi="ar-SY"/>
        </w:rPr>
        <w:t xml:space="preserve"> في الفترة ما بين الشهر ال</w:t>
      </w:r>
      <w:r w:rsidR="00657CE0">
        <w:rPr>
          <w:rFonts w:cs="Simplified Arabic" w:hint="cs"/>
          <w:sz w:val="28"/>
          <w:rtl/>
          <w:lang w:bidi="ar-SY"/>
        </w:rPr>
        <w:t>ثاني عشر</w:t>
      </w:r>
      <w:r w:rsidR="00FB6CBD" w:rsidRPr="00E63ABE">
        <w:rPr>
          <w:rFonts w:cs="Simplified Arabic" w:hint="cs"/>
          <w:sz w:val="28"/>
          <w:rtl/>
          <w:lang w:bidi="ar-SY"/>
        </w:rPr>
        <w:t xml:space="preserve"> لعام 2009 إلى  الشهر </w:t>
      </w:r>
      <w:r w:rsidR="00387E61">
        <w:rPr>
          <w:rFonts w:cs="Simplified Arabic" w:hint="cs"/>
          <w:sz w:val="28"/>
          <w:rtl/>
          <w:lang w:bidi="ar-SY"/>
        </w:rPr>
        <w:t>الخامس</w:t>
      </w:r>
      <w:r w:rsidR="00FB6CBD" w:rsidRPr="00E63ABE">
        <w:rPr>
          <w:rFonts w:cs="Simplified Arabic" w:hint="cs"/>
          <w:sz w:val="28"/>
          <w:rtl/>
          <w:lang w:bidi="ar-SY"/>
        </w:rPr>
        <w:t xml:space="preserve"> لعام </w:t>
      </w:r>
      <w:r w:rsidR="00657CE0">
        <w:rPr>
          <w:rFonts w:cs="Simplified Arabic" w:hint="cs"/>
          <w:sz w:val="28"/>
          <w:rtl/>
          <w:lang w:bidi="ar-SY"/>
        </w:rPr>
        <w:t>2011</w:t>
      </w:r>
      <w:r w:rsidR="00FB6CBD" w:rsidRPr="00E63ABE">
        <w:rPr>
          <w:rFonts w:cs="Simplified Arabic" w:hint="cs"/>
          <w:sz w:val="28"/>
          <w:rtl/>
          <w:lang w:bidi="ar-SY"/>
        </w:rPr>
        <w:t xml:space="preserve"> الذين </w:t>
      </w:r>
      <w:r w:rsidR="00311755">
        <w:rPr>
          <w:rFonts w:cs="Simplified Arabic" w:hint="cs"/>
          <w:sz w:val="28"/>
          <w:rtl/>
          <w:lang w:bidi="ar-SY"/>
        </w:rPr>
        <w:t>تم تشخيص ورم حنجرة متقدم لديهم وقابل للعلاج الجراحي,</w:t>
      </w:r>
      <w:r w:rsidR="00FB6CBD" w:rsidRPr="00E63ABE">
        <w:rPr>
          <w:rFonts w:cs="Simplified Arabic" w:hint="cs"/>
          <w:sz w:val="28"/>
          <w:rtl/>
        </w:rPr>
        <w:t xml:space="preserve"> و تم ملء استبيان يتضمن معلومات تفصيلية عن الأعراض التي راجع بها المريض</w:t>
      </w:r>
      <w:r w:rsidR="00311755">
        <w:rPr>
          <w:rFonts w:cs="Simplified Arabic" w:hint="cs"/>
          <w:sz w:val="28"/>
          <w:rtl/>
        </w:rPr>
        <w:t>,</w:t>
      </w:r>
      <w:r w:rsidR="00FB6CBD" w:rsidRPr="00E63ABE">
        <w:rPr>
          <w:rFonts w:cs="Simplified Arabic" w:hint="cs"/>
          <w:sz w:val="28"/>
          <w:rtl/>
        </w:rPr>
        <w:t xml:space="preserve"> و مكان ا</w:t>
      </w:r>
      <w:r w:rsidR="00311755">
        <w:rPr>
          <w:rFonts w:cs="Simplified Arabic" w:hint="cs"/>
          <w:sz w:val="28"/>
          <w:rtl/>
        </w:rPr>
        <w:t xml:space="preserve">لورم و التصنيف السريري المبدئي والموجودات أثناء تنظير الحنجرة المباشر التشخيصي, والتصنيف النسيجي, والفترة الفاصلة بين ظهور الأعراض وتاريخ المراجعة, </w:t>
      </w:r>
      <w:r w:rsidR="00FB6CBD" w:rsidRPr="00E63ABE">
        <w:rPr>
          <w:rFonts w:cs="Simplified Arabic" w:hint="cs"/>
          <w:sz w:val="28"/>
          <w:rtl/>
        </w:rPr>
        <w:t>و النقائل العقدية (سريري</w:t>
      </w:r>
      <w:r w:rsidR="00311755">
        <w:rPr>
          <w:rFonts w:cs="Simplified Arabic" w:hint="cs"/>
          <w:sz w:val="28"/>
          <w:rtl/>
        </w:rPr>
        <w:t>ا) تم متابعة المرضى بشكل دوري</w:t>
      </w:r>
      <w:r w:rsidR="00FB6CBD">
        <w:rPr>
          <w:rFonts w:cs="Simplified Arabic" w:hint="cs"/>
          <w:sz w:val="28"/>
          <w:rtl/>
        </w:rPr>
        <w:t xml:space="preserve"> </w:t>
      </w:r>
      <w:r w:rsidR="00231717">
        <w:rPr>
          <w:rFonts w:cs="Simplified Arabic" w:hint="cs"/>
          <w:sz w:val="28"/>
          <w:rtl/>
        </w:rPr>
        <w:t>من بداية المعالجة حتى الشهر السابع 2012 (أقل فترة متابعة بلغت 14 شهرا وأطول فترة متابعة بلغت 31 شهرا)</w:t>
      </w:r>
      <w:r w:rsidR="00FB6CBD">
        <w:rPr>
          <w:rFonts w:cs="Simplified Arabic" w:hint="cs"/>
          <w:sz w:val="28"/>
          <w:rtl/>
        </w:rPr>
        <w:t>(فحص المريض مرة كل شهر بعد الجراحة )</w:t>
      </w:r>
      <w:r w:rsidR="00FB6CBD" w:rsidRPr="00E63ABE">
        <w:rPr>
          <w:rFonts w:cs="Simplified Arabic" w:hint="cs"/>
          <w:sz w:val="28"/>
          <w:rtl/>
        </w:rPr>
        <w:t xml:space="preserve"> </w:t>
      </w:r>
      <w:r w:rsidR="00FB6CBD" w:rsidRPr="00E63ABE">
        <w:rPr>
          <w:rFonts w:cs="Simplified Arabic" w:hint="cs"/>
          <w:sz w:val="28"/>
          <w:rtl/>
          <w:lang w:bidi="ar-SY"/>
        </w:rPr>
        <w:t>وتم تسجيل ال</w:t>
      </w:r>
      <w:r w:rsidR="00FB6CBD">
        <w:rPr>
          <w:rFonts w:cs="Simplified Arabic" w:hint="cs"/>
          <w:sz w:val="28"/>
          <w:rtl/>
          <w:lang w:bidi="ar-SY"/>
        </w:rPr>
        <w:t xml:space="preserve">نتائج وفق استمارة مفصلة </w:t>
      </w:r>
      <w:r w:rsidR="00FB6CBD" w:rsidRPr="00E63ABE">
        <w:rPr>
          <w:rFonts w:cs="Simplified Arabic" w:hint="cs"/>
          <w:sz w:val="28"/>
          <w:rtl/>
          <w:lang w:bidi="ar-SY"/>
        </w:rPr>
        <w:t>بعد أخذ موافقة المريض.</w:t>
      </w:r>
    </w:p>
    <w:p w:rsidR="00FB6CBD" w:rsidRDefault="00FB6CBD" w:rsidP="00FB6CBD">
      <w:pPr>
        <w:pStyle w:val="ac"/>
        <w:spacing w:after="0" w:line="240" w:lineRule="auto"/>
        <w:ind w:left="69"/>
        <w:jc w:val="lowKashida"/>
        <w:rPr>
          <w:rFonts w:cs="Simplified Arabic"/>
          <w:sz w:val="28"/>
          <w:rtl/>
          <w:lang w:bidi="ar-SY"/>
        </w:rPr>
      </w:pPr>
      <w:r w:rsidRPr="00E63ABE">
        <w:rPr>
          <w:rFonts w:cs="Simplified Arabic" w:hint="cs"/>
          <w:sz w:val="28"/>
          <w:rtl/>
          <w:lang w:bidi="ar-SY"/>
        </w:rPr>
        <w:t>نم</w:t>
      </w:r>
      <w:r>
        <w:rPr>
          <w:rFonts w:cs="Simplified Arabic" w:hint="cs"/>
          <w:sz w:val="28"/>
          <w:rtl/>
          <w:lang w:bidi="ar-SY"/>
        </w:rPr>
        <w:t>وذج الموافقة المستنيرة و استبيان</w:t>
      </w:r>
      <w:r w:rsidRPr="00E63ABE">
        <w:rPr>
          <w:rFonts w:cs="Simplified Arabic" w:hint="cs"/>
          <w:sz w:val="28"/>
          <w:rtl/>
          <w:lang w:bidi="ar-SY"/>
        </w:rPr>
        <w:t xml:space="preserve"> البحث:</w:t>
      </w:r>
    </w:p>
    <w:p w:rsidR="001A2AF6" w:rsidRDefault="001A2AF6" w:rsidP="00FB6CBD">
      <w:pPr>
        <w:pStyle w:val="ac"/>
        <w:spacing w:after="0" w:line="240" w:lineRule="auto"/>
        <w:ind w:left="69"/>
        <w:jc w:val="lowKashida"/>
        <w:rPr>
          <w:rFonts w:cs="Simplified Arabic"/>
          <w:sz w:val="28"/>
          <w:rtl/>
          <w:lang w:bidi="ar-SY"/>
        </w:rPr>
      </w:pPr>
    </w:p>
    <w:p w:rsidR="001A2AF6" w:rsidRDefault="001A2AF6" w:rsidP="00FB6CBD">
      <w:pPr>
        <w:pStyle w:val="ac"/>
        <w:spacing w:after="0" w:line="240" w:lineRule="auto"/>
        <w:ind w:left="69"/>
        <w:jc w:val="lowKashida"/>
        <w:rPr>
          <w:rFonts w:cs="Simplified Arabic"/>
          <w:sz w:val="28"/>
          <w:rtl/>
          <w:lang w:bidi="ar-SY"/>
        </w:rPr>
      </w:pPr>
    </w:p>
    <w:p w:rsidR="00FB6CBD" w:rsidRPr="00E63ABE" w:rsidRDefault="00FB6CBD" w:rsidP="006D6BD2">
      <w:pPr>
        <w:numPr>
          <w:ilvl w:val="0"/>
          <w:numId w:val="6"/>
        </w:numPr>
        <w:tabs>
          <w:tab w:val="clear" w:pos="720"/>
          <w:tab w:val="num" w:pos="69"/>
          <w:tab w:val="left" w:pos="206"/>
          <w:tab w:val="left" w:pos="386"/>
        </w:tabs>
        <w:bidi/>
        <w:ind w:left="69" w:right="0" w:firstLine="0"/>
        <w:rPr>
          <w:b/>
          <w:bCs/>
          <w:sz w:val="40"/>
          <w:szCs w:val="40"/>
        </w:rPr>
      </w:pPr>
      <w:r w:rsidRPr="00E63ABE">
        <w:rPr>
          <w:rFonts w:hint="cs"/>
          <w:b/>
          <w:bCs/>
          <w:sz w:val="40"/>
          <w:szCs w:val="40"/>
          <w:rtl/>
        </w:rPr>
        <w:lastRenderedPageBreak/>
        <w:t xml:space="preserve">الموافقة المستنيرة </w:t>
      </w:r>
      <w:r w:rsidRPr="00E63ABE">
        <w:rPr>
          <w:b/>
          <w:bCs/>
          <w:sz w:val="40"/>
          <w:szCs w:val="40"/>
        </w:rPr>
        <w:t>informed consent</w:t>
      </w:r>
      <w:r w:rsidRPr="00E63ABE">
        <w:rPr>
          <w:rFonts w:hint="cs"/>
          <w:b/>
          <w:bCs/>
          <w:sz w:val="40"/>
          <w:szCs w:val="40"/>
          <w:rtl/>
        </w:rPr>
        <w:t xml:space="preserve"> :</w:t>
      </w:r>
    </w:p>
    <w:p w:rsidR="00FB6CBD" w:rsidRDefault="00FB6CBD" w:rsidP="00FB6CBD">
      <w:pPr>
        <w:tabs>
          <w:tab w:val="left" w:pos="206"/>
          <w:tab w:val="left" w:pos="386"/>
        </w:tabs>
        <w:bidi/>
        <w:ind w:left="360"/>
        <w:rPr>
          <w:rFonts w:hint="cs"/>
          <w:rtl/>
          <w:lang w:bidi="ar-SY"/>
        </w:rPr>
      </w:pPr>
      <w:r>
        <w:rPr>
          <w:rFonts w:hint="cs"/>
          <w:rtl/>
        </w:rPr>
        <w:t>أنا الموقع أدناه</w:t>
      </w:r>
    </w:p>
    <w:p w:rsidR="00FB6CBD" w:rsidRDefault="00FB6CBD" w:rsidP="00657CE0">
      <w:pPr>
        <w:tabs>
          <w:tab w:val="left" w:pos="206"/>
          <w:tab w:val="left" w:pos="386"/>
        </w:tabs>
        <w:bidi/>
        <w:ind w:left="-72"/>
        <w:rPr>
          <w:rtl/>
        </w:rPr>
      </w:pPr>
      <w:r>
        <w:rPr>
          <w:rFonts w:hint="cs"/>
          <w:b/>
          <w:bCs/>
          <w:rtl/>
        </w:rPr>
        <w:t>.................</w:t>
      </w:r>
      <w:r>
        <w:rPr>
          <w:rFonts w:hint="cs"/>
          <w:rtl/>
        </w:rPr>
        <w:t>. أوافق على أن أكون عضواً في الدراسة التي يجريها</w:t>
      </w:r>
      <w:r>
        <w:rPr>
          <w:rFonts w:hint="cs"/>
          <w:b/>
          <w:bCs/>
          <w:i/>
          <w:iCs/>
          <w:rtl/>
        </w:rPr>
        <w:t xml:space="preserve"> د.</w:t>
      </w:r>
      <w:r w:rsidR="00657CE0">
        <w:rPr>
          <w:rFonts w:hint="cs"/>
          <w:b/>
          <w:bCs/>
          <w:i/>
          <w:iCs/>
          <w:rtl/>
        </w:rPr>
        <w:t>هلال الصالح</w:t>
      </w:r>
      <w:r>
        <w:rPr>
          <w:rFonts w:hint="cs"/>
          <w:rtl/>
        </w:rPr>
        <w:t xml:space="preserve"> حول </w:t>
      </w:r>
      <w:r w:rsidR="00657CE0">
        <w:rPr>
          <w:rFonts w:hint="cs"/>
          <w:rtl/>
        </w:rPr>
        <w:t>أورام الحنجرة المتقدمة</w:t>
      </w:r>
      <w:r>
        <w:rPr>
          <w:rFonts w:hint="cs"/>
          <w:rtl/>
        </w:rPr>
        <w:t xml:space="preserve"> .</w:t>
      </w:r>
    </w:p>
    <w:p w:rsidR="00FB6CBD" w:rsidRDefault="00FB6CBD" w:rsidP="00FB6CBD">
      <w:pPr>
        <w:tabs>
          <w:tab w:val="left" w:pos="206"/>
          <w:tab w:val="left" w:pos="386"/>
        </w:tabs>
        <w:bidi/>
        <w:ind w:left="360"/>
        <w:rPr>
          <w:rtl/>
        </w:rPr>
      </w:pPr>
      <w:r>
        <w:rPr>
          <w:rFonts w:hint="cs"/>
          <w:rtl/>
        </w:rPr>
        <w:t>مع إمكانية انسحابي من الدراسة في أي وقت.</w:t>
      </w:r>
    </w:p>
    <w:p w:rsidR="00FB6CBD" w:rsidRDefault="00FB6CBD" w:rsidP="00FB6CBD">
      <w:pPr>
        <w:tabs>
          <w:tab w:val="left" w:pos="206"/>
          <w:tab w:val="left" w:pos="386"/>
        </w:tabs>
        <w:bidi/>
        <w:ind w:left="360"/>
        <w:jc w:val="right"/>
        <w:rPr>
          <w:b/>
          <w:bCs/>
          <w:rtl/>
          <w:lang w:bidi="ar-SY"/>
        </w:rPr>
      </w:pPr>
      <w:r>
        <w:rPr>
          <w:rFonts w:hint="cs"/>
          <w:b/>
          <w:bCs/>
          <w:rtl/>
        </w:rPr>
        <w:t>التوقيع:....................</w:t>
      </w:r>
      <w:r>
        <w:rPr>
          <w:rFonts w:hint="cs"/>
          <w:b/>
          <w:bCs/>
          <w:rtl/>
          <w:lang w:bidi="ar-SY"/>
        </w:rPr>
        <w:t xml:space="preserve">   </w:t>
      </w:r>
    </w:p>
    <w:p w:rsidR="00FB6CBD" w:rsidRPr="00E566C8" w:rsidRDefault="00FB6CBD" w:rsidP="006D6BD2">
      <w:pPr>
        <w:numPr>
          <w:ilvl w:val="0"/>
          <w:numId w:val="6"/>
        </w:numPr>
        <w:tabs>
          <w:tab w:val="clear" w:pos="720"/>
          <w:tab w:val="num" w:pos="69"/>
          <w:tab w:val="left" w:pos="206"/>
          <w:tab w:val="left" w:pos="386"/>
        </w:tabs>
        <w:bidi/>
        <w:ind w:left="69" w:right="0" w:firstLine="0"/>
        <w:rPr>
          <w:b/>
          <w:bCs/>
          <w:sz w:val="40"/>
          <w:szCs w:val="40"/>
        </w:rPr>
      </w:pPr>
      <w:r w:rsidRPr="00E566C8">
        <w:rPr>
          <w:rFonts w:hint="cs"/>
          <w:b/>
          <w:bCs/>
          <w:sz w:val="40"/>
          <w:szCs w:val="40"/>
          <w:rtl/>
        </w:rPr>
        <w:t>الاستبيان الملحق بالدراسة :</w:t>
      </w:r>
    </w:p>
    <w:p w:rsidR="00FB6CBD" w:rsidRPr="00E63ABE" w:rsidRDefault="00FB6CBD" w:rsidP="00FB6CBD">
      <w:pPr>
        <w:bidi/>
        <w:jc w:val="center"/>
        <w:rPr>
          <w:b/>
          <w:bCs/>
          <w:sz w:val="20"/>
          <w:szCs w:val="20"/>
          <w:rtl/>
          <w:lang w:bidi="ar-SY"/>
        </w:rPr>
      </w:pPr>
      <w:r w:rsidRPr="00E63ABE">
        <w:rPr>
          <w:rFonts w:hint="cs"/>
          <w:b/>
          <w:bCs/>
          <w:sz w:val="20"/>
          <w:szCs w:val="20"/>
          <w:rtl/>
          <w:lang w:bidi="ar-SY"/>
        </w:rPr>
        <w:t>استبيان جمع البيانات في البحث العلمي:</w:t>
      </w:r>
    </w:p>
    <w:p w:rsidR="00FB6CBD" w:rsidRPr="00E63ABE" w:rsidRDefault="00311755" w:rsidP="00FB6CBD">
      <w:pPr>
        <w:bidi/>
        <w:ind w:left="53"/>
        <w:jc w:val="center"/>
        <w:rPr>
          <w:b/>
          <w:bCs/>
          <w:sz w:val="20"/>
          <w:szCs w:val="20"/>
          <w:rtl/>
          <w:lang w:bidi="ar-SY"/>
        </w:rPr>
      </w:pPr>
      <w:r>
        <w:rPr>
          <w:rFonts w:hint="cs"/>
          <w:b/>
          <w:bCs/>
          <w:sz w:val="20"/>
          <w:szCs w:val="20"/>
          <w:rtl/>
          <w:lang w:bidi="ar-SY"/>
        </w:rPr>
        <w:t>التصنيف السريري والتدبير لأورام الحنجرة الخبيثة بالمراحل المتقدمة</w:t>
      </w:r>
    </w:p>
    <w:p w:rsidR="00FB6CBD" w:rsidRPr="0080032D" w:rsidRDefault="00FB6CBD" w:rsidP="00FB6CBD">
      <w:pPr>
        <w:bidi/>
        <w:ind w:left="53"/>
        <w:jc w:val="right"/>
        <w:rPr>
          <w:b/>
          <w:bCs/>
          <w:sz w:val="16"/>
          <w:szCs w:val="16"/>
          <w:rtl/>
          <w:lang w:bidi="ar-SY"/>
        </w:rPr>
      </w:pPr>
      <w:r w:rsidRPr="0080032D">
        <w:rPr>
          <w:rFonts w:hint="cs"/>
          <w:b/>
          <w:bCs/>
          <w:sz w:val="16"/>
          <w:szCs w:val="16"/>
          <w:rtl/>
          <w:lang w:bidi="ar-SY"/>
        </w:rPr>
        <w:t>المشرف : ا.د.حسين الزامل</w:t>
      </w:r>
    </w:p>
    <w:p w:rsidR="00FB6CBD" w:rsidRPr="00E63ABE" w:rsidRDefault="00F35C85" w:rsidP="00FB6CBD">
      <w:pPr>
        <w:bidi/>
        <w:ind w:left="53"/>
        <w:jc w:val="right"/>
        <w:rPr>
          <w:b/>
          <w:bCs/>
          <w:sz w:val="16"/>
          <w:szCs w:val="16"/>
          <w:rtl/>
          <w:lang w:bidi="ar-SY"/>
        </w:rPr>
      </w:pPr>
      <w:r>
        <w:rPr>
          <w:rFonts w:hint="cs"/>
          <w:b/>
          <w:bCs/>
          <w:sz w:val="16"/>
          <w:szCs w:val="16"/>
          <w:rtl/>
          <w:lang w:bidi="ar-SY"/>
        </w:rPr>
        <w:t>إعداد:     د.هلال الصالح</w:t>
      </w:r>
    </w:p>
    <w:tbl>
      <w:tblPr>
        <w:bidiVisual/>
        <w:tblW w:w="8840"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840"/>
        <w:gridCol w:w="2841"/>
        <w:gridCol w:w="3159"/>
      </w:tblGrid>
      <w:tr w:rsidR="00FB6CBD" w:rsidRPr="00E63ABE" w:rsidTr="00FB6CBD">
        <w:trPr>
          <w:trHeight w:val="276"/>
          <w:jc w:val="center"/>
        </w:trPr>
        <w:tc>
          <w:tcPr>
            <w:tcW w:w="2840" w:type="dxa"/>
          </w:tcPr>
          <w:p w:rsidR="00FB6CBD" w:rsidRPr="00E63ABE" w:rsidRDefault="00FB6CBD" w:rsidP="00FB6CBD">
            <w:pPr>
              <w:bidi/>
              <w:ind w:left="53"/>
              <w:rPr>
                <w:sz w:val="20"/>
                <w:szCs w:val="20"/>
                <w:rtl/>
                <w:lang w:bidi="ar-SY"/>
              </w:rPr>
            </w:pPr>
            <w:r w:rsidRPr="00E63ABE">
              <w:rPr>
                <w:rFonts w:hint="cs"/>
                <w:sz w:val="20"/>
                <w:szCs w:val="20"/>
                <w:rtl/>
                <w:lang w:bidi="ar-SY"/>
              </w:rPr>
              <w:t>اسم المريض:</w:t>
            </w:r>
          </w:p>
        </w:tc>
        <w:tc>
          <w:tcPr>
            <w:tcW w:w="2841" w:type="dxa"/>
          </w:tcPr>
          <w:p w:rsidR="00FB6CBD" w:rsidRPr="00E63ABE" w:rsidRDefault="00FB6CBD" w:rsidP="00FB6CBD">
            <w:pPr>
              <w:bidi/>
              <w:ind w:left="53"/>
              <w:rPr>
                <w:sz w:val="20"/>
                <w:szCs w:val="20"/>
                <w:rtl/>
                <w:lang w:bidi="ar-SY"/>
              </w:rPr>
            </w:pPr>
            <w:r w:rsidRPr="00E63ABE">
              <w:rPr>
                <w:rFonts w:hint="cs"/>
                <w:sz w:val="20"/>
                <w:szCs w:val="20"/>
                <w:rtl/>
                <w:lang w:bidi="ar-SY"/>
              </w:rPr>
              <w:t>الهاتف:</w:t>
            </w:r>
          </w:p>
        </w:tc>
        <w:tc>
          <w:tcPr>
            <w:tcW w:w="3159" w:type="dxa"/>
          </w:tcPr>
          <w:p w:rsidR="00FB6CBD" w:rsidRPr="00E63ABE" w:rsidRDefault="00FB6CBD" w:rsidP="00FB6CBD">
            <w:pPr>
              <w:bidi/>
              <w:ind w:left="53"/>
              <w:rPr>
                <w:sz w:val="20"/>
                <w:szCs w:val="20"/>
                <w:rtl/>
                <w:lang w:bidi="ar-SY"/>
              </w:rPr>
            </w:pPr>
            <w:r w:rsidRPr="00E63ABE">
              <w:rPr>
                <w:rFonts w:hint="cs"/>
                <w:sz w:val="20"/>
                <w:szCs w:val="20"/>
                <w:rtl/>
                <w:lang w:bidi="ar-SY"/>
              </w:rPr>
              <w:t>السوابق و العادات الشخصية:</w:t>
            </w:r>
          </w:p>
        </w:tc>
      </w:tr>
      <w:tr w:rsidR="00FB6CBD" w:rsidRPr="00E63ABE" w:rsidTr="00FB6CBD">
        <w:trPr>
          <w:trHeight w:val="276"/>
          <w:jc w:val="center"/>
        </w:trPr>
        <w:tc>
          <w:tcPr>
            <w:tcW w:w="2840" w:type="dxa"/>
          </w:tcPr>
          <w:p w:rsidR="00FB6CBD" w:rsidRPr="00E63ABE" w:rsidRDefault="00FB6CBD" w:rsidP="00FB6CBD">
            <w:pPr>
              <w:bidi/>
              <w:ind w:left="53"/>
              <w:rPr>
                <w:sz w:val="20"/>
                <w:szCs w:val="20"/>
                <w:rtl/>
                <w:lang w:bidi="ar-SY"/>
              </w:rPr>
            </w:pPr>
            <w:r w:rsidRPr="00E63ABE">
              <w:rPr>
                <w:rFonts w:hint="cs"/>
                <w:sz w:val="20"/>
                <w:szCs w:val="20"/>
                <w:rtl/>
                <w:lang w:bidi="ar-SY"/>
              </w:rPr>
              <w:t>العمر:</w:t>
            </w:r>
          </w:p>
        </w:tc>
        <w:tc>
          <w:tcPr>
            <w:tcW w:w="2841" w:type="dxa"/>
          </w:tcPr>
          <w:p w:rsidR="00FB6CBD" w:rsidRPr="00E63ABE" w:rsidRDefault="00FB6CBD" w:rsidP="00FB6CBD">
            <w:pPr>
              <w:bidi/>
              <w:ind w:left="53"/>
              <w:rPr>
                <w:sz w:val="20"/>
                <w:szCs w:val="20"/>
                <w:rtl/>
                <w:lang w:bidi="ar-SY"/>
              </w:rPr>
            </w:pPr>
            <w:r w:rsidRPr="00E63ABE">
              <w:rPr>
                <w:rFonts w:hint="cs"/>
                <w:sz w:val="20"/>
                <w:szCs w:val="20"/>
                <w:rtl/>
                <w:lang w:bidi="ar-SY"/>
              </w:rPr>
              <w:t>موبايل:</w:t>
            </w:r>
          </w:p>
        </w:tc>
        <w:tc>
          <w:tcPr>
            <w:tcW w:w="3159"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مدخن </w:t>
            </w:r>
            <w:r w:rsidRPr="00E63ABE">
              <w:rPr>
                <w:rFonts w:ascii="Arial" w:hAnsi="Arial"/>
                <w:sz w:val="20"/>
                <w:szCs w:val="20"/>
                <w:rtl/>
                <w:lang w:bidi="ar-SY"/>
              </w:rPr>
              <w:t>Ο</w:t>
            </w:r>
            <w:r w:rsidRPr="00E63ABE">
              <w:rPr>
                <w:rFonts w:hint="cs"/>
                <w:sz w:val="20"/>
                <w:szCs w:val="20"/>
                <w:rtl/>
                <w:lang w:bidi="ar-SY"/>
              </w:rPr>
              <w:t xml:space="preserve"> كحولي</w:t>
            </w:r>
            <w:r w:rsidRPr="00E63ABE">
              <w:rPr>
                <w:rFonts w:ascii="Arial" w:hAnsi="Arial"/>
                <w:sz w:val="20"/>
                <w:szCs w:val="20"/>
                <w:rtl/>
                <w:lang w:bidi="ar-SY"/>
              </w:rPr>
              <w:t>Ο</w:t>
            </w:r>
            <w:r w:rsidRPr="00E63ABE">
              <w:rPr>
                <w:rFonts w:hint="cs"/>
                <w:sz w:val="20"/>
                <w:szCs w:val="20"/>
                <w:rtl/>
                <w:lang w:bidi="ar-SY"/>
              </w:rPr>
              <w:t xml:space="preserve"> سكري </w:t>
            </w:r>
            <w:r w:rsidRPr="00E63ABE">
              <w:rPr>
                <w:rFonts w:ascii="Arial" w:hAnsi="Arial"/>
                <w:sz w:val="20"/>
                <w:szCs w:val="20"/>
                <w:rtl/>
                <w:lang w:bidi="ar-SY"/>
              </w:rPr>
              <w:t>Ο</w:t>
            </w:r>
            <w:r w:rsidRPr="00E63ABE">
              <w:rPr>
                <w:rFonts w:hint="cs"/>
                <w:sz w:val="20"/>
                <w:szCs w:val="20"/>
                <w:rtl/>
                <w:lang w:bidi="ar-SY"/>
              </w:rPr>
              <w:t xml:space="preserve"> ضغط</w:t>
            </w:r>
            <w:r w:rsidRPr="00E63ABE">
              <w:rPr>
                <w:rFonts w:ascii="Arial" w:hAnsi="Arial"/>
                <w:sz w:val="20"/>
                <w:szCs w:val="20"/>
                <w:rtl/>
                <w:lang w:bidi="ar-SY"/>
              </w:rPr>
              <w:t>Ο</w:t>
            </w:r>
          </w:p>
        </w:tc>
      </w:tr>
      <w:tr w:rsidR="00FB6CBD" w:rsidRPr="00E63ABE" w:rsidTr="00FB6CBD">
        <w:trPr>
          <w:trHeight w:val="276"/>
          <w:jc w:val="center"/>
        </w:trPr>
        <w:tc>
          <w:tcPr>
            <w:tcW w:w="2840"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الجنس: ذكر </w:t>
            </w:r>
            <w:r w:rsidRPr="00E63ABE">
              <w:rPr>
                <w:rFonts w:ascii="Arial" w:hAnsi="Arial"/>
                <w:sz w:val="20"/>
                <w:szCs w:val="20"/>
                <w:rtl/>
                <w:lang w:bidi="ar-SY"/>
              </w:rPr>
              <w:t>Ο</w:t>
            </w:r>
            <w:r w:rsidRPr="00E63ABE">
              <w:rPr>
                <w:rFonts w:hint="cs"/>
                <w:sz w:val="20"/>
                <w:szCs w:val="20"/>
                <w:rtl/>
                <w:lang w:bidi="ar-SY"/>
              </w:rPr>
              <w:t xml:space="preserve">     أنثى</w:t>
            </w:r>
            <w:r w:rsidRPr="00E63ABE">
              <w:rPr>
                <w:rFonts w:ascii="Arial" w:hAnsi="Arial"/>
                <w:sz w:val="20"/>
                <w:szCs w:val="20"/>
                <w:rtl/>
                <w:lang w:bidi="ar-SY"/>
              </w:rPr>
              <w:t>Ο</w:t>
            </w:r>
            <w:r w:rsidRPr="00E63ABE">
              <w:rPr>
                <w:rFonts w:hint="cs"/>
                <w:sz w:val="20"/>
                <w:szCs w:val="20"/>
                <w:rtl/>
                <w:lang w:bidi="ar-SY"/>
              </w:rPr>
              <w:t xml:space="preserve"> </w:t>
            </w:r>
          </w:p>
        </w:tc>
        <w:tc>
          <w:tcPr>
            <w:tcW w:w="2841" w:type="dxa"/>
          </w:tcPr>
          <w:p w:rsidR="00FB6CBD" w:rsidRPr="00E63ABE" w:rsidRDefault="00FB6CBD" w:rsidP="00FB6CBD">
            <w:pPr>
              <w:bidi/>
              <w:ind w:left="53"/>
              <w:rPr>
                <w:sz w:val="20"/>
                <w:szCs w:val="20"/>
                <w:rtl/>
                <w:lang w:bidi="ar-SY"/>
              </w:rPr>
            </w:pPr>
            <w:r w:rsidRPr="00E63ABE">
              <w:rPr>
                <w:rFonts w:hint="cs"/>
                <w:sz w:val="20"/>
                <w:szCs w:val="20"/>
                <w:rtl/>
                <w:lang w:bidi="ar-SY"/>
              </w:rPr>
              <w:t>المهنة:</w:t>
            </w:r>
          </w:p>
        </w:tc>
        <w:tc>
          <w:tcPr>
            <w:tcW w:w="3159" w:type="dxa"/>
          </w:tcPr>
          <w:p w:rsidR="00FB6CBD" w:rsidRPr="00642643" w:rsidRDefault="00FB6CBD" w:rsidP="00FB6CBD">
            <w:pPr>
              <w:bidi/>
              <w:ind w:left="53"/>
              <w:rPr>
                <w:sz w:val="20"/>
                <w:szCs w:val="20"/>
                <w:lang w:bidi="ar-SY"/>
              </w:rPr>
            </w:pPr>
            <w:r w:rsidRPr="00E63ABE">
              <w:rPr>
                <w:rFonts w:hint="cs"/>
                <w:sz w:val="20"/>
                <w:szCs w:val="20"/>
                <w:rtl/>
                <w:lang w:bidi="ar-SY"/>
              </w:rPr>
              <w:t xml:space="preserve">ربو </w:t>
            </w:r>
            <w:r w:rsidRPr="00E63ABE">
              <w:rPr>
                <w:rFonts w:ascii="Arial" w:hAnsi="Arial"/>
                <w:sz w:val="20"/>
                <w:szCs w:val="20"/>
                <w:rtl/>
                <w:lang w:bidi="ar-SY"/>
              </w:rPr>
              <w:t>Ο</w:t>
            </w:r>
            <w:r w:rsidRPr="00E63ABE">
              <w:rPr>
                <w:rFonts w:hint="cs"/>
                <w:sz w:val="20"/>
                <w:szCs w:val="20"/>
                <w:rtl/>
                <w:lang w:bidi="ar-SY"/>
              </w:rPr>
              <w:t xml:space="preserve">        </w:t>
            </w:r>
            <w:r w:rsidRPr="00E63ABE">
              <w:rPr>
                <w:sz w:val="20"/>
                <w:szCs w:val="20"/>
                <w:lang w:val="en-GB" w:bidi="ar-SY"/>
              </w:rPr>
              <w:t>COPD</w:t>
            </w:r>
            <w:r w:rsidRPr="00E63ABE">
              <w:rPr>
                <w:rFonts w:ascii="Arial" w:hAnsi="Arial"/>
                <w:sz w:val="20"/>
                <w:szCs w:val="20"/>
                <w:lang w:val="en-GB" w:bidi="ar-SY"/>
              </w:rPr>
              <w:t>Ο</w:t>
            </w:r>
          </w:p>
        </w:tc>
      </w:tr>
      <w:tr w:rsidR="00FB6CBD" w:rsidRPr="00E63ABE" w:rsidTr="00FB6CBD">
        <w:trPr>
          <w:trHeight w:val="276"/>
          <w:jc w:val="center"/>
        </w:trPr>
        <w:tc>
          <w:tcPr>
            <w:tcW w:w="2840" w:type="dxa"/>
          </w:tcPr>
          <w:p w:rsidR="00FB6CBD" w:rsidRPr="00E63ABE" w:rsidRDefault="00FB6CBD" w:rsidP="00FB6CBD">
            <w:pPr>
              <w:bidi/>
              <w:ind w:left="53"/>
              <w:rPr>
                <w:sz w:val="20"/>
                <w:szCs w:val="20"/>
                <w:rtl/>
                <w:lang w:bidi="ar-SY"/>
              </w:rPr>
            </w:pPr>
            <w:r w:rsidRPr="00E63ABE">
              <w:rPr>
                <w:rFonts w:hint="cs"/>
                <w:sz w:val="20"/>
                <w:szCs w:val="20"/>
                <w:rtl/>
                <w:lang w:bidi="ar-SY"/>
              </w:rPr>
              <w:t>السكن:</w:t>
            </w:r>
          </w:p>
        </w:tc>
        <w:tc>
          <w:tcPr>
            <w:tcW w:w="2841"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الحالة الاجتماعية: عازب </w:t>
            </w:r>
            <w:r w:rsidRPr="00E63ABE">
              <w:rPr>
                <w:rFonts w:ascii="Arial" w:hAnsi="Arial"/>
                <w:sz w:val="20"/>
                <w:szCs w:val="20"/>
                <w:rtl/>
                <w:lang w:bidi="ar-SY"/>
              </w:rPr>
              <w:t>Ο</w:t>
            </w:r>
            <w:r w:rsidRPr="00E63ABE">
              <w:rPr>
                <w:rFonts w:hint="cs"/>
                <w:sz w:val="20"/>
                <w:szCs w:val="20"/>
                <w:rtl/>
                <w:lang w:bidi="ar-SY"/>
              </w:rPr>
              <w:t>متزوج</w:t>
            </w:r>
            <w:r w:rsidRPr="00E63ABE">
              <w:rPr>
                <w:rFonts w:ascii="Arial" w:hAnsi="Arial"/>
                <w:sz w:val="20"/>
                <w:szCs w:val="20"/>
                <w:rtl/>
                <w:lang w:bidi="ar-SY"/>
              </w:rPr>
              <w:t>Ο</w:t>
            </w:r>
          </w:p>
        </w:tc>
        <w:tc>
          <w:tcPr>
            <w:tcW w:w="3159" w:type="dxa"/>
          </w:tcPr>
          <w:p w:rsidR="00FB6CBD" w:rsidRPr="00E63ABE" w:rsidRDefault="00FB6CBD" w:rsidP="00FB6CBD">
            <w:pPr>
              <w:bidi/>
              <w:ind w:left="53"/>
              <w:rPr>
                <w:sz w:val="20"/>
                <w:szCs w:val="20"/>
                <w:rtl/>
                <w:lang w:bidi="ar-SY"/>
              </w:rPr>
            </w:pPr>
            <w:r w:rsidRPr="00E63ABE">
              <w:rPr>
                <w:rFonts w:hint="cs"/>
                <w:sz w:val="20"/>
                <w:szCs w:val="20"/>
                <w:rtl/>
                <w:lang w:bidi="ar-SY"/>
              </w:rPr>
              <w:t>أخرى:</w:t>
            </w:r>
          </w:p>
        </w:tc>
      </w:tr>
    </w:tbl>
    <w:p w:rsidR="00FB6CBD" w:rsidRPr="00E63ABE" w:rsidRDefault="00FB6CBD" w:rsidP="00FB6CBD">
      <w:pPr>
        <w:bidi/>
        <w:ind w:left="53"/>
        <w:rPr>
          <w:b/>
          <w:bCs/>
          <w:sz w:val="18"/>
          <w:szCs w:val="18"/>
          <w:rtl/>
          <w:lang w:bidi="ar-SY"/>
        </w:rPr>
      </w:pPr>
      <w:r w:rsidRPr="00E63ABE">
        <w:rPr>
          <w:rFonts w:hint="cs"/>
          <w:b/>
          <w:bCs/>
          <w:sz w:val="18"/>
          <w:szCs w:val="18"/>
          <w:rtl/>
          <w:lang w:bidi="ar-SY"/>
        </w:rPr>
        <w:t>الأعراض السريرية:</w:t>
      </w:r>
    </w:p>
    <w:tbl>
      <w:tblPr>
        <w:bidiVisu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130"/>
        <w:gridCol w:w="2130"/>
        <w:gridCol w:w="2131"/>
        <w:gridCol w:w="2122"/>
      </w:tblGrid>
      <w:tr w:rsidR="00FB6CBD" w:rsidRPr="00E63ABE" w:rsidTr="00311755">
        <w:trPr>
          <w:jc w:val="center"/>
        </w:trPr>
        <w:tc>
          <w:tcPr>
            <w:tcW w:w="2130" w:type="dxa"/>
          </w:tcPr>
          <w:p w:rsidR="00FB6CBD" w:rsidRPr="00E63ABE" w:rsidRDefault="00FB6CBD" w:rsidP="00FB6CBD">
            <w:pPr>
              <w:bidi/>
              <w:ind w:left="53"/>
              <w:rPr>
                <w:b/>
                <w:bCs/>
                <w:sz w:val="18"/>
                <w:szCs w:val="18"/>
                <w:rtl/>
                <w:lang w:bidi="ar-SY"/>
              </w:rPr>
            </w:pPr>
            <w:r w:rsidRPr="00E63ABE">
              <w:rPr>
                <w:rFonts w:hint="cs"/>
                <w:sz w:val="20"/>
                <w:szCs w:val="20"/>
                <w:rtl/>
                <w:lang w:bidi="ar-SY"/>
              </w:rPr>
              <w:t xml:space="preserve">بحة صوت  </w:t>
            </w:r>
            <w:r w:rsidRPr="00E63ABE">
              <w:rPr>
                <w:rFonts w:ascii="Arial" w:hAnsi="Arial"/>
                <w:sz w:val="20"/>
                <w:szCs w:val="20"/>
                <w:rtl/>
                <w:lang w:bidi="ar-SY"/>
              </w:rPr>
              <w:t>Ο</w:t>
            </w:r>
          </w:p>
        </w:tc>
        <w:tc>
          <w:tcPr>
            <w:tcW w:w="2130" w:type="dxa"/>
          </w:tcPr>
          <w:p w:rsidR="00FB6CBD" w:rsidRPr="00E63ABE" w:rsidRDefault="00FB6CBD" w:rsidP="00FB6CBD">
            <w:pPr>
              <w:bidi/>
              <w:ind w:left="53"/>
              <w:rPr>
                <w:b/>
                <w:bCs/>
                <w:sz w:val="18"/>
                <w:szCs w:val="18"/>
                <w:rtl/>
                <w:lang w:bidi="ar-SY"/>
              </w:rPr>
            </w:pPr>
            <w:r w:rsidRPr="00E63ABE">
              <w:rPr>
                <w:rFonts w:hint="cs"/>
                <w:sz w:val="20"/>
                <w:szCs w:val="20"/>
                <w:rtl/>
                <w:lang w:bidi="ar-SY"/>
              </w:rPr>
              <w:t>زلة تنفسية</w:t>
            </w:r>
            <w:r w:rsidRPr="00E63ABE">
              <w:rPr>
                <w:rFonts w:ascii="Arial" w:hAnsi="Arial" w:hint="cs"/>
                <w:sz w:val="20"/>
                <w:szCs w:val="20"/>
                <w:rtl/>
                <w:lang w:bidi="ar-SY"/>
              </w:rPr>
              <w:t xml:space="preserve">   </w:t>
            </w:r>
            <w:r w:rsidRPr="00E63ABE">
              <w:rPr>
                <w:rFonts w:ascii="Arial" w:hAnsi="Arial"/>
                <w:sz w:val="20"/>
                <w:szCs w:val="20"/>
                <w:rtl/>
                <w:lang w:bidi="ar-SY"/>
              </w:rPr>
              <w:t>Ο</w:t>
            </w:r>
          </w:p>
        </w:tc>
        <w:tc>
          <w:tcPr>
            <w:tcW w:w="2131" w:type="dxa"/>
          </w:tcPr>
          <w:p w:rsidR="00FB6CBD" w:rsidRPr="00E63ABE" w:rsidRDefault="00FB6CBD" w:rsidP="00FB6CBD">
            <w:pPr>
              <w:bidi/>
              <w:ind w:left="53"/>
              <w:rPr>
                <w:b/>
                <w:bCs/>
                <w:sz w:val="18"/>
                <w:szCs w:val="18"/>
                <w:rtl/>
                <w:lang w:bidi="ar-SY"/>
              </w:rPr>
            </w:pPr>
            <w:r w:rsidRPr="00E63ABE">
              <w:rPr>
                <w:rFonts w:hint="cs"/>
                <w:sz w:val="20"/>
                <w:szCs w:val="20"/>
                <w:rtl/>
                <w:lang w:bidi="ar-SY"/>
              </w:rPr>
              <w:t>الم عند البلع</w:t>
            </w:r>
            <w:r w:rsidRPr="00E63ABE">
              <w:rPr>
                <w:rFonts w:ascii="Arial" w:hAnsi="Arial" w:hint="cs"/>
                <w:sz w:val="20"/>
                <w:szCs w:val="20"/>
                <w:rtl/>
                <w:lang w:bidi="ar-SY"/>
              </w:rPr>
              <w:t xml:space="preserve">     </w:t>
            </w:r>
            <w:r w:rsidRPr="00E63ABE">
              <w:rPr>
                <w:rFonts w:ascii="Arial" w:hAnsi="Arial"/>
                <w:sz w:val="20"/>
                <w:szCs w:val="20"/>
                <w:rtl/>
                <w:lang w:bidi="ar-SY"/>
              </w:rPr>
              <w:t>Ο</w:t>
            </w:r>
          </w:p>
        </w:tc>
        <w:tc>
          <w:tcPr>
            <w:tcW w:w="2122" w:type="dxa"/>
          </w:tcPr>
          <w:p w:rsidR="00FB6CBD" w:rsidRPr="00E63ABE" w:rsidRDefault="00FB6CBD" w:rsidP="00FB6CBD">
            <w:pPr>
              <w:bidi/>
              <w:ind w:left="53"/>
              <w:rPr>
                <w:b/>
                <w:bCs/>
                <w:sz w:val="18"/>
                <w:szCs w:val="18"/>
                <w:rtl/>
                <w:lang w:bidi="ar-SY"/>
              </w:rPr>
            </w:pPr>
            <w:r w:rsidRPr="00E63ABE">
              <w:rPr>
                <w:rFonts w:hint="cs"/>
                <w:sz w:val="20"/>
                <w:szCs w:val="20"/>
                <w:rtl/>
                <w:lang w:bidi="ar-SY"/>
              </w:rPr>
              <w:t xml:space="preserve">نقص وزن   </w:t>
            </w:r>
            <w:r w:rsidRPr="00E63ABE">
              <w:rPr>
                <w:rFonts w:ascii="Arial" w:hAnsi="Arial"/>
                <w:sz w:val="20"/>
                <w:szCs w:val="20"/>
                <w:rtl/>
                <w:lang w:bidi="ar-SY"/>
              </w:rPr>
              <w:t>Ο</w:t>
            </w:r>
          </w:p>
        </w:tc>
      </w:tr>
      <w:tr w:rsidR="00FB6CBD" w:rsidRPr="00E63ABE" w:rsidTr="00311755">
        <w:trPr>
          <w:jc w:val="center"/>
        </w:trPr>
        <w:tc>
          <w:tcPr>
            <w:tcW w:w="2130" w:type="dxa"/>
          </w:tcPr>
          <w:p w:rsidR="00FB6CBD" w:rsidRPr="00E63ABE" w:rsidRDefault="00FB6CBD" w:rsidP="00FB6CBD">
            <w:pPr>
              <w:bidi/>
              <w:ind w:left="53"/>
              <w:rPr>
                <w:b/>
                <w:bCs/>
                <w:sz w:val="18"/>
                <w:szCs w:val="18"/>
                <w:rtl/>
                <w:lang w:bidi="ar-SY"/>
              </w:rPr>
            </w:pPr>
            <w:r w:rsidRPr="00E63ABE">
              <w:rPr>
                <w:rFonts w:hint="cs"/>
                <w:sz w:val="20"/>
                <w:szCs w:val="20"/>
                <w:rtl/>
                <w:lang w:bidi="ar-SY"/>
              </w:rPr>
              <w:t xml:space="preserve">عسرة بلع   </w:t>
            </w:r>
            <w:r w:rsidRPr="00E63ABE">
              <w:rPr>
                <w:rFonts w:ascii="Arial" w:hAnsi="Arial"/>
                <w:sz w:val="20"/>
                <w:szCs w:val="20"/>
                <w:rtl/>
                <w:lang w:bidi="ar-SY"/>
              </w:rPr>
              <w:t>Ο</w:t>
            </w:r>
          </w:p>
        </w:tc>
        <w:tc>
          <w:tcPr>
            <w:tcW w:w="2130" w:type="dxa"/>
          </w:tcPr>
          <w:p w:rsidR="00FB6CBD" w:rsidRPr="00E63ABE" w:rsidRDefault="00FB6CBD" w:rsidP="00FB6CBD">
            <w:pPr>
              <w:bidi/>
              <w:ind w:left="53"/>
              <w:rPr>
                <w:b/>
                <w:bCs/>
                <w:sz w:val="18"/>
                <w:szCs w:val="18"/>
                <w:rtl/>
                <w:lang w:bidi="ar-SY"/>
              </w:rPr>
            </w:pPr>
            <w:r w:rsidRPr="00E63ABE">
              <w:rPr>
                <w:rFonts w:hint="cs"/>
                <w:sz w:val="20"/>
                <w:szCs w:val="20"/>
                <w:rtl/>
                <w:lang w:bidi="ar-SY"/>
              </w:rPr>
              <w:t xml:space="preserve">عقدة بالعنق  </w:t>
            </w:r>
            <w:r w:rsidRPr="00E63ABE">
              <w:rPr>
                <w:rFonts w:ascii="Arial" w:hAnsi="Arial"/>
                <w:sz w:val="20"/>
                <w:szCs w:val="20"/>
                <w:rtl/>
                <w:lang w:bidi="ar-SY"/>
              </w:rPr>
              <w:t>Ο</w:t>
            </w:r>
          </w:p>
        </w:tc>
        <w:tc>
          <w:tcPr>
            <w:tcW w:w="2131" w:type="dxa"/>
          </w:tcPr>
          <w:p w:rsidR="00FB6CBD" w:rsidRPr="00E63ABE" w:rsidRDefault="00FB6CBD" w:rsidP="00FB6CBD">
            <w:pPr>
              <w:bidi/>
              <w:ind w:left="53"/>
              <w:rPr>
                <w:b/>
                <w:bCs/>
                <w:sz w:val="18"/>
                <w:szCs w:val="18"/>
                <w:rtl/>
                <w:lang w:bidi="ar-SY"/>
              </w:rPr>
            </w:pPr>
            <w:r w:rsidRPr="00E63ABE">
              <w:rPr>
                <w:rFonts w:hint="cs"/>
                <w:sz w:val="20"/>
                <w:szCs w:val="20"/>
                <w:rtl/>
                <w:lang w:bidi="ar-SY"/>
              </w:rPr>
              <w:t>الم أذن انعكاسي</w:t>
            </w:r>
            <w:r w:rsidRPr="00E63ABE">
              <w:rPr>
                <w:rFonts w:ascii="Arial" w:hAnsi="Arial" w:hint="cs"/>
                <w:sz w:val="20"/>
                <w:szCs w:val="20"/>
                <w:rtl/>
                <w:lang w:bidi="ar-SY"/>
              </w:rPr>
              <w:t xml:space="preserve"> </w:t>
            </w:r>
            <w:r w:rsidRPr="00E63ABE">
              <w:rPr>
                <w:rFonts w:ascii="Arial" w:hAnsi="Arial"/>
                <w:sz w:val="20"/>
                <w:szCs w:val="20"/>
                <w:rtl/>
                <w:lang w:bidi="ar-SY"/>
              </w:rPr>
              <w:t>Ο</w:t>
            </w:r>
          </w:p>
        </w:tc>
        <w:tc>
          <w:tcPr>
            <w:tcW w:w="2122"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ضعف شهية </w:t>
            </w:r>
            <w:r w:rsidRPr="00E63ABE">
              <w:rPr>
                <w:rFonts w:ascii="Arial" w:hAnsi="Arial"/>
                <w:sz w:val="20"/>
                <w:szCs w:val="20"/>
                <w:rtl/>
                <w:lang w:bidi="ar-SY"/>
              </w:rPr>
              <w:t>Ο</w:t>
            </w:r>
            <w:r w:rsidRPr="00E63ABE">
              <w:rPr>
                <w:rFonts w:hint="cs"/>
                <w:sz w:val="20"/>
                <w:szCs w:val="20"/>
                <w:rtl/>
                <w:lang w:bidi="ar-SY"/>
              </w:rPr>
              <w:t xml:space="preserve"> </w:t>
            </w:r>
          </w:p>
        </w:tc>
      </w:tr>
    </w:tbl>
    <w:p w:rsidR="00311755" w:rsidRDefault="00311755" w:rsidP="00FB6CBD">
      <w:pPr>
        <w:bidi/>
        <w:ind w:left="53"/>
        <w:rPr>
          <w:b/>
          <w:bCs/>
          <w:sz w:val="18"/>
          <w:szCs w:val="18"/>
          <w:rtl/>
          <w:lang w:bidi="ar-SY"/>
        </w:rPr>
      </w:pPr>
      <w:r>
        <w:rPr>
          <w:rFonts w:hint="cs"/>
          <w:b/>
          <w:bCs/>
          <w:sz w:val="18"/>
          <w:szCs w:val="18"/>
          <w:rtl/>
          <w:lang w:bidi="ar-SY"/>
        </w:rPr>
        <w:t>الفترة الفاصلة بين ظهور أول عرض و تاريخ المراجعة:</w:t>
      </w:r>
    </w:p>
    <w:p w:rsidR="00311755" w:rsidRDefault="00311755" w:rsidP="00311755">
      <w:pPr>
        <w:bidi/>
        <w:ind w:left="53"/>
        <w:rPr>
          <w:b/>
          <w:bCs/>
          <w:sz w:val="18"/>
          <w:szCs w:val="18"/>
          <w:rtl/>
          <w:lang w:bidi="ar-SY"/>
        </w:rPr>
      </w:pPr>
    </w:p>
    <w:p w:rsidR="00FB6CBD" w:rsidRPr="00E63ABE" w:rsidRDefault="00FB6CBD" w:rsidP="00311755">
      <w:pPr>
        <w:bidi/>
        <w:ind w:left="53"/>
        <w:rPr>
          <w:b/>
          <w:bCs/>
          <w:sz w:val="18"/>
          <w:szCs w:val="18"/>
          <w:rtl/>
          <w:lang w:bidi="ar-SY"/>
        </w:rPr>
      </w:pPr>
      <w:r w:rsidRPr="00E63ABE">
        <w:rPr>
          <w:rFonts w:hint="cs"/>
          <w:b/>
          <w:bCs/>
          <w:sz w:val="18"/>
          <w:szCs w:val="18"/>
          <w:rtl/>
          <w:lang w:bidi="ar-SY"/>
        </w:rPr>
        <w:t>الفحص السريري للحنجرة بالمرآة:</w:t>
      </w:r>
      <w:r w:rsidRPr="00E63ABE">
        <w:rPr>
          <w:rFonts w:hint="cs"/>
          <w:sz w:val="20"/>
          <w:szCs w:val="20"/>
          <w:rtl/>
          <w:lang w:bidi="ar-SY"/>
        </w:rPr>
        <w:t xml:space="preserve"> </w:t>
      </w:r>
      <w:r w:rsidRPr="00E63ABE">
        <w:rPr>
          <w:rFonts w:hint="cs"/>
          <w:b/>
          <w:bCs/>
          <w:sz w:val="18"/>
          <w:szCs w:val="18"/>
          <w:rtl/>
          <w:lang w:bidi="ar-SY"/>
        </w:rPr>
        <w:t xml:space="preserve"> الكتلة تتناول:</w:t>
      </w:r>
    </w:p>
    <w:tbl>
      <w:tblPr>
        <w:bidiVisu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4261"/>
        <w:gridCol w:w="4261"/>
      </w:tblGrid>
      <w:tr w:rsidR="00FB6CBD" w:rsidRPr="00E63ABE" w:rsidTr="00FB6CBD">
        <w:trPr>
          <w:trHeight w:val="270"/>
          <w:jc w:val="center"/>
        </w:trPr>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الحبل الأيمن: كله</w:t>
            </w:r>
            <w:r w:rsidRPr="00E63ABE">
              <w:rPr>
                <w:rFonts w:ascii="Arial" w:hAnsi="Arial"/>
                <w:sz w:val="20"/>
                <w:szCs w:val="20"/>
                <w:rtl/>
                <w:lang w:bidi="ar-SY"/>
              </w:rPr>
              <w:t>Ο</w:t>
            </w:r>
            <w:r w:rsidRPr="00E63ABE">
              <w:rPr>
                <w:rFonts w:hint="cs"/>
                <w:sz w:val="20"/>
                <w:szCs w:val="20"/>
                <w:rtl/>
                <w:lang w:bidi="ar-SY"/>
              </w:rPr>
              <w:t xml:space="preserve">  جزء منه</w:t>
            </w:r>
            <w:r w:rsidRPr="00E63ABE">
              <w:rPr>
                <w:rFonts w:ascii="Arial" w:hAnsi="Arial"/>
                <w:sz w:val="20"/>
                <w:szCs w:val="20"/>
                <w:rtl/>
                <w:lang w:bidi="ar-SY"/>
              </w:rPr>
              <w:t>Ο</w:t>
            </w:r>
            <w:r w:rsidRPr="00E63ABE">
              <w:rPr>
                <w:rFonts w:hint="cs"/>
                <w:sz w:val="20"/>
                <w:szCs w:val="20"/>
                <w:rtl/>
                <w:lang w:bidi="ar-SY"/>
              </w:rPr>
              <w:t xml:space="preserve">   متثبت</w:t>
            </w:r>
            <w:r w:rsidRPr="00E63ABE">
              <w:rPr>
                <w:rFonts w:ascii="Arial" w:hAnsi="Arial"/>
                <w:sz w:val="20"/>
                <w:szCs w:val="20"/>
                <w:rtl/>
                <w:lang w:bidi="ar-SY"/>
              </w:rPr>
              <w:t>Ο</w:t>
            </w:r>
            <w:r w:rsidRPr="00E63ABE">
              <w:rPr>
                <w:rFonts w:ascii="Arial" w:hAnsi="Arial" w:hint="cs"/>
                <w:sz w:val="20"/>
                <w:szCs w:val="20"/>
                <w:rtl/>
                <w:lang w:bidi="ar-SY"/>
              </w:rPr>
              <w:t xml:space="preserve">  </w:t>
            </w:r>
            <w:r w:rsidRPr="00E63ABE">
              <w:rPr>
                <w:rFonts w:hint="cs"/>
                <w:sz w:val="20"/>
                <w:szCs w:val="20"/>
                <w:rtl/>
                <w:lang w:bidi="ar-SY"/>
              </w:rPr>
              <w:t xml:space="preserve"> متحرك</w:t>
            </w:r>
            <w:r w:rsidRPr="00E63ABE">
              <w:rPr>
                <w:rFonts w:ascii="Arial" w:hAnsi="Arial"/>
                <w:sz w:val="20"/>
                <w:szCs w:val="20"/>
                <w:rtl/>
                <w:lang w:bidi="ar-SY"/>
              </w:rPr>
              <w:t>Ο</w:t>
            </w:r>
            <w:r w:rsidRPr="00E63ABE">
              <w:rPr>
                <w:rFonts w:hint="cs"/>
                <w:sz w:val="20"/>
                <w:szCs w:val="20"/>
                <w:rtl/>
                <w:lang w:bidi="ar-SY"/>
              </w:rPr>
              <w:t xml:space="preserve"> </w:t>
            </w:r>
          </w:p>
        </w:tc>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الحبل الأيسر: كله </w:t>
            </w:r>
            <w:r w:rsidRPr="00E63ABE">
              <w:rPr>
                <w:rFonts w:ascii="Arial" w:hAnsi="Arial"/>
                <w:sz w:val="20"/>
                <w:szCs w:val="20"/>
                <w:rtl/>
                <w:lang w:bidi="ar-SY"/>
              </w:rPr>
              <w:t>Ο</w:t>
            </w:r>
            <w:r w:rsidRPr="00E63ABE">
              <w:rPr>
                <w:rFonts w:hint="cs"/>
                <w:sz w:val="20"/>
                <w:szCs w:val="20"/>
                <w:rtl/>
                <w:lang w:bidi="ar-SY"/>
              </w:rPr>
              <w:t xml:space="preserve">  جزء منه</w:t>
            </w:r>
            <w:r w:rsidRPr="00E63ABE">
              <w:rPr>
                <w:rFonts w:ascii="Arial" w:hAnsi="Arial"/>
                <w:sz w:val="20"/>
                <w:szCs w:val="20"/>
                <w:rtl/>
                <w:lang w:bidi="ar-SY"/>
              </w:rPr>
              <w:t>Ο</w:t>
            </w:r>
            <w:r w:rsidRPr="00E63ABE">
              <w:rPr>
                <w:rFonts w:hint="cs"/>
                <w:sz w:val="20"/>
                <w:szCs w:val="20"/>
                <w:rtl/>
                <w:lang w:bidi="ar-SY"/>
              </w:rPr>
              <w:t xml:space="preserve">   متثبت</w:t>
            </w:r>
            <w:r w:rsidRPr="00E63ABE">
              <w:rPr>
                <w:rFonts w:ascii="Arial" w:hAnsi="Arial"/>
                <w:sz w:val="20"/>
                <w:szCs w:val="20"/>
                <w:rtl/>
                <w:lang w:bidi="ar-SY"/>
              </w:rPr>
              <w:t>Ο</w:t>
            </w:r>
            <w:r w:rsidRPr="00E63ABE">
              <w:rPr>
                <w:rFonts w:hint="cs"/>
                <w:sz w:val="20"/>
                <w:szCs w:val="20"/>
                <w:rtl/>
                <w:lang w:bidi="ar-SY"/>
              </w:rPr>
              <w:t xml:space="preserve">   متحرك</w:t>
            </w:r>
            <w:r w:rsidRPr="00E63ABE">
              <w:rPr>
                <w:rFonts w:ascii="Arial" w:hAnsi="Arial"/>
                <w:sz w:val="20"/>
                <w:szCs w:val="20"/>
                <w:rtl/>
                <w:lang w:bidi="ar-SY"/>
              </w:rPr>
              <w:t>Ο</w:t>
            </w:r>
          </w:p>
        </w:tc>
      </w:tr>
      <w:tr w:rsidR="00FB6CBD" w:rsidRPr="00E63ABE" w:rsidTr="00FB6CBD">
        <w:trPr>
          <w:trHeight w:val="270"/>
          <w:jc w:val="center"/>
        </w:trPr>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الوجه الحنجري للسان المزمار</w:t>
            </w:r>
            <w:r w:rsidRPr="00E63ABE">
              <w:rPr>
                <w:rFonts w:ascii="Arial" w:hAnsi="Arial" w:hint="cs"/>
                <w:sz w:val="20"/>
                <w:szCs w:val="20"/>
                <w:rtl/>
                <w:lang w:bidi="ar-SY"/>
              </w:rPr>
              <w:t xml:space="preserve">  </w:t>
            </w:r>
            <w:r w:rsidRPr="00E63ABE">
              <w:rPr>
                <w:rFonts w:ascii="Arial" w:hAnsi="Arial"/>
                <w:sz w:val="20"/>
                <w:szCs w:val="20"/>
                <w:rtl/>
                <w:lang w:bidi="ar-SY"/>
              </w:rPr>
              <w:t>Ο</w:t>
            </w:r>
          </w:p>
        </w:tc>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الوجه اللساني للسان المزمار </w:t>
            </w:r>
            <w:r w:rsidRPr="00E63ABE">
              <w:rPr>
                <w:rFonts w:ascii="Arial" w:hAnsi="Arial"/>
                <w:sz w:val="20"/>
                <w:szCs w:val="20"/>
                <w:rtl/>
                <w:lang w:bidi="ar-SY"/>
              </w:rPr>
              <w:t>Ο</w:t>
            </w:r>
          </w:p>
        </w:tc>
      </w:tr>
      <w:tr w:rsidR="00FB6CBD" w:rsidRPr="00E63ABE" w:rsidTr="00FB6CBD">
        <w:trPr>
          <w:trHeight w:val="270"/>
          <w:jc w:val="center"/>
        </w:trPr>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الطية الطرجهارية لسان المزمارية اليمنى  </w:t>
            </w:r>
            <w:r w:rsidRPr="00E63ABE">
              <w:rPr>
                <w:rFonts w:ascii="Arial" w:hAnsi="Arial"/>
                <w:sz w:val="20"/>
                <w:szCs w:val="20"/>
                <w:rtl/>
                <w:lang w:bidi="ar-SY"/>
              </w:rPr>
              <w:t>Ο</w:t>
            </w:r>
            <w:r w:rsidRPr="00E63ABE">
              <w:rPr>
                <w:rFonts w:hint="cs"/>
                <w:sz w:val="20"/>
                <w:szCs w:val="20"/>
                <w:rtl/>
                <w:lang w:bidi="ar-SY"/>
              </w:rPr>
              <w:t xml:space="preserve"> </w:t>
            </w:r>
          </w:p>
        </w:tc>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الطية الطرجهارية لسان المزمارية اليسرى   </w:t>
            </w:r>
            <w:r w:rsidRPr="00E63ABE">
              <w:rPr>
                <w:rFonts w:ascii="Arial" w:hAnsi="Arial"/>
                <w:sz w:val="20"/>
                <w:szCs w:val="20"/>
                <w:rtl/>
                <w:lang w:bidi="ar-SY"/>
              </w:rPr>
              <w:t>Ο</w:t>
            </w:r>
          </w:p>
        </w:tc>
      </w:tr>
      <w:tr w:rsidR="00FB6CBD" w:rsidRPr="00E63ABE" w:rsidTr="00FB6CBD">
        <w:trPr>
          <w:trHeight w:val="270"/>
          <w:jc w:val="center"/>
        </w:trPr>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الملتقى الأمامي   </w:t>
            </w:r>
            <w:r w:rsidRPr="00E63ABE">
              <w:rPr>
                <w:rFonts w:ascii="Arial" w:hAnsi="Arial"/>
                <w:sz w:val="20"/>
                <w:szCs w:val="20"/>
                <w:rtl/>
                <w:lang w:bidi="ar-SY"/>
              </w:rPr>
              <w:t>Ο</w:t>
            </w:r>
          </w:p>
        </w:tc>
        <w:tc>
          <w:tcPr>
            <w:tcW w:w="4261" w:type="dxa"/>
          </w:tcPr>
          <w:p w:rsidR="00FB6CBD" w:rsidRPr="00E63ABE" w:rsidRDefault="00FB6CBD" w:rsidP="00FB6CBD">
            <w:pPr>
              <w:bidi/>
              <w:ind w:left="53"/>
              <w:rPr>
                <w:sz w:val="20"/>
                <w:szCs w:val="20"/>
                <w:rtl/>
                <w:lang w:bidi="ar-SY"/>
              </w:rPr>
            </w:pPr>
            <w:r w:rsidRPr="00E63ABE">
              <w:rPr>
                <w:rFonts w:hint="cs"/>
                <w:sz w:val="20"/>
                <w:szCs w:val="20"/>
                <w:rtl/>
                <w:lang w:bidi="ar-SY"/>
              </w:rPr>
              <w:t xml:space="preserve">الملتقى الخلفي </w:t>
            </w:r>
            <w:r w:rsidRPr="00E63ABE">
              <w:rPr>
                <w:rFonts w:ascii="Arial" w:hAnsi="Arial"/>
                <w:sz w:val="20"/>
                <w:szCs w:val="20"/>
                <w:rtl/>
                <w:lang w:bidi="ar-SY"/>
              </w:rPr>
              <w:t>Ο</w:t>
            </w:r>
            <w:r w:rsidRPr="00E63ABE">
              <w:rPr>
                <w:rFonts w:hint="cs"/>
                <w:sz w:val="20"/>
                <w:szCs w:val="20"/>
                <w:rtl/>
                <w:lang w:bidi="ar-SY"/>
              </w:rPr>
              <w:t xml:space="preserve"> </w:t>
            </w:r>
          </w:p>
        </w:tc>
      </w:tr>
    </w:tbl>
    <w:p w:rsidR="00311755" w:rsidRDefault="00311755" w:rsidP="00FB6CBD">
      <w:pPr>
        <w:bidi/>
        <w:ind w:left="53"/>
        <w:rPr>
          <w:b/>
          <w:bCs/>
          <w:sz w:val="18"/>
          <w:szCs w:val="18"/>
          <w:lang w:bidi="ar-SY"/>
        </w:rPr>
      </w:pPr>
    </w:p>
    <w:p w:rsidR="00FB6CBD" w:rsidRPr="00311755" w:rsidRDefault="00311755" w:rsidP="00311755">
      <w:pPr>
        <w:bidi/>
        <w:rPr>
          <w:sz w:val="20"/>
          <w:szCs w:val="20"/>
          <w:rtl/>
          <w:lang w:bidi="ar-SY"/>
        </w:rPr>
      </w:pPr>
      <w:r>
        <w:rPr>
          <w:rFonts w:hint="cs"/>
          <w:b/>
          <w:bCs/>
          <w:sz w:val="18"/>
          <w:szCs w:val="18"/>
          <w:rtl/>
          <w:lang w:bidi="ar-SY"/>
        </w:rPr>
        <w:t>ا</w:t>
      </w:r>
      <w:r w:rsidR="00FB6CBD" w:rsidRPr="00E63ABE">
        <w:rPr>
          <w:rFonts w:hint="cs"/>
          <w:b/>
          <w:bCs/>
          <w:sz w:val="18"/>
          <w:szCs w:val="18"/>
          <w:rtl/>
          <w:lang w:bidi="ar-SY"/>
        </w:rPr>
        <w:t>لتقييم العقدي للعنق:</w:t>
      </w:r>
      <w:r w:rsidR="00FB6CBD" w:rsidRPr="00E63ABE">
        <w:rPr>
          <w:rFonts w:hint="cs"/>
          <w:sz w:val="20"/>
          <w:szCs w:val="20"/>
          <w:rtl/>
          <w:lang w:bidi="ar-SY"/>
        </w:rPr>
        <w:t xml:space="preserve"> </w:t>
      </w:r>
      <w:r w:rsidR="00FB6CBD" w:rsidRPr="00E63ABE">
        <w:rPr>
          <w:sz w:val="22"/>
          <w:szCs w:val="22"/>
          <w:lang w:val="en-GB" w:bidi="ar-SY"/>
        </w:rPr>
        <w:t>N</w:t>
      </w:r>
      <w:r w:rsidR="00FB6CBD" w:rsidRPr="00E63ABE">
        <w:rPr>
          <w:rFonts w:hint="cs"/>
          <w:sz w:val="20"/>
          <w:szCs w:val="20"/>
          <w:rtl/>
          <w:lang w:val="en-GB" w:bidi="ar-SY"/>
        </w:rPr>
        <w:t xml:space="preserve">  </w:t>
      </w:r>
    </w:p>
    <w:p w:rsidR="00311755" w:rsidRDefault="00311755" w:rsidP="00FB6CBD">
      <w:pPr>
        <w:bidi/>
        <w:ind w:left="53"/>
        <w:rPr>
          <w:b/>
          <w:bCs/>
          <w:sz w:val="18"/>
          <w:szCs w:val="18"/>
          <w:rtl/>
          <w:lang w:bidi="ar-SY"/>
        </w:rPr>
      </w:pPr>
      <w:r>
        <w:rPr>
          <w:rFonts w:hint="cs"/>
          <w:b/>
          <w:bCs/>
          <w:sz w:val="18"/>
          <w:szCs w:val="18"/>
          <w:rtl/>
          <w:lang w:bidi="ar-SY"/>
        </w:rPr>
        <w:t xml:space="preserve">التصنيف السريري الأولي: </w:t>
      </w:r>
      <w:r>
        <w:rPr>
          <w:b/>
          <w:bCs/>
          <w:sz w:val="18"/>
          <w:szCs w:val="18"/>
          <w:lang w:bidi="ar-SY"/>
        </w:rPr>
        <w:t>TNM</w:t>
      </w:r>
    </w:p>
    <w:p w:rsidR="00311755" w:rsidRDefault="00311755" w:rsidP="00311755">
      <w:pPr>
        <w:bidi/>
        <w:ind w:left="53"/>
        <w:rPr>
          <w:b/>
          <w:bCs/>
          <w:sz w:val="18"/>
          <w:szCs w:val="18"/>
          <w:rtl/>
          <w:lang w:bidi="ar-SY"/>
        </w:rPr>
      </w:pPr>
      <w:r>
        <w:rPr>
          <w:rFonts w:hint="cs"/>
          <w:b/>
          <w:bCs/>
          <w:sz w:val="18"/>
          <w:szCs w:val="18"/>
          <w:rtl/>
          <w:lang w:bidi="ar-SY"/>
        </w:rPr>
        <w:t>الوصف التفصيلي للموجودات أثناء تنظير الحنجرة المباشر:</w:t>
      </w:r>
    </w:p>
    <w:p w:rsidR="00311755" w:rsidRDefault="00311755" w:rsidP="00311755">
      <w:pPr>
        <w:bidi/>
        <w:ind w:left="53"/>
        <w:rPr>
          <w:b/>
          <w:bCs/>
          <w:sz w:val="18"/>
          <w:szCs w:val="18"/>
          <w:rtl/>
          <w:lang w:bidi="ar-SY"/>
        </w:rPr>
      </w:pPr>
    </w:p>
    <w:p w:rsidR="00311755" w:rsidRDefault="00311755" w:rsidP="00311755">
      <w:pPr>
        <w:bidi/>
        <w:ind w:left="53"/>
        <w:rPr>
          <w:b/>
          <w:bCs/>
          <w:sz w:val="18"/>
          <w:szCs w:val="18"/>
          <w:rtl/>
          <w:lang w:bidi="ar-SY"/>
        </w:rPr>
      </w:pPr>
      <w:r>
        <w:rPr>
          <w:rFonts w:hint="cs"/>
          <w:b/>
          <w:bCs/>
          <w:sz w:val="18"/>
          <w:szCs w:val="18"/>
          <w:rtl/>
          <w:lang w:bidi="ar-SY"/>
        </w:rPr>
        <w:t>الموجودات النسيجية بالخزعة:</w:t>
      </w:r>
    </w:p>
    <w:p w:rsidR="00FB6CBD" w:rsidRPr="00E63ABE" w:rsidRDefault="00FB6CBD" w:rsidP="00311755">
      <w:pPr>
        <w:bidi/>
        <w:ind w:left="53"/>
        <w:rPr>
          <w:sz w:val="20"/>
          <w:szCs w:val="20"/>
          <w:rtl/>
          <w:lang w:val="en-GB" w:bidi="ar-SY"/>
        </w:rPr>
      </w:pPr>
      <w:r w:rsidRPr="00E63ABE">
        <w:rPr>
          <w:rFonts w:hint="cs"/>
          <w:b/>
          <w:bCs/>
          <w:sz w:val="18"/>
          <w:szCs w:val="18"/>
          <w:rtl/>
          <w:lang w:bidi="ar-SY"/>
        </w:rPr>
        <w:t>العلاجات ال</w:t>
      </w:r>
      <w:r w:rsidR="00311755">
        <w:rPr>
          <w:rFonts w:hint="cs"/>
          <w:b/>
          <w:bCs/>
          <w:sz w:val="18"/>
          <w:szCs w:val="18"/>
          <w:rtl/>
          <w:lang w:bidi="ar-SY"/>
        </w:rPr>
        <w:t>مجراة</w:t>
      </w:r>
      <w:r w:rsidRPr="00E63ABE">
        <w:rPr>
          <w:rFonts w:hint="cs"/>
          <w:sz w:val="20"/>
          <w:szCs w:val="20"/>
          <w:rtl/>
          <w:lang w:val="en-GB" w:bidi="ar-SY"/>
        </w:rPr>
        <w:t xml:space="preserve"> : </w:t>
      </w:r>
    </w:p>
    <w:tbl>
      <w:tblPr>
        <w:bidiVisu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130"/>
        <w:gridCol w:w="1564"/>
        <w:gridCol w:w="4536"/>
        <w:gridCol w:w="283"/>
      </w:tblGrid>
      <w:tr w:rsidR="00FB6CBD" w:rsidRPr="00E63ABE" w:rsidTr="00311755">
        <w:trPr>
          <w:jc w:val="center"/>
        </w:trPr>
        <w:tc>
          <w:tcPr>
            <w:tcW w:w="2130" w:type="dxa"/>
          </w:tcPr>
          <w:p w:rsidR="00FB6CBD" w:rsidRPr="00E63ABE" w:rsidRDefault="00FB6CBD" w:rsidP="00FB6CBD">
            <w:pPr>
              <w:bidi/>
              <w:ind w:left="53"/>
              <w:rPr>
                <w:sz w:val="20"/>
                <w:szCs w:val="20"/>
                <w:rtl/>
                <w:lang w:val="en-GB" w:bidi="ar-SY"/>
              </w:rPr>
            </w:pPr>
            <w:r w:rsidRPr="00E63ABE">
              <w:rPr>
                <w:rFonts w:hint="cs"/>
                <w:sz w:val="20"/>
                <w:szCs w:val="20"/>
                <w:rtl/>
                <w:lang w:val="en-GB" w:bidi="ar-SY"/>
              </w:rPr>
              <w:t>علاج شعاعي</w:t>
            </w:r>
            <w:r w:rsidR="00311755">
              <w:rPr>
                <w:rFonts w:hint="cs"/>
                <w:sz w:val="20"/>
                <w:szCs w:val="20"/>
                <w:rtl/>
                <w:lang w:val="en-GB" w:bidi="ar-SY"/>
              </w:rPr>
              <w:t xml:space="preserve"> كيماوي  </w:t>
            </w:r>
            <w:r w:rsidRPr="00E63ABE">
              <w:rPr>
                <w:rFonts w:hint="cs"/>
                <w:sz w:val="20"/>
                <w:szCs w:val="20"/>
                <w:rtl/>
                <w:lang w:val="en-GB" w:bidi="ar-SY"/>
              </w:rPr>
              <w:t xml:space="preserve"> </w:t>
            </w:r>
            <w:r w:rsidRPr="00E63ABE">
              <w:rPr>
                <w:rFonts w:ascii="Arial" w:hAnsi="Arial"/>
                <w:sz w:val="20"/>
                <w:szCs w:val="20"/>
                <w:rtl/>
                <w:lang w:val="en-GB" w:bidi="ar-SY"/>
              </w:rPr>
              <w:t>Ο</w:t>
            </w:r>
            <w:r w:rsidRPr="00E63ABE">
              <w:rPr>
                <w:rFonts w:hint="cs"/>
                <w:sz w:val="20"/>
                <w:szCs w:val="20"/>
                <w:rtl/>
                <w:lang w:val="en-GB" w:bidi="ar-SY"/>
              </w:rPr>
              <w:t xml:space="preserve">  </w:t>
            </w:r>
          </w:p>
        </w:tc>
        <w:tc>
          <w:tcPr>
            <w:tcW w:w="1564" w:type="dxa"/>
          </w:tcPr>
          <w:p w:rsidR="00FB6CBD" w:rsidRPr="00E63ABE" w:rsidRDefault="00311755" w:rsidP="00FB6CBD">
            <w:pPr>
              <w:bidi/>
              <w:ind w:left="53"/>
              <w:rPr>
                <w:sz w:val="20"/>
                <w:szCs w:val="20"/>
                <w:rtl/>
                <w:lang w:val="en-GB" w:bidi="ar-SY"/>
              </w:rPr>
            </w:pPr>
            <w:r>
              <w:rPr>
                <w:rFonts w:hint="cs"/>
                <w:sz w:val="20"/>
                <w:szCs w:val="20"/>
                <w:rtl/>
                <w:lang w:val="en-GB" w:bidi="ar-SY"/>
              </w:rPr>
              <w:t xml:space="preserve">علاج جراحي  </w:t>
            </w:r>
            <w:r w:rsidR="00FB6CBD" w:rsidRPr="00E63ABE">
              <w:rPr>
                <w:rFonts w:hint="cs"/>
                <w:sz w:val="20"/>
                <w:szCs w:val="20"/>
                <w:rtl/>
                <w:lang w:val="en-GB" w:bidi="ar-SY"/>
              </w:rPr>
              <w:t xml:space="preserve"> </w:t>
            </w:r>
            <w:r w:rsidR="00FB6CBD" w:rsidRPr="00E63ABE">
              <w:rPr>
                <w:rFonts w:ascii="Arial" w:hAnsi="Arial"/>
                <w:sz w:val="20"/>
                <w:szCs w:val="20"/>
                <w:rtl/>
                <w:lang w:val="en-GB" w:bidi="ar-SY"/>
              </w:rPr>
              <w:t>Ο</w:t>
            </w:r>
            <w:r w:rsidR="00FB6CBD" w:rsidRPr="00E63ABE">
              <w:rPr>
                <w:rFonts w:hint="cs"/>
                <w:sz w:val="20"/>
                <w:szCs w:val="20"/>
                <w:rtl/>
                <w:lang w:val="en-GB" w:bidi="ar-SY"/>
              </w:rPr>
              <w:t xml:space="preserve">      </w:t>
            </w:r>
          </w:p>
        </w:tc>
        <w:tc>
          <w:tcPr>
            <w:tcW w:w="4536" w:type="dxa"/>
          </w:tcPr>
          <w:p w:rsidR="00FB6CBD" w:rsidRPr="00E63ABE" w:rsidRDefault="00311755" w:rsidP="00FB6CBD">
            <w:pPr>
              <w:bidi/>
              <w:ind w:left="53"/>
              <w:rPr>
                <w:sz w:val="20"/>
                <w:szCs w:val="20"/>
                <w:rtl/>
                <w:lang w:val="en-GB" w:bidi="ar-SY"/>
              </w:rPr>
            </w:pPr>
            <w:r>
              <w:rPr>
                <w:rFonts w:hint="cs"/>
                <w:sz w:val="20"/>
                <w:szCs w:val="20"/>
                <w:rtl/>
                <w:lang w:val="en-GB" w:bidi="ar-SY"/>
              </w:rPr>
              <w:t xml:space="preserve">علاج جراحي وشعاعي  </w:t>
            </w:r>
            <w:r w:rsidR="00FB6CBD" w:rsidRPr="00E63ABE">
              <w:rPr>
                <w:rFonts w:ascii="Arial" w:hAnsi="Arial"/>
                <w:sz w:val="20"/>
                <w:szCs w:val="20"/>
                <w:rtl/>
                <w:lang w:val="en-GB" w:bidi="ar-SY"/>
              </w:rPr>
              <w:t>Ο</w:t>
            </w:r>
          </w:p>
        </w:tc>
        <w:tc>
          <w:tcPr>
            <w:tcW w:w="283" w:type="dxa"/>
          </w:tcPr>
          <w:p w:rsidR="00FB6CBD" w:rsidRPr="00E63ABE" w:rsidRDefault="00FB6CBD" w:rsidP="00311755">
            <w:pPr>
              <w:bidi/>
              <w:rPr>
                <w:sz w:val="20"/>
                <w:szCs w:val="20"/>
                <w:rtl/>
                <w:lang w:val="en-GB" w:bidi="ar-SY"/>
              </w:rPr>
            </w:pPr>
          </w:p>
        </w:tc>
      </w:tr>
    </w:tbl>
    <w:p w:rsidR="00311755" w:rsidRDefault="00311755" w:rsidP="00FB6CBD">
      <w:pPr>
        <w:bidi/>
        <w:ind w:left="53"/>
        <w:rPr>
          <w:b/>
          <w:bCs/>
          <w:sz w:val="18"/>
          <w:szCs w:val="18"/>
          <w:rtl/>
          <w:lang w:bidi="ar-SY"/>
        </w:rPr>
      </w:pPr>
    </w:p>
    <w:p w:rsidR="00FB6CBD" w:rsidRPr="00E63ABE" w:rsidRDefault="00311755" w:rsidP="00311755">
      <w:pPr>
        <w:bidi/>
        <w:ind w:left="53"/>
        <w:rPr>
          <w:b/>
          <w:bCs/>
          <w:sz w:val="18"/>
          <w:szCs w:val="18"/>
          <w:rtl/>
          <w:lang w:bidi="ar-SY"/>
        </w:rPr>
      </w:pPr>
      <w:r>
        <w:rPr>
          <w:rFonts w:hint="cs"/>
          <w:b/>
          <w:bCs/>
          <w:sz w:val="18"/>
          <w:szCs w:val="18"/>
          <w:rtl/>
          <w:lang w:bidi="ar-SY"/>
        </w:rPr>
        <w:t>تاريخ بدء المعالجة</w:t>
      </w:r>
      <w:r w:rsidR="00FB6CBD" w:rsidRPr="00E63ABE">
        <w:rPr>
          <w:rFonts w:hint="cs"/>
          <w:b/>
          <w:bCs/>
          <w:sz w:val="18"/>
          <w:szCs w:val="18"/>
          <w:rtl/>
          <w:lang w:bidi="ar-SY"/>
        </w:rPr>
        <w:t xml:space="preserve">:              </w:t>
      </w:r>
      <w:r>
        <w:rPr>
          <w:rFonts w:hint="cs"/>
          <w:b/>
          <w:bCs/>
          <w:sz w:val="18"/>
          <w:szCs w:val="18"/>
          <w:rtl/>
          <w:lang w:bidi="ar-SY"/>
        </w:rPr>
        <w:t xml:space="preserve">               نوع المعالجة المختارة</w:t>
      </w:r>
      <w:r w:rsidR="00FB6CBD" w:rsidRPr="00E63ABE">
        <w:rPr>
          <w:rFonts w:hint="cs"/>
          <w:b/>
          <w:bCs/>
          <w:sz w:val="18"/>
          <w:szCs w:val="18"/>
          <w:rtl/>
          <w:lang w:bidi="ar-SY"/>
        </w:rPr>
        <w:t xml:space="preserve"> :</w:t>
      </w:r>
      <w:r>
        <w:rPr>
          <w:rFonts w:hint="cs"/>
          <w:b/>
          <w:bCs/>
          <w:sz w:val="18"/>
          <w:szCs w:val="18"/>
          <w:rtl/>
          <w:lang w:bidi="ar-SY"/>
        </w:rPr>
        <w:t xml:space="preserve">            </w:t>
      </w:r>
    </w:p>
    <w:p w:rsidR="00311755" w:rsidRDefault="00311755" w:rsidP="00FB6CBD">
      <w:pPr>
        <w:bidi/>
        <w:ind w:left="53"/>
        <w:rPr>
          <w:b/>
          <w:bCs/>
          <w:sz w:val="18"/>
          <w:szCs w:val="18"/>
          <w:rtl/>
          <w:lang w:bidi="ar-SY"/>
        </w:rPr>
      </w:pPr>
      <w:r>
        <w:rPr>
          <w:rFonts w:hint="cs"/>
          <w:b/>
          <w:bCs/>
          <w:sz w:val="18"/>
          <w:szCs w:val="18"/>
          <w:rtl/>
          <w:lang w:bidi="ar-SY"/>
        </w:rPr>
        <w:t>أسباب اختيار المعالجة:</w:t>
      </w:r>
    </w:p>
    <w:p w:rsidR="00FB6CBD" w:rsidRPr="00E63ABE" w:rsidRDefault="00311755" w:rsidP="00311755">
      <w:pPr>
        <w:bidi/>
        <w:ind w:left="53"/>
        <w:rPr>
          <w:sz w:val="20"/>
          <w:szCs w:val="20"/>
          <w:rtl/>
          <w:lang w:val="en-GB" w:bidi="ar-SY"/>
        </w:rPr>
      </w:pPr>
      <w:r>
        <w:rPr>
          <w:rFonts w:hint="cs"/>
          <w:b/>
          <w:bCs/>
          <w:sz w:val="18"/>
          <w:szCs w:val="18"/>
          <w:rtl/>
          <w:lang w:bidi="ar-SY"/>
        </w:rPr>
        <w:t>تفاصيل العلاج المختار:</w:t>
      </w:r>
    </w:p>
    <w:tbl>
      <w:tblPr>
        <w:bidiVisu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176"/>
        <w:gridCol w:w="6346"/>
      </w:tblGrid>
      <w:tr w:rsidR="00FB6CBD" w:rsidRPr="00E63ABE" w:rsidTr="00FB6CBD">
        <w:trPr>
          <w:jc w:val="center"/>
        </w:trPr>
        <w:tc>
          <w:tcPr>
            <w:tcW w:w="2176" w:type="dxa"/>
          </w:tcPr>
          <w:p w:rsidR="00FB6CBD" w:rsidRPr="00E63ABE" w:rsidRDefault="00311755" w:rsidP="00FB6CBD">
            <w:pPr>
              <w:bidi/>
              <w:ind w:left="53"/>
              <w:rPr>
                <w:sz w:val="20"/>
                <w:szCs w:val="20"/>
                <w:rtl/>
                <w:lang w:val="en-GB" w:bidi="ar-SY"/>
              </w:rPr>
            </w:pPr>
            <w:r>
              <w:rPr>
                <w:rFonts w:hint="cs"/>
                <w:sz w:val="20"/>
                <w:szCs w:val="20"/>
                <w:rtl/>
                <w:lang w:val="en-GB" w:bidi="ar-SY"/>
              </w:rPr>
              <w:lastRenderedPageBreak/>
              <w:t>العمل الجراحي</w:t>
            </w:r>
          </w:p>
        </w:tc>
        <w:tc>
          <w:tcPr>
            <w:tcW w:w="6346" w:type="dxa"/>
          </w:tcPr>
          <w:p w:rsidR="00FB6CBD" w:rsidRPr="00E63ABE" w:rsidRDefault="00311755" w:rsidP="00FB6CBD">
            <w:pPr>
              <w:bidi/>
              <w:ind w:left="53"/>
              <w:rPr>
                <w:sz w:val="20"/>
                <w:szCs w:val="20"/>
                <w:rtl/>
                <w:lang w:val="en-GB" w:bidi="ar-SY"/>
              </w:rPr>
            </w:pPr>
            <w:r>
              <w:rPr>
                <w:rFonts w:hint="cs"/>
                <w:sz w:val="20"/>
                <w:szCs w:val="20"/>
                <w:rtl/>
                <w:lang w:val="en-GB" w:bidi="ar-SY"/>
              </w:rPr>
              <w:t>استئصال حنجرة تام</w:t>
            </w:r>
            <w:r w:rsidR="00FB6CBD" w:rsidRPr="00E63ABE">
              <w:rPr>
                <w:rFonts w:ascii="Arial" w:hAnsi="Arial"/>
                <w:sz w:val="20"/>
                <w:szCs w:val="20"/>
                <w:rtl/>
                <w:lang w:val="en-GB" w:bidi="ar-SY"/>
              </w:rPr>
              <w:t>Ο</w:t>
            </w:r>
            <w:r w:rsidR="00FB6CBD" w:rsidRPr="00E63ABE">
              <w:rPr>
                <w:rFonts w:hint="cs"/>
                <w:sz w:val="20"/>
                <w:szCs w:val="20"/>
                <w:rtl/>
                <w:lang w:val="en-GB" w:bidi="ar-SY"/>
              </w:rPr>
              <w:t xml:space="preserve">            </w:t>
            </w:r>
            <w:r>
              <w:rPr>
                <w:rFonts w:hint="cs"/>
                <w:sz w:val="20"/>
                <w:szCs w:val="20"/>
                <w:rtl/>
                <w:lang w:val="en-GB" w:bidi="ar-SY"/>
              </w:rPr>
              <w:t>تجريف عنق أيمن</w:t>
            </w:r>
            <w:r>
              <w:rPr>
                <w:rFonts w:ascii="Arial" w:hAnsi="Arial" w:hint="cs"/>
                <w:sz w:val="20"/>
                <w:szCs w:val="20"/>
                <w:rtl/>
                <w:lang w:val="en-GB" w:bidi="ar-SY"/>
              </w:rPr>
              <w:t xml:space="preserve"> ونوعه</w:t>
            </w:r>
            <w:r w:rsidR="00FB6CBD" w:rsidRPr="00E63ABE">
              <w:rPr>
                <w:rFonts w:ascii="Arial" w:hAnsi="Arial"/>
                <w:sz w:val="20"/>
                <w:szCs w:val="20"/>
                <w:rtl/>
                <w:lang w:val="en-GB" w:bidi="ar-SY"/>
              </w:rPr>
              <w:t>Ο</w:t>
            </w:r>
            <w:r w:rsidR="00FB6CBD" w:rsidRPr="00E63ABE">
              <w:rPr>
                <w:rFonts w:ascii="Arial" w:hAnsi="Arial" w:hint="cs"/>
                <w:sz w:val="20"/>
                <w:szCs w:val="20"/>
                <w:rtl/>
                <w:lang w:val="en-GB" w:bidi="ar-SY"/>
              </w:rPr>
              <w:t xml:space="preserve">                                       </w:t>
            </w:r>
            <w:r>
              <w:rPr>
                <w:rFonts w:hint="cs"/>
                <w:sz w:val="20"/>
                <w:szCs w:val="20"/>
                <w:rtl/>
                <w:lang w:val="en-GB" w:bidi="ar-SY"/>
              </w:rPr>
              <w:t xml:space="preserve"> تجريف عنق أيسر ونوعه</w:t>
            </w:r>
            <w:r w:rsidR="00FB6CBD" w:rsidRPr="00E63ABE">
              <w:rPr>
                <w:rFonts w:ascii="Arial" w:hAnsi="Arial"/>
                <w:sz w:val="20"/>
                <w:szCs w:val="20"/>
                <w:rtl/>
                <w:lang w:val="en-GB" w:bidi="ar-SY"/>
              </w:rPr>
              <w:t>Ο</w:t>
            </w:r>
          </w:p>
        </w:tc>
      </w:tr>
      <w:tr w:rsidR="00FB6CBD" w:rsidRPr="00E63ABE" w:rsidTr="00FB6CBD">
        <w:trPr>
          <w:jc w:val="center"/>
        </w:trPr>
        <w:tc>
          <w:tcPr>
            <w:tcW w:w="2176" w:type="dxa"/>
          </w:tcPr>
          <w:p w:rsidR="00FB6CBD" w:rsidRPr="00E63ABE" w:rsidRDefault="00311755" w:rsidP="00FB6CBD">
            <w:pPr>
              <w:bidi/>
              <w:ind w:left="53"/>
              <w:rPr>
                <w:sz w:val="20"/>
                <w:szCs w:val="20"/>
                <w:rtl/>
                <w:lang w:val="en-GB" w:bidi="ar-SY"/>
              </w:rPr>
            </w:pPr>
            <w:r>
              <w:rPr>
                <w:rFonts w:hint="cs"/>
                <w:sz w:val="20"/>
                <w:szCs w:val="20"/>
                <w:rtl/>
                <w:lang w:val="en-GB" w:bidi="ar-SY"/>
              </w:rPr>
              <w:t>العلاج الشعاعي</w:t>
            </w:r>
            <w:r w:rsidR="00FB6CBD" w:rsidRPr="00E63ABE">
              <w:rPr>
                <w:rFonts w:hint="cs"/>
                <w:sz w:val="20"/>
                <w:szCs w:val="20"/>
                <w:rtl/>
                <w:lang w:val="en-GB" w:bidi="ar-SY"/>
              </w:rPr>
              <w:t>:</w:t>
            </w:r>
          </w:p>
        </w:tc>
        <w:tc>
          <w:tcPr>
            <w:tcW w:w="6346" w:type="dxa"/>
          </w:tcPr>
          <w:p w:rsidR="00FB6CBD" w:rsidRPr="00E63ABE" w:rsidRDefault="00311755" w:rsidP="00FB6CBD">
            <w:pPr>
              <w:bidi/>
              <w:ind w:left="53"/>
              <w:rPr>
                <w:sz w:val="20"/>
                <w:szCs w:val="20"/>
                <w:rtl/>
                <w:lang w:val="en-GB" w:bidi="ar-SY"/>
              </w:rPr>
            </w:pPr>
            <w:r>
              <w:rPr>
                <w:rFonts w:hint="cs"/>
                <w:sz w:val="20"/>
                <w:szCs w:val="20"/>
                <w:rtl/>
                <w:lang w:val="en-GB" w:bidi="ar-SY"/>
              </w:rPr>
              <w:t>سلبق</w:t>
            </w:r>
            <w:r w:rsidR="00FB6CBD" w:rsidRPr="00E63ABE">
              <w:rPr>
                <w:rFonts w:ascii="Arial" w:hAnsi="Arial"/>
                <w:sz w:val="20"/>
                <w:szCs w:val="20"/>
                <w:rtl/>
                <w:lang w:val="en-GB" w:bidi="ar-SY"/>
              </w:rPr>
              <w:t>Ο</w:t>
            </w:r>
            <w:r w:rsidR="00FB6CBD" w:rsidRPr="00E63ABE">
              <w:rPr>
                <w:rFonts w:hint="cs"/>
                <w:sz w:val="20"/>
                <w:szCs w:val="20"/>
                <w:rtl/>
                <w:lang w:val="en-GB" w:bidi="ar-SY"/>
              </w:rPr>
              <w:t xml:space="preserve">            </w:t>
            </w:r>
            <w:r>
              <w:rPr>
                <w:rFonts w:hint="cs"/>
                <w:sz w:val="20"/>
                <w:szCs w:val="20"/>
                <w:rtl/>
                <w:lang w:val="en-GB" w:bidi="ar-SY"/>
              </w:rPr>
              <w:t>تال</w:t>
            </w:r>
            <w:r w:rsidR="00FB6CBD" w:rsidRPr="00E63ABE">
              <w:rPr>
                <w:rFonts w:ascii="Arial" w:hAnsi="Arial"/>
                <w:sz w:val="20"/>
                <w:szCs w:val="20"/>
                <w:rtl/>
                <w:lang w:val="en-GB" w:bidi="ar-SY"/>
              </w:rPr>
              <w:t>Ο</w:t>
            </w:r>
            <w:r w:rsidR="00FB6CBD" w:rsidRPr="00E63ABE">
              <w:rPr>
                <w:rFonts w:hint="cs"/>
                <w:sz w:val="20"/>
                <w:szCs w:val="20"/>
                <w:rtl/>
                <w:lang w:val="en-GB" w:bidi="ar-SY"/>
              </w:rPr>
              <w:t xml:space="preserve">        </w:t>
            </w:r>
            <w:r>
              <w:rPr>
                <w:rFonts w:hint="cs"/>
                <w:sz w:val="20"/>
                <w:szCs w:val="20"/>
                <w:rtl/>
                <w:lang w:val="en-GB" w:bidi="ar-SY"/>
              </w:rPr>
              <w:t xml:space="preserve">                 الجرعة المعطاة</w:t>
            </w:r>
            <w:r w:rsidR="00FB6CBD" w:rsidRPr="00E63ABE">
              <w:rPr>
                <w:rFonts w:hint="cs"/>
                <w:sz w:val="20"/>
                <w:szCs w:val="20"/>
                <w:rtl/>
                <w:lang w:val="en-GB" w:bidi="ar-SY"/>
              </w:rPr>
              <w:t xml:space="preserve"> </w:t>
            </w:r>
            <w:r w:rsidR="00FB6CBD" w:rsidRPr="00E63ABE">
              <w:rPr>
                <w:rFonts w:ascii="Arial" w:hAnsi="Arial"/>
                <w:sz w:val="20"/>
                <w:szCs w:val="20"/>
                <w:rtl/>
                <w:lang w:val="en-GB" w:bidi="ar-SY"/>
              </w:rPr>
              <w:t>Ο</w:t>
            </w:r>
          </w:p>
        </w:tc>
      </w:tr>
      <w:tr w:rsidR="00FB6CBD" w:rsidRPr="00E63ABE" w:rsidTr="00FB6CBD">
        <w:trPr>
          <w:jc w:val="center"/>
        </w:trPr>
        <w:tc>
          <w:tcPr>
            <w:tcW w:w="2176" w:type="dxa"/>
          </w:tcPr>
          <w:p w:rsidR="00FB6CBD" w:rsidRPr="00E63ABE" w:rsidRDefault="00311755" w:rsidP="00FB6CBD">
            <w:pPr>
              <w:bidi/>
              <w:ind w:left="53"/>
              <w:rPr>
                <w:sz w:val="20"/>
                <w:szCs w:val="20"/>
                <w:rtl/>
                <w:lang w:val="en-GB" w:bidi="ar-SY"/>
              </w:rPr>
            </w:pPr>
            <w:r>
              <w:rPr>
                <w:rFonts w:hint="cs"/>
                <w:sz w:val="20"/>
                <w:szCs w:val="20"/>
                <w:rtl/>
                <w:lang w:val="en-GB" w:bidi="ar-SY"/>
              </w:rPr>
              <w:t>الفترة الفاصلة بين العلاج الجراجي والشعاعي</w:t>
            </w:r>
          </w:p>
        </w:tc>
        <w:tc>
          <w:tcPr>
            <w:tcW w:w="6346" w:type="dxa"/>
          </w:tcPr>
          <w:p w:rsidR="00FB6CBD" w:rsidRPr="00E63ABE" w:rsidRDefault="00FB6CBD" w:rsidP="00311755">
            <w:pPr>
              <w:bidi/>
              <w:rPr>
                <w:sz w:val="20"/>
                <w:szCs w:val="20"/>
                <w:rtl/>
                <w:lang w:val="en-GB" w:bidi="ar-SY"/>
              </w:rPr>
            </w:pPr>
          </w:p>
        </w:tc>
      </w:tr>
      <w:tr w:rsidR="00FB6CBD" w:rsidRPr="00E63ABE" w:rsidTr="00FB6CBD">
        <w:trPr>
          <w:jc w:val="center"/>
        </w:trPr>
        <w:tc>
          <w:tcPr>
            <w:tcW w:w="2176" w:type="dxa"/>
          </w:tcPr>
          <w:p w:rsidR="00FB6CBD" w:rsidRPr="00E63ABE" w:rsidRDefault="00311755" w:rsidP="00FB6CBD">
            <w:pPr>
              <w:bidi/>
              <w:ind w:left="53"/>
              <w:rPr>
                <w:sz w:val="20"/>
                <w:szCs w:val="20"/>
                <w:rtl/>
                <w:lang w:val="en-GB" w:bidi="ar-SY"/>
              </w:rPr>
            </w:pPr>
            <w:r>
              <w:rPr>
                <w:rFonts w:hint="cs"/>
                <w:sz w:val="20"/>
                <w:szCs w:val="20"/>
                <w:rtl/>
                <w:lang w:val="en-GB" w:bidi="ar-SY"/>
              </w:rPr>
              <w:t>الموجودات النسيجية</w:t>
            </w:r>
          </w:p>
        </w:tc>
        <w:tc>
          <w:tcPr>
            <w:tcW w:w="6346" w:type="dxa"/>
          </w:tcPr>
          <w:p w:rsidR="00FB6CBD" w:rsidRPr="00E63ABE" w:rsidRDefault="00FB6CBD" w:rsidP="00FB6CBD">
            <w:pPr>
              <w:bidi/>
              <w:ind w:left="53"/>
              <w:rPr>
                <w:sz w:val="20"/>
                <w:szCs w:val="20"/>
                <w:rtl/>
                <w:lang w:val="en-GB" w:bidi="ar-SY"/>
              </w:rPr>
            </w:pPr>
          </w:p>
        </w:tc>
      </w:tr>
      <w:tr w:rsidR="00FB6CBD" w:rsidRPr="00E63ABE" w:rsidTr="00FB6CBD">
        <w:trPr>
          <w:jc w:val="center"/>
        </w:trPr>
        <w:tc>
          <w:tcPr>
            <w:tcW w:w="2176" w:type="dxa"/>
          </w:tcPr>
          <w:p w:rsidR="00FB6CBD" w:rsidRPr="00E63ABE" w:rsidRDefault="00311755" w:rsidP="00FB6CBD">
            <w:pPr>
              <w:bidi/>
              <w:ind w:left="53"/>
              <w:rPr>
                <w:sz w:val="20"/>
                <w:szCs w:val="20"/>
                <w:rtl/>
                <w:lang w:val="en-GB" w:bidi="ar-SY"/>
              </w:rPr>
            </w:pPr>
            <w:r>
              <w:rPr>
                <w:rFonts w:hint="cs"/>
                <w:sz w:val="20"/>
                <w:szCs w:val="20"/>
                <w:rtl/>
                <w:lang w:val="en-GB" w:bidi="ar-SY"/>
              </w:rPr>
              <w:t>التصنيف السريري النهائي</w:t>
            </w:r>
          </w:p>
        </w:tc>
        <w:tc>
          <w:tcPr>
            <w:tcW w:w="6346" w:type="dxa"/>
          </w:tcPr>
          <w:p w:rsidR="00FB6CBD" w:rsidRPr="00311755" w:rsidRDefault="00311755" w:rsidP="00FB6CBD">
            <w:pPr>
              <w:bidi/>
              <w:ind w:left="53"/>
              <w:rPr>
                <w:sz w:val="20"/>
                <w:szCs w:val="20"/>
                <w:lang w:bidi="ar-SY"/>
              </w:rPr>
            </w:pPr>
            <w:r>
              <w:rPr>
                <w:sz w:val="20"/>
                <w:szCs w:val="20"/>
                <w:lang w:bidi="ar-SY"/>
              </w:rPr>
              <w:t xml:space="preserve">  T N M </w:t>
            </w:r>
          </w:p>
        </w:tc>
      </w:tr>
      <w:tr w:rsidR="00FB6CBD" w:rsidRPr="00E63ABE" w:rsidTr="00FB6CBD">
        <w:trPr>
          <w:jc w:val="center"/>
        </w:trPr>
        <w:tc>
          <w:tcPr>
            <w:tcW w:w="2176" w:type="dxa"/>
          </w:tcPr>
          <w:p w:rsidR="00FB6CBD" w:rsidRPr="00E63ABE" w:rsidRDefault="00311755" w:rsidP="00FB6CBD">
            <w:pPr>
              <w:bidi/>
              <w:ind w:left="53"/>
              <w:rPr>
                <w:sz w:val="20"/>
                <w:szCs w:val="20"/>
                <w:rtl/>
                <w:lang w:val="en-GB" w:bidi="ar-SY"/>
              </w:rPr>
            </w:pPr>
            <w:r>
              <w:rPr>
                <w:rFonts w:hint="cs"/>
                <w:sz w:val="20"/>
                <w:szCs w:val="20"/>
                <w:rtl/>
                <w:lang w:val="en-GB" w:bidi="ar-SY"/>
              </w:rPr>
              <w:t>اختلاطات</w:t>
            </w:r>
          </w:p>
        </w:tc>
        <w:tc>
          <w:tcPr>
            <w:tcW w:w="6346" w:type="dxa"/>
          </w:tcPr>
          <w:p w:rsidR="00FB6CBD" w:rsidRPr="00E63ABE" w:rsidRDefault="00FB6CBD" w:rsidP="00FB6CBD">
            <w:pPr>
              <w:bidi/>
              <w:ind w:left="53"/>
              <w:rPr>
                <w:rFonts w:hint="cs"/>
                <w:sz w:val="20"/>
                <w:szCs w:val="20"/>
                <w:rtl/>
                <w:lang w:val="en-GB" w:bidi="ar-SY"/>
              </w:rPr>
            </w:pPr>
          </w:p>
        </w:tc>
      </w:tr>
      <w:tr w:rsidR="00311755" w:rsidRPr="00E63ABE" w:rsidTr="00FB6CBD">
        <w:trPr>
          <w:jc w:val="center"/>
        </w:trPr>
        <w:tc>
          <w:tcPr>
            <w:tcW w:w="2176" w:type="dxa"/>
          </w:tcPr>
          <w:p w:rsidR="00311755" w:rsidRPr="00E63ABE" w:rsidRDefault="00311755" w:rsidP="00FB6CBD">
            <w:pPr>
              <w:bidi/>
              <w:ind w:left="53"/>
              <w:rPr>
                <w:sz w:val="20"/>
                <w:szCs w:val="20"/>
                <w:rtl/>
                <w:lang w:val="en-GB" w:bidi="ar-SY"/>
              </w:rPr>
            </w:pPr>
            <w:r>
              <w:rPr>
                <w:rFonts w:hint="cs"/>
                <w:sz w:val="20"/>
                <w:szCs w:val="20"/>
                <w:rtl/>
                <w:lang w:val="en-GB" w:bidi="ar-SY"/>
              </w:rPr>
              <w:t>أخرى</w:t>
            </w:r>
          </w:p>
        </w:tc>
        <w:tc>
          <w:tcPr>
            <w:tcW w:w="6346" w:type="dxa"/>
          </w:tcPr>
          <w:p w:rsidR="00311755" w:rsidRPr="00E63ABE" w:rsidRDefault="00311755" w:rsidP="00FB6CBD">
            <w:pPr>
              <w:bidi/>
              <w:ind w:left="53"/>
              <w:rPr>
                <w:sz w:val="20"/>
                <w:szCs w:val="20"/>
                <w:rtl/>
                <w:lang w:val="en-GB" w:bidi="ar-SY"/>
              </w:rPr>
            </w:pPr>
          </w:p>
        </w:tc>
      </w:tr>
    </w:tbl>
    <w:p w:rsidR="00311755" w:rsidRDefault="00311755" w:rsidP="00FB6CBD">
      <w:pPr>
        <w:bidi/>
        <w:ind w:left="53"/>
        <w:rPr>
          <w:b/>
          <w:bCs/>
          <w:sz w:val="18"/>
          <w:szCs w:val="18"/>
          <w:rtl/>
          <w:lang w:bidi="ar-SY"/>
        </w:rPr>
      </w:pPr>
    </w:p>
    <w:p w:rsidR="00311755" w:rsidRDefault="00311755" w:rsidP="00311755">
      <w:pPr>
        <w:bidi/>
        <w:ind w:left="53"/>
        <w:rPr>
          <w:b/>
          <w:bCs/>
          <w:sz w:val="18"/>
          <w:szCs w:val="18"/>
          <w:rtl/>
          <w:lang w:bidi="ar-SY"/>
        </w:rPr>
      </w:pPr>
    </w:p>
    <w:p w:rsidR="00FB6CBD" w:rsidRPr="00E63ABE" w:rsidRDefault="00311755" w:rsidP="00311755">
      <w:pPr>
        <w:bidi/>
        <w:ind w:left="53"/>
        <w:rPr>
          <w:b/>
          <w:bCs/>
          <w:sz w:val="18"/>
          <w:szCs w:val="18"/>
          <w:rtl/>
          <w:lang w:bidi="ar-SY"/>
        </w:rPr>
      </w:pPr>
      <w:r>
        <w:rPr>
          <w:rFonts w:hint="cs"/>
          <w:b/>
          <w:bCs/>
          <w:sz w:val="18"/>
          <w:szCs w:val="18"/>
          <w:rtl/>
          <w:lang w:bidi="ar-SY"/>
        </w:rPr>
        <w:t>العلاج الشعاعي الكيماوي المتشارك</w:t>
      </w:r>
    </w:p>
    <w:tbl>
      <w:tblPr>
        <w:bidiVisu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840"/>
        <w:gridCol w:w="2841"/>
        <w:gridCol w:w="2841"/>
      </w:tblGrid>
      <w:tr w:rsidR="00FB6CBD" w:rsidRPr="00E63ABE" w:rsidTr="00FB6CBD">
        <w:trPr>
          <w:jc w:val="center"/>
        </w:trPr>
        <w:tc>
          <w:tcPr>
            <w:tcW w:w="2840" w:type="dxa"/>
          </w:tcPr>
          <w:p w:rsidR="00FB6CBD" w:rsidRPr="00E63ABE" w:rsidRDefault="00311755" w:rsidP="00FB6CBD">
            <w:pPr>
              <w:bidi/>
              <w:ind w:left="53"/>
              <w:rPr>
                <w:sz w:val="20"/>
                <w:szCs w:val="20"/>
                <w:rtl/>
                <w:lang w:val="en-GB" w:bidi="ar-SY"/>
              </w:rPr>
            </w:pPr>
            <w:r>
              <w:rPr>
                <w:rFonts w:hint="cs"/>
                <w:sz w:val="20"/>
                <w:szCs w:val="20"/>
                <w:rtl/>
                <w:lang w:val="en-GB" w:bidi="ar-SY"/>
              </w:rPr>
              <w:t>العلاج الشعاعي:</w:t>
            </w:r>
          </w:p>
        </w:tc>
        <w:tc>
          <w:tcPr>
            <w:tcW w:w="2841" w:type="dxa"/>
          </w:tcPr>
          <w:p w:rsidR="00FB6CBD" w:rsidRPr="00E63ABE" w:rsidRDefault="00311755" w:rsidP="00FB6CBD">
            <w:pPr>
              <w:bidi/>
              <w:ind w:left="53"/>
              <w:rPr>
                <w:sz w:val="20"/>
                <w:szCs w:val="20"/>
                <w:rtl/>
                <w:lang w:val="en-GB" w:bidi="ar-SY"/>
              </w:rPr>
            </w:pPr>
            <w:r>
              <w:rPr>
                <w:rFonts w:hint="cs"/>
                <w:sz w:val="20"/>
                <w:szCs w:val="20"/>
                <w:rtl/>
                <w:lang w:val="en-GB" w:bidi="ar-SY"/>
              </w:rPr>
              <w:t>الجرعة اليومية</w:t>
            </w:r>
            <w:r w:rsidR="00FB6CBD" w:rsidRPr="00E63ABE">
              <w:rPr>
                <w:rFonts w:hint="cs"/>
                <w:sz w:val="20"/>
                <w:szCs w:val="20"/>
                <w:rtl/>
                <w:lang w:val="en-GB" w:bidi="ar-SY"/>
              </w:rPr>
              <w:t xml:space="preserve">         </w:t>
            </w:r>
          </w:p>
        </w:tc>
        <w:tc>
          <w:tcPr>
            <w:tcW w:w="2841" w:type="dxa"/>
          </w:tcPr>
          <w:p w:rsidR="00FB6CBD" w:rsidRPr="00E63ABE" w:rsidRDefault="00FB6CBD" w:rsidP="00FB6CBD">
            <w:pPr>
              <w:bidi/>
              <w:ind w:left="53"/>
              <w:rPr>
                <w:sz w:val="20"/>
                <w:szCs w:val="20"/>
                <w:rtl/>
                <w:lang w:val="en-GB" w:bidi="ar-SY"/>
              </w:rPr>
            </w:pPr>
            <w:r w:rsidRPr="00E63ABE">
              <w:rPr>
                <w:rFonts w:hint="cs"/>
                <w:sz w:val="20"/>
                <w:szCs w:val="20"/>
                <w:rtl/>
                <w:lang w:val="en-GB" w:bidi="ar-SY"/>
              </w:rPr>
              <w:t>ال</w:t>
            </w:r>
            <w:r w:rsidR="00311755">
              <w:rPr>
                <w:rFonts w:hint="cs"/>
                <w:sz w:val="20"/>
                <w:szCs w:val="20"/>
                <w:rtl/>
                <w:lang w:val="en-GB" w:bidi="ar-SY"/>
              </w:rPr>
              <w:t>جرعة الكلية</w:t>
            </w:r>
          </w:p>
        </w:tc>
      </w:tr>
      <w:tr w:rsidR="00FB6CBD" w:rsidRPr="00E63ABE" w:rsidTr="00FB6CBD">
        <w:trPr>
          <w:jc w:val="center"/>
        </w:trPr>
        <w:tc>
          <w:tcPr>
            <w:tcW w:w="2840" w:type="dxa"/>
          </w:tcPr>
          <w:p w:rsidR="00FB6CBD" w:rsidRPr="00E63ABE" w:rsidRDefault="00FB6CBD" w:rsidP="00FB6CBD">
            <w:pPr>
              <w:bidi/>
              <w:ind w:left="53"/>
              <w:rPr>
                <w:sz w:val="20"/>
                <w:szCs w:val="20"/>
                <w:rtl/>
                <w:lang w:val="en-GB" w:bidi="ar-SY"/>
              </w:rPr>
            </w:pPr>
          </w:p>
        </w:tc>
        <w:tc>
          <w:tcPr>
            <w:tcW w:w="2841" w:type="dxa"/>
          </w:tcPr>
          <w:p w:rsidR="00FB6CBD" w:rsidRPr="00E63ABE" w:rsidRDefault="00311755" w:rsidP="00FB6CBD">
            <w:pPr>
              <w:bidi/>
              <w:ind w:left="53"/>
              <w:rPr>
                <w:sz w:val="20"/>
                <w:szCs w:val="20"/>
                <w:rtl/>
                <w:lang w:val="en-GB" w:bidi="ar-SY"/>
              </w:rPr>
            </w:pPr>
            <w:r>
              <w:rPr>
                <w:rFonts w:hint="cs"/>
                <w:sz w:val="20"/>
                <w:szCs w:val="20"/>
                <w:rtl/>
                <w:lang w:val="en-GB" w:bidi="ar-SY"/>
              </w:rPr>
              <w:t>المنطقة المشععة</w:t>
            </w:r>
          </w:p>
        </w:tc>
        <w:tc>
          <w:tcPr>
            <w:tcW w:w="2841" w:type="dxa"/>
          </w:tcPr>
          <w:p w:rsidR="00FB6CBD" w:rsidRPr="00E63ABE" w:rsidRDefault="00311755" w:rsidP="00FB6CBD">
            <w:pPr>
              <w:bidi/>
              <w:ind w:left="53"/>
              <w:rPr>
                <w:sz w:val="20"/>
                <w:szCs w:val="20"/>
                <w:rtl/>
                <w:lang w:val="en-GB" w:bidi="ar-SY"/>
              </w:rPr>
            </w:pPr>
            <w:r>
              <w:rPr>
                <w:rFonts w:hint="cs"/>
                <w:sz w:val="20"/>
                <w:szCs w:val="20"/>
                <w:rtl/>
                <w:lang w:val="en-GB" w:bidi="ar-SY"/>
              </w:rPr>
              <w:t>اختلاطات</w:t>
            </w:r>
          </w:p>
        </w:tc>
      </w:tr>
      <w:tr w:rsidR="00FB6CBD" w:rsidRPr="00E63ABE" w:rsidTr="00FB6CBD">
        <w:trPr>
          <w:jc w:val="center"/>
        </w:trPr>
        <w:tc>
          <w:tcPr>
            <w:tcW w:w="2840" w:type="dxa"/>
          </w:tcPr>
          <w:p w:rsidR="00FB6CBD" w:rsidRPr="00E63ABE" w:rsidRDefault="00FB6CBD" w:rsidP="00FB6CBD">
            <w:pPr>
              <w:bidi/>
              <w:ind w:left="53"/>
              <w:rPr>
                <w:sz w:val="20"/>
                <w:szCs w:val="20"/>
                <w:rtl/>
                <w:lang w:val="en-GB" w:bidi="ar-SY"/>
              </w:rPr>
            </w:pPr>
          </w:p>
        </w:tc>
        <w:tc>
          <w:tcPr>
            <w:tcW w:w="2841" w:type="dxa"/>
          </w:tcPr>
          <w:p w:rsidR="00FB6CBD" w:rsidRPr="00E63ABE" w:rsidRDefault="00FB6CBD" w:rsidP="00FB6CBD">
            <w:pPr>
              <w:bidi/>
              <w:ind w:left="53"/>
              <w:rPr>
                <w:sz w:val="20"/>
                <w:szCs w:val="20"/>
                <w:rtl/>
                <w:lang w:val="en-GB" w:bidi="ar-SY"/>
              </w:rPr>
            </w:pPr>
            <w:r w:rsidRPr="00E63ABE">
              <w:rPr>
                <w:rFonts w:hint="cs"/>
                <w:sz w:val="20"/>
                <w:szCs w:val="20"/>
                <w:rtl/>
                <w:lang w:val="en-GB" w:bidi="ar-SY"/>
              </w:rPr>
              <w:t xml:space="preserve">أخرى </w:t>
            </w:r>
          </w:p>
        </w:tc>
        <w:tc>
          <w:tcPr>
            <w:tcW w:w="2841" w:type="dxa"/>
          </w:tcPr>
          <w:p w:rsidR="00FB6CBD" w:rsidRPr="00E63ABE" w:rsidRDefault="00FB6CBD" w:rsidP="00FB6CBD">
            <w:pPr>
              <w:bidi/>
              <w:ind w:left="53"/>
              <w:rPr>
                <w:sz w:val="20"/>
                <w:szCs w:val="20"/>
                <w:rtl/>
                <w:lang w:val="en-GB" w:bidi="ar-SY"/>
              </w:rPr>
            </w:pPr>
          </w:p>
        </w:tc>
      </w:tr>
    </w:tbl>
    <w:p w:rsidR="00FB6CBD" w:rsidRDefault="00FB6CBD" w:rsidP="00FB6CBD">
      <w:pPr>
        <w:bidi/>
        <w:ind w:left="53"/>
        <w:rPr>
          <w:b/>
          <w:bCs/>
          <w:sz w:val="18"/>
          <w:szCs w:val="18"/>
          <w:rtl/>
          <w:lang w:bidi="ar-SY"/>
        </w:rPr>
      </w:pPr>
    </w:p>
    <w:p w:rsidR="00311755" w:rsidRPr="00E63ABE" w:rsidRDefault="00311755" w:rsidP="00311755">
      <w:pPr>
        <w:bidi/>
        <w:ind w:left="53"/>
        <w:rPr>
          <w:b/>
          <w:bCs/>
          <w:sz w:val="18"/>
          <w:szCs w:val="18"/>
          <w:rtl/>
          <w:lang w:bidi="ar-SY"/>
        </w:rPr>
      </w:pPr>
    </w:p>
    <w:tbl>
      <w:tblPr>
        <w:bidiVisu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840"/>
        <w:gridCol w:w="2841"/>
        <w:gridCol w:w="2841"/>
      </w:tblGrid>
      <w:tr w:rsidR="00FB6CBD" w:rsidRPr="00E63ABE" w:rsidTr="00FB6CBD">
        <w:trPr>
          <w:jc w:val="center"/>
        </w:trPr>
        <w:tc>
          <w:tcPr>
            <w:tcW w:w="2840" w:type="dxa"/>
          </w:tcPr>
          <w:p w:rsidR="00FB6CBD" w:rsidRPr="00E63ABE" w:rsidRDefault="00311755" w:rsidP="00FB6CBD">
            <w:pPr>
              <w:bidi/>
              <w:ind w:left="53"/>
              <w:rPr>
                <w:sz w:val="20"/>
                <w:szCs w:val="20"/>
                <w:rtl/>
                <w:lang w:val="en-GB" w:bidi="ar-SY"/>
              </w:rPr>
            </w:pPr>
            <w:r>
              <w:rPr>
                <w:rFonts w:hint="cs"/>
                <w:sz w:val="20"/>
                <w:szCs w:val="20"/>
                <w:rtl/>
                <w:lang w:val="en-GB" w:bidi="ar-SY"/>
              </w:rPr>
              <w:t>العلاج الكيماوي:</w:t>
            </w:r>
          </w:p>
        </w:tc>
        <w:tc>
          <w:tcPr>
            <w:tcW w:w="2841" w:type="dxa"/>
          </w:tcPr>
          <w:p w:rsidR="00FB6CBD" w:rsidRPr="00E63ABE" w:rsidRDefault="00311755" w:rsidP="00FB6CBD">
            <w:pPr>
              <w:bidi/>
              <w:ind w:left="53"/>
              <w:rPr>
                <w:sz w:val="20"/>
                <w:szCs w:val="20"/>
                <w:rtl/>
                <w:lang w:val="en-GB" w:bidi="ar-SY"/>
              </w:rPr>
            </w:pPr>
            <w:r>
              <w:rPr>
                <w:rFonts w:hint="cs"/>
                <w:sz w:val="20"/>
                <w:szCs w:val="20"/>
                <w:rtl/>
                <w:lang w:val="en-GB" w:bidi="ar-SY"/>
              </w:rPr>
              <w:t>البروتوكول المستخدم</w:t>
            </w:r>
          </w:p>
        </w:tc>
        <w:tc>
          <w:tcPr>
            <w:tcW w:w="2841" w:type="dxa"/>
          </w:tcPr>
          <w:p w:rsidR="00FB6CBD" w:rsidRPr="00E63ABE" w:rsidRDefault="00311755" w:rsidP="00FB6CBD">
            <w:pPr>
              <w:bidi/>
              <w:ind w:left="53"/>
              <w:rPr>
                <w:sz w:val="20"/>
                <w:szCs w:val="20"/>
                <w:rtl/>
                <w:lang w:val="en-GB" w:bidi="ar-SY"/>
              </w:rPr>
            </w:pPr>
            <w:r>
              <w:rPr>
                <w:rFonts w:hint="cs"/>
                <w:sz w:val="20"/>
                <w:szCs w:val="20"/>
                <w:rtl/>
                <w:lang w:val="en-GB" w:bidi="ar-SY"/>
              </w:rPr>
              <w:t>الأدوية المرافقة</w:t>
            </w:r>
          </w:p>
        </w:tc>
      </w:tr>
      <w:tr w:rsidR="00FB6CBD" w:rsidRPr="00E63ABE" w:rsidTr="00FB6CBD">
        <w:trPr>
          <w:jc w:val="center"/>
        </w:trPr>
        <w:tc>
          <w:tcPr>
            <w:tcW w:w="2840" w:type="dxa"/>
          </w:tcPr>
          <w:p w:rsidR="00FB6CBD" w:rsidRPr="00E63ABE" w:rsidRDefault="00FB6CBD" w:rsidP="00311755">
            <w:pPr>
              <w:bidi/>
              <w:rPr>
                <w:sz w:val="20"/>
                <w:szCs w:val="20"/>
                <w:rtl/>
                <w:lang w:val="en-GB" w:bidi="ar-SY"/>
              </w:rPr>
            </w:pPr>
          </w:p>
        </w:tc>
        <w:tc>
          <w:tcPr>
            <w:tcW w:w="2841" w:type="dxa"/>
          </w:tcPr>
          <w:p w:rsidR="00FB6CBD" w:rsidRPr="00E63ABE" w:rsidRDefault="00FB6CBD" w:rsidP="00FB6CBD">
            <w:pPr>
              <w:bidi/>
              <w:ind w:left="53"/>
              <w:rPr>
                <w:sz w:val="20"/>
                <w:szCs w:val="20"/>
                <w:rtl/>
                <w:lang w:val="en-GB" w:bidi="ar-SY"/>
              </w:rPr>
            </w:pPr>
            <w:r w:rsidRPr="00E63ABE">
              <w:rPr>
                <w:rFonts w:hint="cs"/>
                <w:sz w:val="20"/>
                <w:szCs w:val="20"/>
                <w:rtl/>
                <w:lang w:val="en-GB" w:bidi="ar-SY"/>
              </w:rPr>
              <w:t>ا</w:t>
            </w:r>
            <w:r w:rsidR="00311755">
              <w:rPr>
                <w:rFonts w:hint="cs"/>
                <w:sz w:val="20"/>
                <w:szCs w:val="20"/>
                <w:rtl/>
                <w:lang w:val="en-GB" w:bidi="ar-SY"/>
              </w:rPr>
              <w:t>ختلاطات</w:t>
            </w:r>
          </w:p>
        </w:tc>
        <w:tc>
          <w:tcPr>
            <w:tcW w:w="2841" w:type="dxa"/>
          </w:tcPr>
          <w:p w:rsidR="00FB6CBD" w:rsidRPr="00E63ABE" w:rsidRDefault="00FB6CBD" w:rsidP="00FB6CBD">
            <w:pPr>
              <w:bidi/>
              <w:ind w:left="53"/>
              <w:rPr>
                <w:sz w:val="18"/>
                <w:szCs w:val="18"/>
                <w:rtl/>
                <w:lang w:val="en-GB" w:bidi="ar-SY"/>
              </w:rPr>
            </w:pPr>
            <w:r w:rsidRPr="00E63ABE">
              <w:rPr>
                <w:rFonts w:hint="cs"/>
                <w:sz w:val="20"/>
                <w:szCs w:val="20"/>
                <w:rtl/>
                <w:lang w:val="en-GB" w:bidi="ar-SY"/>
              </w:rPr>
              <w:t>أخرى</w:t>
            </w:r>
            <w:r w:rsidRPr="00E63ABE">
              <w:rPr>
                <w:rFonts w:hint="cs"/>
                <w:sz w:val="18"/>
                <w:szCs w:val="18"/>
                <w:rtl/>
                <w:lang w:val="en-GB" w:bidi="ar-SY"/>
              </w:rPr>
              <w:t xml:space="preserve"> </w:t>
            </w:r>
          </w:p>
        </w:tc>
      </w:tr>
    </w:tbl>
    <w:p w:rsidR="00FB6CBD" w:rsidRPr="000A6556" w:rsidRDefault="00FB6CBD" w:rsidP="00FB6CBD">
      <w:pPr>
        <w:rPr>
          <w:b/>
          <w:bCs/>
          <w:sz w:val="28"/>
          <w:szCs w:val="28"/>
          <w:rtl/>
          <w:lang w:bidi="ar-SY"/>
        </w:rPr>
      </w:pPr>
    </w:p>
    <w:p w:rsidR="00FB6CBD" w:rsidRPr="005F1E05" w:rsidRDefault="00FB6CBD" w:rsidP="00FB6CBD">
      <w:pPr>
        <w:bidi/>
        <w:rPr>
          <w:rFonts w:hint="cs"/>
          <w:sz w:val="48"/>
          <w:szCs w:val="48"/>
          <w:rtl/>
          <w:lang w:bidi="ar-SY"/>
        </w:rPr>
      </w:pPr>
      <w:r w:rsidRPr="005F1E05">
        <w:rPr>
          <w:rFonts w:hint="cs"/>
          <w:b/>
          <w:bCs/>
          <w:sz w:val="48"/>
          <w:szCs w:val="48"/>
          <w:rtl/>
          <w:lang w:bidi="ar-AE"/>
        </w:rPr>
        <w:t>معايير القبول في الدراسة</w:t>
      </w:r>
      <w:r w:rsidRPr="005F1E05">
        <w:rPr>
          <w:rFonts w:hint="cs"/>
          <w:sz w:val="48"/>
          <w:szCs w:val="48"/>
          <w:rtl/>
          <w:lang w:bidi="ar-AE"/>
        </w:rPr>
        <w:t xml:space="preserve"> :</w:t>
      </w:r>
    </w:p>
    <w:p w:rsidR="00FB6CBD" w:rsidRDefault="00FB6CBD" w:rsidP="006D6BD2">
      <w:pPr>
        <w:numPr>
          <w:ilvl w:val="0"/>
          <w:numId w:val="7"/>
        </w:numPr>
        <w:bidi/>
        <w:jc w:val="lowKashida"/>
        <w:rPr>
          <w:sz w:val="28"/>
          <w:szCs w:val="28"/>
        </w:rPr>
      </w:pPr>
      <w:r>
        <w:rPr>
          <w:rFonts w:hint="cs"/>
          <w:sz w:val="28"/>
          <w:szCs w:val="28"/>
          <w:rtl/>
        </w:rPr>
        <w:t>سرطان حنجرة مثبت تشخيصه بالتشريح المرضي .</w:t>
      </w:r>
    </w:p>
    <w:p w:rsidR="00FB6CBD" w:rsidRDefault="00FB6CBD" w:rsidP="006D6BD2">
      <w:pPr>
        <w:numPr>
          <w:ilvl w:val="0"/>
          <w:numId w:val="7"/>
        </w:numPr>
        <w:bidi/>
        <w:jc w:val="lowKashida"/>
        <w:rPr>
          <w:sz w:val="28"/>
          <w:szCs w:val="28"/>
        </w:rPr>
      </w:pPr>
      <w:r w:rsidRPr="00E566C8">
        <w:rPr>
          <w:rFonts w:hint="cs"/>
          <w:sz w:val="28"/>
          <w:szCs w:val="28"/>
          <w:rtl/>
        </w:rPr>
        <w:t xml:space="preserve"> </w:t>
      </w:r>
      <w:r w:rsidR="00311755">
        <w:rPr>
          <w:rFonts w:hint="cs"/>
          <w:sz w:val="28"/>
          <w:szCs w:val="28"/>
          <w:rtl/>
        </w:rPr>
        <w:t xml:space="preserve">ورم </w:t>
      </w:r>
      <w:r w:rsidR="00311755">
        <w:rPr>
          <w:sz w:val="28"/>
          <w:szCs w:val="28"/>
        </w:rPr>
        <w:t>T3</w:t>
      </w:r>
      <w:r w:rsidR="00311755">
        <w:rPr>
          <w:rFonts w:hint="cs"/>
          <w:sz w:val="28"/>
          <w:szCs w:val="28"/>
          <w:rtl/>
          <w:lang w:bidi="ar-SY"/>
        </w:rPr>
        <w:t xml:space="preserve"> أو </w:t>
      </w:r>
      <w:r w:rsidR="00311755">
        <w:rPr>
          <w:sz w:val="28"/>
          <w:szCs w:val="28"/>
          <w:lang w:bidi="ar-SY"/>
        </w:rPr>
        <w:t>T4</w:t>
      </w:r>
      <w:r w:rsidR="00311755">
        <w:rPr>
          <w:rFonts w:hint="cs"/>
          <w:sz w:val="28"/>
          <w:szCs w:val="28"/>
          <w:rtl/>
          <w:lang w:bidi="ar-SY"/>
        </w:rPr>
        <w:t xml:space="preserve"> قابل لل</w:t>
      </w:r>
      <w:r w:rsidR="0080032D">
        <w:rPr>
          <w:rFonts w:hint="cs"/>
          <w:sz w:val="28"/>
          <w:szCs w:val="28"/>
          <w:rtl/>
          <w:lang w:bidi="ar-SY"/>
        </w:rPr>
        <w:t xml:space="preserve">استئصال </w:t>
      </w:r>
      <w:r w:rsidR="00311755">
        <w:rPr>
          <w:rFonts w:hint="cs"/>
          <w:sz w:val="28"/>
          <w:szCs w:val="28"/>
          <w:rtl/>
          <w:lang w:bidi="ar-SY"/>
        </w:rPr>
        <w:t xml:space="preserve">, </w:t>
      </w:r>
      <w:r w:rsidR="00311755">
        <w:rPr>
          <w:rFonts w:hint="cs"/>
          <w:sz w:val="28"/>
          <w:szCs w:val="28"/>
          <w:rtl/>
        </w:rPr>
        <w:t xml:space="preserve"> </w:t>
      </w:r>
      <w:r w:rsidRPr="00E566C8">
        <w:rPr>
          <w:rFonts w:hint="cs"/>
          <w:sz w:val="28"/>
          <w:szCs w:val="28"/>
          <w:rtl/>
        </w:rPr>
        <w:t xml:space="preserve">أخذ الخزعات </w:t>
      </w:r>
      <w:r>
        <w:rPr>
          <w:rFonts w:hint="cs"/>
          <w:sz w:val="28"/>
          <w:szCs w:val="28"/>
          <w:rtl/>
        </w:rPr>
        <w:t xml:space="preserve">و تقييم الورم يتم </w:t>
      </w:r>
      <w:r w:rsidRPr="00E566C8">
        <w:rPr>
          <w:rFonts w:hint="cs"/>
          <w:sz w:val="28"/>
          <w:szCs w:val="28"/>
          <w:rtl/>
        </w:rPr>
        <w:t>بتنظير الحنجرة الصلب تحت التخدير العام .</w:t>
      </w:r>
    </w:p>
    <w:p w:rsidR="00642EE7" w:rsidRDefault="00642EE7" w:rsidP="006D6BD2">
      <w:pPr>
        <w:numPr>
          <w:ilvl w:val="0"/>
          <w:numId w:val="7"/>
        </w:numPr>
        <w:bidi/>
        <w:jc w:val="lowKashida"/>
        <w:rPr>
          <w:sz w:val="28"/>
          <w:szCs w:val="28"/>
        </w:rPr>
      </w:pPr>
      <w:r>
        <w:rPr>
          <w:rFonts w:hint="cs"/>
          <w:sz w:val="28"/>
          <w:szCs w:val="28"/>
          <w:rtl/>
        </w:rPr>
        <w:t>توزيع المرضى على مجموعتي العلاج تم حسب البروتوكول المتبع حاليا في قسم الأذنية بمشفى المواساة الجامعي و بوحدة الرأس والعنق بمشفى البيروني الجامعي, وهو أن مرضى سرطان الحنجرة المتقدم القابلين للعلاج الجراحي يحالون بشكل تلقائي للعلاج الجراحي (+\- أشعة) [المجموعة الأولى], وفي حال رفض المريض للجراحة يحول للعلاج الشعاعي والكيماوي المتشارك [المجموعة الثانية] .</w:t>
      </w:r>
    </w:p>
    <w:p w:rsidR="00FB6CBD" w:rsidRPr="005F1E05" w:rsidRDefault="00FB6CBD" w:rsidP="00FB6CBD">
      <w:pPr>
        <w:bidi/>
        <w:rPr>
          <w:b/>
          <w:bCs/>
          <w:sz w:val="48"/>
          <w:szCs w:val="48"/>
          <w:rtl/>
          <w:lang w:bidi="ar-AE"/>
        </w:rPr>
      </w:pPr>
      <w:r w:rsidRPr="005F1E05">
        <w:rPr>
          <w:rFonts w:hint="cs"/>
          <w:b/>
          <w:bCs/>
          <w:sz w:val="48"/>
          <w:szCs w:val="48"/>
          <w:rtl/>
          <w:lang w:bidi="ar-AE"/>
        </w:rPr>
        <w:t>معايير الإقصاء من الدراسة :</w:t>
      </w:r>
    </w:p>
    <w:p w:rsidR="00FB6CBD" w:rsidRDefault="00FB6CBD" w:rsidP="006D6BD2">
      <w:pPr>
        <w:numPr>
          <w:ilvl w:val="0"/>
          <w:numId w:val="8"/>
        </w:numPr>
        <w:bidi/>
        <w:jc w:val="lowKashida"/>
        <w:rPr>
          <w:sz w:val="28"/>
          <w:szCs w:val="28"/>
        </w:rPr>
      </w:pPr>
      <w:r>
        <w:rPr>
          <w:rFonts w:hint="cs"/>
          <w:sz w:val="28"/>
          <w:szCs w:val="28"/>
          <w:rtl/>
        </w:rPr>
        <w:t>إجراء إحدى أنواع الجراحات المحافظة على الحنجرة مسبقا (الجراحات القسمية ).</w:t>
      </w:r>
    </w:p>
    <w:p w:rsidR="00FB6CBD" w:rsidRDefault="00FB6CBD" w:rsidP="006D6BD2">
      <w:pPr>
        <w:numPr>
          <w:ilvl w:val="0"/>
          <w:numId w:val="8"/>
        </w:numPr>
        <w:bidi/>
        <w:jc w:val="lowKashida"/>
        <w:rPr>
          <w:sz w:val="28"/>
          <w:szCs w:val="28"/>
        </w:rPr>
      </w:pPr>
      <w:r w:rsidRPr="00311755">
        <w:rPr>
          <w:rFonts w:hint="cs"/>
          <w:sz w:val="28"/>
          <w:szCs w:val="28"/>
          <w:rtl/>
        </w:rPr>
        <w:t xml:space="preserve">علاج كيماوي قبل الجراحة (لأن البحث حول العلاج </w:t>
      </w:r>
      <w:r w:rsidR="00657CE0" w:rsidRPr="00311755">
        <w:rPr>
          <w:rFonts w:hint="cs"/>
          <w:sz w:val="28"/>
          <w:szCs w:val="28"/>
          <w:rtl/>
        </w:rPr>
        <w:t xml:space="preserve">الكيماوي </w:t>
      </w:r>
      <w:r w:rsidRPr="00311755">
        <w:rPr>
          <w:rFonts w:hint="cs"/>
          <w:sz w:val="28"/>
          <w:szCs w:val="28"/>
          <w:rtl/>
        </w:rPr>
        <w:t>الشعاعي</w:t>
      </w:r>
      <w:r w:rsidR="00657CE0" w:rsidRPr="00311755">
        <w:rPr>
          <w:rFonts w:hint="cs"/>
          <w:sz w:val="28"/>
          <w:szCs w:val="28"/>
          <w:rtl/>
        </w:rPr>
        <w:t xml:space="preserve"> المتشارك أو العلاج الجراحي</w:t>
      </w:r>
      <w:r w:rsidRPr="00311755">
        <w:rPr>
          <w:rFonts w:hint="cs"/>
          <w:sz w:val="28"/>
          <w:szCs w:val="28"/>
          <w:rtl/>
        </w:rPr>
        <w:t xml:space="preserve"> ).</w:t>
      </w:r>
    </w:p>
    <w:p w:rsidR="00311755" w:rsidRDefault="00311755" w:rsidP="006D6BD2">
      <w:pPr>
        <w:numPr>
          <w:ilvl w:val="0"/>
          <w:numId w:val="8"/>
        </w:numPr>
        <w:bidi/>
        <w:jc w:val="lowKashida"/>
        <w:rPr>
          <w:sz w:val="28"/>
          <w:szCs w:val="28"/>
        </w:rPr>
      </w:pPr>
      <w:r>
        <w:rPr>
          <w:rFonts w:hint="cs"/>
          <w:sz w:val="28"/>
          <w:szCs w:val="28"/>
          <w:rtl/>
        </w:rPr>
        <w:lastRenderedPageBreak/>
        <w:t xml:space="preserve">ورم مصنف </w:t>
      </w:r>
      <w:r>
        <w:rPr>
          <w:sz w:val="28"/>
          <w:szCs w:val="28"/>
        </w:rPr>
        <w:t>T1</w:t>
      </w:r>
      <w:r>
        <w:rPr>
          <w:rFonts w:hint="cs"/>
          <w:sz w:val="28"/>
          <w:szCs w:val="28"/>
          <w:rtl/>
          <w:lang w:bidi="ar-SY"/>
        </w:rPr>
        <w:t xml:space="preserve"> أو </w:t>
      </w:r>
      <w:r>
        <w:rPr>
          <w:sz w:val="28"/>
          <w:szCs w:val="28"/>
          <w:lang w:bidi="ar-SY"/>
        </w:rPr>
        <w:t>T2</w:t>
      </w:r>
      <w:r>
        <w:rPr>
          <w:rFonts w:hint="cs"/>
          <w:sz w:val="28"/>
          <w:szCs w:val="28"/>
          <w:rtl/>
          <w:lang w:bidi="ar-SY"/>
        </w:rPr>
        <w:t xml:space="preserve"> .</w:t>
      </w:r>
    </w:p>
    <w:p w:rsidR="00311755" w:rsidRDefault="00311755" w:rsidP="006D6BD2">
      <w:pPr>
        <w:numPr>
          <w:ilvl w:val="0"/>
          <w:numId w:val="8"/>
        </w:numPr>
        <w:bidi/>
        <w:jc w:val="lowKashida"/>
        <w:rPr>
          <w:sz w:val="28"/>
          <w:szCs w:val="28"/>
        </w:rPr>
      </w:pPr>
      <w:r>
        <w:rPr>
          <w:rFonts w:hint="cs"/>
          <w:sz w:val="28"/>
          <w:szCs w:val="28"/>
          <w:rtl/>
          <w:lang w:bidi="ar-SY"/>
        </w:rPr>
        <w:t>ورم غير قابل للاستئصال</w:t>
      </w:r>
      <w:r>
        <w:rPr>
          <w:rFonts w:hint="cs"/>
          <w:sz w:val="28"/>
          <w:szCs w:val="28"/>
          <w:rtl/>
        </w:rPr>
        <w:t xml:space="preserve">, وهنا نتحدث عن الإمكانية النظرية للوصول للورم جراحيا واستئصاله بشكل تام, إضافة لإمكانية الوصول للعقد المصابة واستئصالها جراحيا, أي أن يكون الورم </w:t>
      </w:r>
      <w:r>
        <w:rPr>
          <w:sz w:val="28"/>
          <w:szCs w:val="28"/>
        </w:rPr>
        <w:t>(resectable)</w:t>
      </w:r>
      <w:r>
        <w:rPr>
          <w:rFonts w:hint="cs"/>
          <w:sz w:val="28"/>
          <w:szCs w:val="28"/>
          <w:rtl/>
          <w:lang w:bidi="ar-SY"/>
        </w:rPr>
        <w:t xml:space="preserve">, بغض النظر عن قابلية المريض للعمل الجراحي (تبعا لأسباب أخرى لا علاقة لها بالورم وانتقالاته العقدية) أي أننا لا نقصد إن كان المريض </w:t>
      </w:r>
      <w:r>
        <w:rPr>
          <w:sz w:val="28"/>
          <w:szCs w:val="28"/>
          <w:lang w:bidi="ar-SY"/>
        </w:rPr>
        <w:t>(operable)</w:t>
      </w:r>
      <w:r>
        <w:rPr>
          <w:rFonts w:hint="cs"/>
          <w:sz w:val="28"/>
          <w:szCs w:val="28"/>
          <w:rtl/>
          <w:lang w:bidi="ar-SY"/>
        </w:rPr>
        <w:t xml:space="preserve"> أو لا.</w:t>
      </w:r>
    </w:p>
    <w:p w:rsidR="00311755" w:rsidRDefault="00311755" w:rsidP="006D6BD2">
      <w:pPr>
        <w:numPr>
          <w:ilvl w:val="0"/>
          <w:numId w:val="8"/>
        </w:numPr>
        <w:bidi/>
        <w:jc w:val="lowKashida"/>
        <w:rPr>
          <w:sz w:val="28"/>
          <w:szCs w:val="28"/>
        </w:rPr>
      </w:pPr>
      <w:r>
        <w:rPr>
          <w:rFonts w:hint="cs"/>
          <w:sz w:val="28"/>
          <w:szCs w:val="28"/>
          <w:rtl/>
        </w:rPr>
        <w:t xml:space="preserve">وجود نقيلة أو نقائل معممة </w:t>
      </w:r>
      <w:r>
        <w:rPr>
          <w:sz w:val="28"/>
          <w:szCs w:val="28"/>
        </w:rPr>
        <w:t>M1</w:t>
      </w:r>
      <w:r>
        <w:rPr>
          <w:rFonts w:hint="cs"/>
          <w:sz w:val="28"/>
          <w:szCs w:val="28"/>
          <w:rtl/>
          <w:lang w:bidi="ar-SY"/>
        </w:rPr>
        <w:t xml:space="preserve"> .</w:t>
      </w:r>
    </w:p>
    <w:p w:rsidR="00311755" w:rsidRPr="00311755" w:rsidRDefault="00311755" w:rsidP="00311755">
      <w:pPr>
        <w:bidi/>
        <w:ind w:left="720"/>
        <w:jc w:val="lowKashida"/>
        <w:rPr>
          <w:sz w:val="28"/>
          <w:szCs w:val="28"/>
          <w:rtl/>
        </w:rPr>
      </w:pPr>
    </w:p>
    <w:p w:rsidR="003B5462" w:rsidRPr="005F1E05" w:rsidRDefault="00FB6CBD" w:rsidP="003B5462">
      <w:pPr>
        <w:bidi/>
        <w:jc w:val="lowKashida"/>
        <w:rPr>
          <w:b/>
          <w:bCs/>
          <w:sz w:val="48"/>
          <w:szCs w:val="48"/>
          <w:rtl/>
        </w:rPr>
      </w:pPr>
      <w:r w:rsidRPr="005F1E05">
        <w:rPr>
          <w:rFonts w:hint="cs"/>
          <w:b/>
          <w:bCs/>
          <w:sz w:val="48"/>
          <w:szCs w:val="48"/>
          <w:rtl/>
        </w:rPr>
        <w:t>إحصائيات عامة :</w:t>
      </w:r>
    </w:p>
    <w:p w:rsidR="003B5462" w:rsidRPr="003B5462" w:rsidRDefault="003B5462" w:rsidP="00311755">
      <w:pPr>
        <w:tabs>
          <w:tab w:val="left" w:pos="1075"/>
        </w:tabs>
        <w:bidi/>
        <w:jc w:val="lowKashida"/>
        <w:rPr>
          <w:b/>
          <w:bCs/>
          <w:sz w:val="28"/>
          <w:szCs w:val="28"/>
          <w:rtl/>
        </w:rPr>
      </w:pPr>
      <w:r w:rsidRPr="003B5462">
        <w:rPr>
          <w:rFonts w:hint="cs"/>
          <w:b/>
          <w:bCs/>
          <w:sz w:val="28"/>
          <w:szCs w:val="28"/>
          <w:rtl/>
        </w:rPr>
        <w:t xml:space="preserve">ذكرت الإحصائيات هنا على المرضى المراجعين للأقسام المذكورة خلال 12 شهرا </w:t>
      </w:r>
      <w:r>
        <w:rPr>
          <w:rFonts w:hint="cs"/>
          <w:b/>
          <w:bCs/>
          <w:sz w:val="28"/>
          <w:szCs w:val="28"/>
          <w:rtl/>
        </w:rPr>
        <w:t>:</w:t>
      </w:r>
    </w:p>
    <w:p w:rsidR="00311755" w:rsidRDefault="00FB6CBD" w:rsidP="003B5462">
      <w:pPr>
        <w:tabs>
          <w:tab w:val="left" w:pos="1075"/>
        </w:tabs>
        <w:bidi/>
        <w:jc w:val="lowKashida"/>
        <w:rPr>
          <w:rtl/>
        </w:rPr>
      </w:pPr>
      <w:r>
        <w:rPr>
          <w:rFonts w:hint="cs"/>
          <w:sz w:val="28"/>
          <w:szCs w:val="28"/>
          <w:rtl/>
        </w:rPr>
        <w:t>دخل الشعبة الأذنية في مشفى المواساة</w:t>
      </w:r>
      <w:r w:rsidR="00311755">
        <w:rPr>
          <w:rFonts w:hint="cs"/>
          <w:sz w:val="28"/>
          <w:szCs w:val="28"/>
          <w:rtl/>
        </w:rPr>
        <w:t xml:space="preserve"> ووحدة الرأس والعنق في مشفى البيروني</w:t>
      </w:r>
      <w:r>
        <w:rPr>
          <w:rFonts w:hint="cs"/>
          <w:sz w:val="28"/>
          <w:szCs w:val="28"/>
          <w:rtl/>
        </w:rPr>
        <w:t xml:space="preserve"> </w:t>
      </w:r>
      <w:r w:rsidR="00B14C3B" w:rsidRPr="00A957BC">
        <w:rPr>
          <w:rFonts w:hint="cs"/>
          <w:b/>
          <w:bCs/>
          <w:sz w:val="28"/>
          <w:szCs w:val="28"/>
          <w:rtl/>
        </w:rPr>
        <w:t xml:space="preserve">خلال </w:t>
      </w:r>
      <w:r w:rsidR="00A10286" w:rsidRPr="00A957BC">
        <w:rPr>
          <w:rFonts w:hint="cs"/>
          <w:b/>
          <w:bCs/>
          <w:sz w:val="28"/>
          <w:szCs w:val="28"/>
          <w:rtl/>
        </w:rPr>
        <w:t>سنة واحدة</w:t>
      </w:r>
      <w:r w:rsidR="00A10286">
        <w:rPr>
          <w:rFonts w:hint="cs"/>
          <w:sz w:val="28"/>
          <w:szCs w:val="28"/>
          <w:rtl/>
        </w:rPr>
        <w:t xml:space="preserve"> (12/2009-12/2010)</w:t>
      </w:r>
      <w:r w:rsidR="00A574B2">
        <w:rPr>
          <w:rFonts w:hint="cs"/>
          <w:sz w:val="28"/>
          <w:szCs w:val="28"/>
          <w:rtl/>
        </w:rPr>
        <w:t xml:space="preserve"> 182</w:t>
      </w:r>
      <w:r>
        <w:rPr>
          <w:rFonts w:hint="cs"/>
          <w:sz w:val="28"/>
          <w:szCs w:val="28"/>
          <w:rtl/>
        </w:rPr>
        <w:t xml:space="preserve"> مريض مصاب بسرطان الحنجرة ومشخص بالتشريح المرضي.</w:t>
      </w:r>
    </w:p>
    <w:p w:rsidR="00311755" w:rsidRDefault="00311755" w:rsidP="00311755">
      <w:pPr>
        <w:tabs>
          <w:tab w:val="left" w:pos="1075"/>
        </w:tabs>
        <w:bidi/>
        <w:jc w:val="lowKashida"/>
        <w:rPr>
          <w:rtl/>
          <w:lang w:bidi="ar-SY"/>
        </w:rPr>
      </w:pPr>
      <w:r>
        <w:rPr>
          <w:rFonts w:hint="cs"/>
          <w:rtl/>
        </w:rPr>
        <w:t>منه</w:t>
      </w:r>
      <w:r w:rsidR="00A574B2">
        <w:rPr>
          <w:rFonts w:hint="cs"/>
          <w:rtl/>
        </w:rPr>
        <w:t>م 62</w:t>
      </w:r>
      <w:r>
        <w:rPr>
          <w:rFonts w:hint="cs"/>
          <w:rtl/>
        </w:rPr>
        <w:t xml:space="preserve"> مريض فقط تم تشخيصهم بسرطان حنجرة مبكر, مرحلة </w:t>
      </w:r>
      <w:r>
        <w:t>I</w:t>
      </w:r>
      <w:r>
        <w:rPr>
          <w:rFonts w:hint="cs"/>
          <w:rtl/>
          <w:lang w:bidi="ar-SY"/>
        </w:rPr>
        <w:t xml:space="preserve"> أو مرحلة </w:t>
      </w:r>
      <w:r>
        <w:rPr>
          <w:lang w:bidi="ar-SY"/>
        </w:rPr>
        <w:t>II</w:t>
      </w:r>
      <w:r>
        <w:rPr>
          <w:rFonts w:hint="cs"/>
          <w:rtl/>
          <w:lang w:bidi="ar-SY"/>
        </w:rPr>
        <w:t xml:space="preserve"> .</w:t>
      </w:r>
    </w:p>
    <w:p w:rsidR="00311755" w:rsidRPr="00311755" w:rsidRDefault="00311755" w:rsidP="00311755">
      <w:pPr>
        <w:tabs>
          <w:tab w:val="left" w:pos="1075"/>
        </w:tabs>
        <w:bidi/>
        <w:jc w:val="lowKashida"/>
        <w:rPr>
          <w:rtl/>
          <w:lang w:bidi="ar-SY"/>
        </w:rPr>
      </w:pPr>
      <w:r>
        <w:rPr>
          <w:rFonts w:hint="cs"/>
          <w:rtl/>
          <w:lang w:bidi="ar-SY"/>
        </w:rPr>
        <w:t>أما ال 120 مريضا الباقون فتوزعوا كالتالي:</w:t>
      </w:r>
    </w:p>
    <w:p w:rsidR="00311755" w:rsidRPr="00311755" w:rsidRDefault="00311755" w:rsidP="00311755">
      <w:pPr>
        <w:numPr>
          <w:ilvl w:val="0"/>
          <w:numId w:val="3"/>
        </w:numPr>
        <w:bidi/>
        <w:jc w:val="lowKashida"/>
        <w:rPr>
          <w:sz w:val="28"/>
          <w:szCs w:val="28"/>
          <w:rtl/>
        </w:rPr>
      </w:pPr>
      <w:r>
        <w:rPr>
          <w:rFonts w:hint="cs"/>
          <w:sz w:val="28"/>
          <w:szCs w:val="28"/>
          <w:rtl/>
        </w:rPr>
        <w:t xml:space="preserve">تخرج منهم 11( 9% ) مريض على مسؤوليته بعد رفض الإجراءات العلاجية. </w:t>
      </w:r>
    </w:p>
    <w:p w:rsidR="00107501" w:rsidRDefault="00311755" w:rsidP="00A10286">
      <w:pPr>
        <w:numPr>
          <w:ilvl w:val="0"/>
          <w:numId w:val="3"/>
        </w:numPr>
        <w:bidi/>
        <w:jc w:val="lowKashida"/>
        <w:rPr>
          <w:sz w:val="28"/>
          <w:szCs w:val="28"/>
        </w:rPr>
      </w:pPr>
      <w:r>
        <w:rPr>
          <w:rFonts w:hint="cs"/>
          <w:sz w:val="28"/>
          <w:szCs w:val="28"/>
          <w:rtl/>
        </w:rPr>
        <w:t xml:space="preserve">خضع 8 ( </w:t>
      </w:r>
      <w:r w:rsidR="00A10286">
        <w:rPr>
          <w:rFonts w:hint="cs"/>
          <w:sz w:val="28"/>
          <w:szCs w:val="28"/>
          <w:rtl/>
        </w:rPr>
        <w:t>6,5</w:t>
      </w:r>
      <w:r w:rsidR="00107501">
        <w:rPr>
          <w:rFonts w:hint="cs"/>
          <w:sz w:val="28"/>
          <w:szCs w:val="28"/>
          <w:rtl/>
        </w:rPr>
        <w:t xml:space="preserve"> %) مرضى لجراحة الحنجرة المحافظة .</w:t>
      </w:r>
    </w:p>
    <w:p w:rsidR="00FB6CBD" w:rsidRDefault="00FB6CBD" w:rsidP="00107501">
      <w:pPr>
        <w:numPr>
          <w:ilvl w:val="0"/>
          <w:numId w:val="3"/>
        </w:numPr>
        <w:bidi/>
        <w:jc w:val="lowKashida"/>
        <w:rPr>
          <w:sz w:val="28"/>
          <w:szCs w:val="28"/>
          <w:rtl/>
        </w:rPr>
      </w:pPr>
      <w:r>
        <w:rPr>
          <w:rFonts w:hint="cs"/>
          <w:sz w:val="28"/>
          <w:szCs w:val="28"/>
          <w:rtl/>
        </w:rPr>
        <w:t xml:space="preserve">حول  </w:t>
      </w:r>
      <w:r w:rsidR="00657CE0">
        <w:rPr>
          <w:rFonts w:hint="cs"/>
          <w:sz w:val="28"/>
          <w:szCs w:val="28"/>
          <w:rtl/>
        </w:rPr>
        <w:t>31</w:t>
      </w:r>
      <w:r w:rsidR="00311755">
        <w:rPr>
          <w:rFonts w:hint="cs"/>
          <w:sz w:val="28"/>
          <w:szCs w:val="28"/>
          <w:rtl/>
        </w:rPr>
        <w:t xml:space="preserve"> ( 26% )  مريض  للمعالجة الشعاعية و</w:t>
      </w:r>
      <w:r>
        <w:rPr>
          <w:rFonts w:hint="cs"/>
          <w:sz w:val="28"/>
          <w:szCs w:val="28"/>
          <w:rtl/>
        </w:rPr>
        <w:t xml:space="preserve"> الكيماوية </w:t>
      </w:r>
      <w:r w:rsidR="00311755">
        <w:rPr>
          <w:rFonts w:hint="cs"/>
          <w:sz w:val="28"/>
          <w:szCs w:val="28"/>
          <w:rtl/>
        </w:rPr>
        <w:t>المتزامنة</w:t>
      </w:r>
      <w:r>
        <w:rPr>
          <w:rFonts w:hint="cs"/>
          <w:sz w:val="28"/>
          <w:szCs w:val="28"/>
          <w:rtl/>
        </w:rPr>
        <w:t>.</w:t>
      </w:r>
    </w:p>
    <w:p w:rsidR="00FB6CBD" w:rsidRDefault="00FB6CBD" w:rsidP="00657CE0">
      <w:pPr>
        <w:numPr>
          <w:ilvl w:val="0"/>
          <w:numId w:val="3"/>
        </w:numPr>
        <w:bidi/>
        <w:jc w:val="lowKashida"/>
        <w:rPr>
          <w:sz w:val="28"/>
          <w:szCs w:val="28"/>
          <w:rtl/>
        </w:rPr>
      </w:pPr>
      <w:r>
        <w:rPr>
          <w:rFonts w:hint="cs"/>
          <w:sz w:val="28"/>
          <w:szCs w:val="28"/>
          <w:rtl/>
        </w:rPr>
        <w:t xml:space="preserve">بينما خضع باقي المرضى وعددهم </w:t>
      </w:r>
      <w:r w:rsidR="00A10286">
        <w:rPr>
          <w:rFonts w:hint="cs"/>
          <w:sz w:val="28"/>
          <w:szCs w:val="28"/>
          <w:rtl/>
        </w:rPr>
        <w:t>69 ( 58</w:t>
      </w:r>
      <w:r w:rsidR="00311755">
        <w:rPr>
          <w:rFonts w:hint="cs"/>
          <w:sz w:val="28"/>
          <w:szCs w:val="28"/>
          <w:rtl/>
        </w:rPr>
        <w:t>,5</w:t>
      </w:r>
      <w:r>
        <w:rPr>
          <w:rFonts w:hint="cs"/>
          <w:sz w:val="28"/>
          <w:szCs w:val="28"/>
          <w:rtl/>
        </w:rPr>
        <w:t>%</w:t>
      </w:r>
      <w:r w:rsidR="00107501">
        <w:rPr>
          <w:rFonts w:hint="cs"/>
          <w:sz w:val="28"/>
          <w:szCs w:val="28"/>
          <w:rtl/>
        </w:rPr>
        <w:t xml:space="preserve"> ) مريض لاستئصال الحنجرة التام </w:t>
      </w:r>
      <w:r w:rsidR="00A10286">
        <w:rPr>
          <w:rFonts w:hint="cs"/>
          <w:sz w:val="28"/>
          <w:szCs w:val="28"/>
          <w:rtl/>
        </w:rPr>
        <w:t>, منهم 41 (34%) مريضا خضعوا ل</w:t>
      </w:r>
      <w:r w:rsidR="001D4F9B">
        <w:rPr>
          <w:rFonts w:hint="cs"/>
          <w:sz w:val="28"/>
          <w:szCs w:val="28"/>
          <w:rtl/>
        </w:rPr>
        <w:t>معالجة شعاعية تالية</w:t>
      </w:r>
      <w:r>
        <w:rPr>
          <w:rFonts w:hint="cs"/>
          <w:sz w:val="28"/>
          <w:szCs w:val="28"/>
          <w:rtl/>
        </w:rPr>
        <w:t xml:space="preserve"> </w:t>
      </w:r>
      <w:r w:rsidR="001D4F9B">
        <w:rPr>
          <w:rFonts w:hint="cs"/>
          <w:sz w:val="28"/>
          <w:szCs w:val="28"/>
          <w:rtl/>
        </w:rPr>
        <w:t>.</w:t>
      </w:r>
    </w:p>
    <w:p w:rsidR="00FB6CBD" w:rsidRDefault="00FB6CBD" w:rsidP="00FB6CBD">
      <w:pPr>
        <w:numPr>
          <w:ilvl w:val="0"/>
          <w:numId w:val="3"/>
        </w:numPr>
        <w:bidi/>
        <w:jc w:val="lowKashida"/>
        <w:rPr>
          <w:sz w:val="28"/>
          <w:szCs w:val="28"/>
          <w:rtl/>
        </w:rPr>
      </w:pPr>
      <w:r>
        <w:rPr>
          <w:rFonts w:hint="cs"/>
          <w:sz w:val="28"/>
          <w:szCs w:val="28"/>
          <w:rtl/>
        </w:rPr>
        <w:t>سجلت حالة وفاة واحدة فقط بعد الجراحة التامة ( احتشاء قلب حاد).</w:t>
      </w:r>
    </w:p>
    <w:p w:rsidR="00FB6CBD" w:rsidRDefault="00FB6CBD" w:rsidP="00FB6CBD">
      <w:pPr>
        <w:tabs>
          <w:tab w:val="left" w:pos="1075"/>
        </w:tabs>
        <w:bidi/>
        <w:rPr>
          <w:sz w:val="28"/>
          <w:szCs w:val="28"/>
          <w:rtl/>
          <w:lang w:bidi="ar-SY"/>
        </w:rPr>
      </w:pPr>
      <w:r>
        <w:rPr>
          <w:rFonts w:hint="cs"/>
          <w:sz w:val="28"/>
          <w:szCs w:val="28"/>
          <w:rtl/>
        </w:rPr>
        <w:t xml:space="preserve"> الشكل البياني</w:t>
      </w:r>
      <w:r w:rsidR="00A10286">
        <w:rPr>
          <w:rFonts w:hint="cs"/>
          <w:sz w:val="28"/>
          <w:szCs w:val="28"/>
          <w:rtl/>
        </w:rPr>
        <w:t xml:space="preserve"> التالي يوضح الإحصائيات السابقة :</w:t>
      </w:r>
      <w:r>
        <w:rPr>
          <w:rFonts w:hint="cs"/>
          <w:sz w:val="28"/>
          <w:szCs w:val="28"/>
          <w:rtl/>
        </w:rPr>
        <w:t xml:space="preserve"> </w:t>
      </w:r>
    </w:p>
    <w:p w:rsidR="00107501" w:rsidRPr="001A2AF6" w:rsidRDefault="00FB6CBD" w:rsidP="001A2AF6">
      <w:pPr>
        <w:tabs>
          <w:tab w:val="left" w:pos="1075"/>
        </w:tabs>
        <w:bidi/>
        <w:jc w:val="center"/>
        <w:rPr>
          <w:sz w:val="28"/>
          <w:szCs w:val="28"/>
          <w:rtl/>
          <w:lang w:bidi="ar-SY"/>
        </w:rPr>
      </w:pPr>
      <w:r>
        <w:rPr>
          <w:noProof/>
          <w:sz w:val="28"/>
          <w:szCs w:val="28"/>
        </w:rPr>
        <w:lastRenderedPageBreak/>
        <w:drawing>
          <wp:inline distT="0" distB="0" distL="0" distR="0">
            <wp:extent cx="4164330" cy="2792730"/>
            <wp:effectExtent l="0" t="0" r="0" b="0"/>
            <wp:docPr id="24" name="كائن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B6CBD" w:rsidRDefault="00FB6CBD" w:rsidP="00311755">
      <w:pPr>
        <w:tabs>
          <w:tab w:val="left" w:pos="1075"/>
          <w:tab w:val="left" w:pos="3526"/>
          <w:tab w:val="center" w:pos="4536"/>
        </w:tabs>
        <w:bidi/>
        <w:jc w:val="center"/>
        <w:rPr>
          <w:rtl/>
        </w:rPr>
      </w:pPr>
      <w:r w:rsidRPr="005F1E05">
        <w:rPr>
          <w:rFonts w:ascii="Arial" w:hAnsi="Arial" w:hint="cs"/>
          <w:b/>
          <w:bCs/>
          <w:sz w:val="72"/>
          <w:szCs w:val="72"/>
          <w:rtl/>
          <w:lang w:bidi="ar-SY"/>
        </w:rPr>
        <w:t>النتائج</w:t>
      </w:r>
    </w:p>
    <w:p w:rsidR="00FB6CBD" w:rsidRPr="00B31695" w:rsidRDefault="00FB6CBD" w:rsidP="00FB6CBD">
      <w:pPr>
        <w:tabs>
          <w:tab w:val="left" w:pos="1075"/>
        </w:tabs>
        <w:bidi/>
        <w:rPr>
          <w:b/>
          <w:bCs/>
          <w:i/>
          <w:iCs/>
          <w:sz w:val="36"/>
          <w:szCs w:val="36"/>
          <w:rtl/>
        </w:rPr>
      </w:pPr>
      <w:r w:rsidRPr="00B31695">
        <w:rPr>
          <w:rFonts w:hint="cs"/>
          <w:b/>
          <w:bCs/>
          <w:i/>
          <w:iCs/>
          <w:sz w:val="36"/>
          <w:szCs w:val="36"/>
          <w:rtl/>
          <w:lang w:bidi="ar-SY"/>
        </w:rPr>
        <w:t>التوز</w:t>
      </w:r>
      <w:r w:rsidRPr="00B31695">
        <w:rPr>
          <w:rFonts w:hint="eastAsia"/>
          <w:b/>
          <w:bCs/>
          <w:i/>
          <w:iCs/>
          <w:sz w:val="36"/>
          <w:szCs w:val="36"/>
          <w:rtl/>
          <w:lang w:bidi="ar-SY"/>
        </w:rPr>
        <w:t>ع</w:t>
      </w:r>
      <w:r w:rsidRPr="00B31695">
        <w:rPr>
          <w:rFonts w:hint="cs"/>
          <w:b/>
          <w:bCs/>
          <w:i/>
          <w:iCs/>
          <w:sz w:val="36"/>
          <w:szCs w:val="36"/>
          <w:rtl/>
          <w:lang w:bidi="ar-SY"/>
        </w:rPr>
        <w:t xml:space="preserve"> الجغرافي </w:t>
      </w:r>
      <w:r w:rsidRPr="00B31695">
        <w:rPr>
          <w:rFonts w:hint="cs"/>
          <w:b/>
          <w:bCs/>
          <w:i/>
          <w:iCs/>
          <w:sz w:val="36"/>
          <w:szCs w:val="36"/>
          <w:rtl/>
        </w:rPr>
        <w:t>:</w:t>
      </w:r>
    </w:p>
    <w:p w:rsidR="00FB6CBD" w:rsidRDefault="00FB6CBD" w:rsidP="00311755">
      <w:pPr>
        <w:tabs>
          <w:tab w:val="left" w:pos="1075"/>
        </w:tabs>
        <w:bidi/>
        <w:rPr>
          <w:sz w:val="28"/>
          <w:szCs w:val="28"/>
          <w:rtl/>
        </w:rPr>
      </w:pPr>
      <w:r>
        <w:rPr>
          <w:rFonts w:hint="cs"/>
          <w:sz w:val="28"/>
          <w:szCs w:val="28"/>
          <w:rtl/>
          <w:lang w:bidi="ar-SY"/>
        </w:rPr>
        <w:t xml:space="preserve">كان </w:t>
      </w:r>
      <w:r w:rsidRPr="00C2696E">
        <w:rPr>
          <w:rFonts w:hint="cs"/>
          <w:sz w:val="28"/>
          <w:szCs w:val="28"/>
          <w:rtl/>
          <w:lang w:bidi="ar-SY"/>
        </w:rPr>
        <w:t xml:space="preserve">توزع المرضى </w:t>
      </w:r>
      <w:r w:rsidR="00311755">
        <w:rPr>
          <w:rFonts w:hint="cs"/>
          <w:sz w:val="28"/>
          <w:szCs w:val="28"/>
          <w:rtl/>
        </w:rPr>
        <w:t xml:space="preserve">المشخصين بسرطان حنجرة متقدم </w:t>
      </w:r>
      <w:r w:rsidR="003B5462">
        <w:rPr>
          <w:rFonts w:hint="cs"/>
          <w:sz w:val="28"/>
          <w:szCs w:val="28"/>
          <w:rtl/>
        </w:rPr>
        <w:t xml:space="preserve">خلال عام واحد </w:t>
      </w:r>
      <w:r w:rsidR="00311755">
        <w:rPr>
          <w:rFonts w:hint="cs"/>
          <w:sz w:val="28"/>
          <w:szCs w:val="28"/>
          <w:rtl/>
        </w:rPr>
        <w:t>(120) مريض</w:t>
      </w:r>
      <w:r>
        <w:rPr>
          <w:rFonts w:hint="cs"/>
          <w:sz w:val="28"/>
          <w:szCs w:val="28"/>
          <w:rtl/>
        </w:rPr>
        <w:t xml:space="preserve"> </w:t>
      </w:r>
      <w:r w:rsidRPr="00C2696E">
        <w:rPr>
          <w:rFonts w:hint="cs"/>
          <w:sz w:val="28"/>
          <w:szCs w:val="28"/>
          <w:rtl/>
          <w:lang w:bidi="ar-SY"/>
        </w:rPr>
        <w:t>حسب المحافظات</w:t>
      </w:r>
      <w:r>
        <w:rPr>
          <w:rFonts w:hint="cs"/>
          <w:sz w:val="28"/>
          <w:szCs w:val="28"/>
          <w:rtl/>
          <w:lang w:bidi="ar-SY"/>
        </w:rPr>
        <w:t xml:space="preserve"> </w:t>
      </w:r>
      <w:r>
        <w:rPr>
          <w:rFonts w:hint="cs"/>
          <w:sz w:val="28"/>
          <w:szCs w:val="28"/>
          <w:rtl/>
        </w:rPr>
        <w:t>وفق الجدول (1)</w:t>
      </w:r>
    </w:p>
    <w:p w:rsidR="00031009" w:rsidRPr="00C2696E" w:rsidRDefault="00031009" w:rsidP="00031009">
      <w:pPr>
        <w:tabs>
          <w:tab w:val="left" w:pos="1075"/>
        </w:tabs>
        <w:bidi/>
        <w:rPr>
          <w:sz w:val="28"/>
          <w:szCs w:val="28"/>
          <w:rtl/>
        </w:rPr>
      </w:pPr>
    </w:p>
    <w:tbl>
      <w:tblPr>
        <w:bidiVisual/>
        <w:tblW w:w="10465" w:type="dxa"/>
        <w:tblInd w:w="-6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tblPr>
      <w:tblGrid>
        <w:gridCol w:w="1467"/>
        <w:gridCol w:w="900"/>
        <w:gridCol w:w="900"/>
        <w:gridCol w:w="900"/>
        <w:gridCol w:w="900"/>
        <w:gridCol w:w="1080"/>
        <w:gridCol w:w="720"/>
        <w:gridCol w:w="904"/>
        <w:gridCol w:w="716"/>
        <w:gridCol w:w="1154"/>
        <w:gridCol w:w="824"/>
      </w:tblGrid>
      <w:tr w:rsidR="00FB6CBD" w:rsidRPr="00001B9D" w:rsidTr="00FB6CBD">
        <w:trPr>
          <w:trHeight w:val="671"/>
        </w:trPr>
        <w:tc>
          <w:tcPr>
            <w:tcW w:w="1467" w:type="dxa"/>
            <w:tcBorders>
              <w:bottom w:val="single" w:sz="12" w:space="0" w:color="000000"/>
            </w:tcBorders>
            <w:shd w:val="clear" w:color="auto" w:fill="auto"/>
          </w:tcPr>
          <w:p w:rsidR="00FB6CBD" w:rsidRPr="00001B9D" w:rsidRDefault="00FB6CBD" w:rsidP="00FB6CBD">
            <w:pPr>
              <w:tabs>
                <w:tab w:val="left" w:pos="1075"/>
              </w:tabs>
              <w:bidi/>
              <w:jc w:val="center"/>
              <w:rPr>
                <w:b/>
                <w:bCs/>
                <w:sz w:val="28"/>
                <w:szCs w:val="28"/>
                <w:rtl/>
              </w:rPr>
            </w:pPr>
            <w:r w:rsidRPr="00001B9D">
              <w:rPr>
                <w:rFonts w:hint="cs"/>
                <w:b/>
                <w:bCs/>
                <w:sz w:val="28"/>
                <w:szCs w:val="28"/>
                <w:rtl/>
                <w:lang w:bidi="ar-SY"/>
              </w:rPr>
              <w:t>دمشق وريفها</w:t>
            </w:r>
          </w:p>
          <w:p w:rsidR="00FB6CBD" w:rsidRPr="00001B9D" w:rsidRDefault="00FB6CBD" w:rsidP="00FB6CBD">
            <w:pPr>
              <w:tabs>
                <w:tab w:val="left" w:pos="1075"/>
              </w:tabs>
              <w:bidi/>
              <w:jc w:val="center"/>
              <w:rPr>
                <w:b/>
                <w:bCs/>
                <w:sz w:val="28"/>
                <w:szCs w:val="28"/>
                <w:rtl/>
                <w:lang w:bidi="ar-SY"/>
              </w:rPr>
            </w:pPr>
          </w:p>
        </w:tc>
        <w:tc>
          <w:tcPr>
            <w:tcW w:w="900" w:type="dxa"/>
            <w:tcBorders>
              <w:bottom w:val="single" w:sz="12" w:space="0" w:color="000000"/>
            </w:tcBorders>
            <w:shd w:val="clear" w:color="auto" w:fill="auto"/>
          </w:tcPr>
          <w:p w:rsidR="00FB6CBD" w:rsidRPr="00001B9D" w:rsidRDefault="00FB6CBD" w:rsidP="00FB6CBD">
            <w:pPr>
              <w:tabs>
                <w:tab w:val="left" w:pos="1075"/>
              </w:tabs>
              <w:bidi/>
              <w:jc w:val="center"/>
              <w:rPr>
                <w:b/>
                <w:bCs/>
                <w:sz w:val="28"/>
                <w:szCs w:val="28"/>
                <w:rtl/>
                <w:lang w:bidi="ar-SY"/>
              </w:rPr>
            </w:pPr>
            <w:r w:rsidRPr="00001B9D">
              <w:rPr>
                <w:rFonts w:hint="cs"/>
                <w:b/>
                <w:bCs/>
                <w:sz w:val="28"/>
                <w:szCs w:val="28"/>
                <w:rtl/>
                <w:lang w:bidi="ar-SY"/>
              </w:rPr>
              <w:t>الحسكة</w:t>
            </w:r>
          </w:p>
        </w:tc>
        <w:tc>
          <w:tcPr>
            <w:tcW w:w="900" w:type="dxa"/>
            <w:tcBorders>
              <w:bottom w:val="single" w:sz="12" w:space="0" w:color="000000"/>
            </w:tcBorders>
          </w:tcPr>
          <w:p w:rsidR="00FB6CBD" w:rsidRPr="00DF3E84" w:rsidRDefault="00FB6CBD" w:rsidP="00FB6CBD">
            <w:pPr>
              <w:tabs>
                <w:tab w:val="left" w:pos="1075"/>
              </w:tabs>
              <w:bidi/>
              <w:jc w:val="center"/>
              <w:rPr>
                <w:b/>
                <w:bCs/>
                <w:sz w:val="22"/>
                <w:szCs w:val="22"/>
                <w:rtl/>
                <w:lang w:bidi="ar-SY"/>
              </w:rPr>
            </w:pPr>
            <w:r w:rsidRPr="00DF3E84">
              <w:rPr>
                <w:rFonts w:hint="cs"/>
                <w:b/>
                <w:bCs/>
                <w:sz w:val="22"/>
                <w:szCs w:val="22"/>
                <w:rtl/>
                <w:lang w:bidi="ar-SY"/>
              </w:rPr>
              <w:t>الرقة+دير الزور</w:t>
            </w:r>
          </w:p>
        </w:tc>
        <w:tc>
          <w:tcPr>
            <w:tcW w:w="900" w:type="dxa"/>
            <w:tcBorders>
              <w:bottom w:val="single" w:sz="12" w:space="0" w:color="000000"/>
            </w:tcBorders>
          </w:tcPr>
          <w:p w:rsidR="00FB6CBD" w:rsidRPr="00001B9D" w:rsidRDefault="00FB6CBD" w:rsidP="00FB6CBD">
            <w:pPr>
              <w:tabs>
                <w:tab w:val="left" w:pos="1075"/>
              </w:tabs>
              <w:bidi/>
              <w:jc w:val="center"/>
              <w:rPr>
                <w:b/>
                <w:bCs/>
                <w:sz w:val="28"/>
                <w:szCs w:val="28"/>
                <w:rtl/>
                <w:lang w:bidi="ar-SY"/>
              </w:rPr>
            </w:pPr>
            <w:r w:rsidRPr="00001B9D">
              <w:rPr>
                <w:rFonts w:hint="cs"/>
                <w:b/>
                <w:bCs/>
                <w:sz w:val="28"/>
                <w:szCs w:val="28"/>
                <w:rtl/>
                <w:lang w:bidi="ar-SY"/>
              </w:rPr>
              <w:t>درعا</w:t>
            </w:r>
          </w:p>
        </w:tc>
        <w:tc>
          <w:tcPr>
            <w:tcW w:w="900" w:type="dxa"/>
            <w:tcBorders>
              <w:bottom w:val="single" w:sz="12" w:space="0" w:color="000000"/>
            </w:tcBorders>
            <w:shd w:val="clear" w:color="auto" w:fill="auto"/>
          </w:tcPr>
          <w:p w:rsidR="00FB6CBD" w:rsidRPr="00001B9D" w:rsidRDefault="00FB6CBD" w:rsidP="00FB6CBD">
            <w:pPr>
              <w:tabs>
                <w:tab w:val="left" w:pos="1075"/>
              </w:tabs>
              <w:bidi/>
              <w:jc w:val="center"/>
              <w:rPr>
                <w:b/>
                <w:bCs/>
                <w:sz w:val="28"/>
                <w:szCs w:val="28"/>
                <w:rtl/>
                <w:lang w:bidi="ar-SY"/>
              </w:rPr>
            </w:pPr>
            <w:r w:rsidRPr="00001B9D">
              <w:rPr>
                <w:rFonts w:hint="cs"/>
                <w:b/>
                <w:bCs/>
                <w:sz w:val="28"/>
                <w:szCs w:val="28"/>
                <w:rtl/>
                <w:lang w:bidi="ar-SY"/>
              </w:rPr>
              <w:t>حمص</w:t>
            </w:r>
          </w:p>
        </w:tc>
        <w:tc>
          <w:tcPr>
            <w:tcW w:w="1080" w:type="dxa"/>
            <w:tcBorders>
              <w:bottom w:val="single" w:sz="12" w:space="0" w:color="000000"/>
            </w:tcBorders>
            <w:shd w:val="clear" w:color="auto" w:fill="auto"/>
          </w:tcPr>
          <w:p w:rsidR="00FB6CBD" w:rsidRPr="00001B9D" w:rsidRDefault="00FB6CBD" w:rsidP="00FB6CBD">
            <w:pPr>
              <w:tabs>
                <w:tab w:val="left" w:pos="1075"/>
              </w:tabs>
              <w:bidi/>
              <w:jc w:val="center"/>
              <w:rPr>
                <w:b/>
                <w:bCs/>
                <w:sz w:val="28"/>
                <w:szCs w:val="28"/>
                <w:rtl/>
              </w:rPr>
            </w:pPr>
            <w:r w:rsidRPr="00001B9D">
              <w:rPr>
                <w:rFonts w:hint="cs"/>
                <w:b/>
                <w:bCs/>
                <w:sz w:val="28"/>
                <w:szCs w:val="28"/>
                <w:rtl/>
                <w:lang w:bidi="ar-SY"/>
              </w:rPr>
              <w:t>طرطوس</w:t>
            </w:r>
          </w:p>
        </w:tc>
        <w:tc>
          <w:tcPr>
            <w:tcW w:w="720" w:type="dxa"/>
            <w:tcBorders>
              <w:bottom w:val="single" w:sz="12" w:space="0" w:color="000000"/>
            </w:tcBorders>
            <w:shd w:val="clear" w:color="auto" w:fill="auto"/>
          </w:tcPr>
          <w:p w:rsidR="00FB6CBD" w:rsidRPr="00001B9D" w:rsidRDefault="00FB6CBD" w:rsidP="00FB6CBD">
            <w:pPr>
              <w:tabs>
                <w:tab w:val="left" w:pos="1075"/>
              </w:tabs>
              <w:bidi/>
              <w:jc w:val="center"/>
              <w:rPr>
                <w:b/>
                <w:bCs/>
                <w:sz w:val="28"/>
                <w:szCs w:val="28"/>
                <w:rtl/>
                <w:lang w:bidi="ar-SY"/>
              </w:rPr>
            </w:pPr>
            <w:r w:rsidRPr="00001B9D">
              <w:rPr>
                <w:rFonts w:hint="cs"/>
                <w:b/>
                <w:bCs/>
                <w:sz w:val="28"/>
                <w:szCs w:val="28"/>
                <w:rtl/>
                <w:lang w:bidi="ar-SY"/>
              </w:rPr>
              <w:t>حماة</w:t>
            </w:r>
          </w:p>
        </w:tc>
        <w:tc>
          <w:tcPr>
            <w:tcW w:w="904" w:type="dxa"/>
            <w:tcBorders>
              <w:bottom w:val="single" w:sz="12" w:space="0" w:color="000000"/>
            </w:tcBorders>
          </w:tcPr>
          <w:p w:rsidR="00FB6CBD" w:rsidRPr="00001B9D" w:rsidRDefault="00FB6CBD" w:rsidP="00FB6CBD">
            <w:pPr>
              <w:tabs>
                <w:tab w:val="left" w:pos="1075"/>
              </w:tabs>
              <w:bidi/>
              <w:jc w:val="center"/>
              <w:rPr>
                <w:b/>
                <w:bCs/>
                <w:sz w:val="28"/>
                <w:szCs w:val="28"/>
                <w:rtl/>
              </w:rPr>
            </w:pPr>
            <w:r w:rsidRPr="00001B9D">
              <w:rPr>
                <w:rFonts w:hint="cs"/>
                <w:b/>
                <w:bCs/>
                <w:sz w:val="28"/>
                <w:szCs w:val="28"/>
                <w:rtl/>
                <w:lang w:bidi="ar-SY"/>
              </w:rPr>
              <w:t>ال</w:t>
            </w:r>
            <w:r w:rsidRPr="00001B9D">
              <w:rPr>
                <w:rFonts w:hint="cs"/>
                <w:b/>
                <w:bCs/>
                <w:sz w:val="28"/>
                <w:szCs w:val="28"/>
                <w:rtl/>
              </w:rPr>
              <w:t>ل</w:t>
            </w:r>
            <w:r w:rsidRPr="00001B9D">
              <w:rPr>
                <w:rFonts w:hint="cs"/>
                <w:b/>
                <w:bCs/>
                <w:sz w:val="28"/>
                <w:szCs w:val="28"/>
                <w:rtl/>
                <w:lang w:bidi="ar-SY"/>
              </w:rPr>
              <w:t>اذقية</w:t>
            </w:r>
          </w:p>
        </w:tc>
        <w:tc>
          <w:tcPr>
            <w:tcW w:w="716" w:type="dxa"/>
            <w:tcBorders>
              <w:bottom w:val="single" w:sz="12" w:space="0" w:color="000000"/>
            </w:tcBorders>
            <w:shd w:val="clear" w:color="auto" w:fill="auto"/>
          </w:tcPr>
          <w:p w:rsidR="00FB6CBD" w:rsidRPr="00001B9D" w:rsidRDefault="00FB6CBD" w:rsidP="00FB6CBD">
            <w:pPr>
              <w:tabs>
                <w:tab w:val="left" w:pos="1075"/>
              </w:tabs>
              <w:bidi/>
              <w:jc w:val="center"/>
              <w:rPr>
                <w:b/>
                <w:bCs/>
                <w:sz w:val="28"/>
                <w:szCs w:val="28"/>
                <w:rtl/>
                <w:lang w:bidi="ar-SY"/>
              </w:rPr>
            </w:pPr>
            <w:r>
              <w:rPr>
                <w:rFonts w:hint="cs"/>
                <w:b/>
                <w:bCs/>
                <w:sz w:val="28"/>
                <w:szCs w:val="28"/>
                <w:rtl/>
                <w:lang w:bidi="ar-SY"/>
              </w:rPr>
              <w:t>إد</w:t>
            </w:r>
            <w:r w:rsidRPr="00001B9D">
              <w:rPr>
                <w:rFonts w:hint="cs"/>
                <w:b/>
                <w:bCs/>
                <w:sz w:val="28"/>
                <w:szCs w:val="28"/>
                <w:rtl/>
                <w:lang w:bidi="ar-SY"/>
              </w:rPr>
              <w:t>لب</w:t>
            </w:r>
          </w:p>
          <w:p w:rsidR="00FB6CBD" w:rsidRPr="00001B9D" w:rsidRDefault="00FB6CBD" w:rsidP="00FB6CBD">
            <w:pPr>
              <w:tabs>
                <w:tab w:val="left" w:pos="1075"/>
              </w:tabs>
              <w:bidi/>
              <w:jc w:val="center"/>
              <w:rPr>
                <w:b/>
                <w:bCs/>
                <w:sz w:val="28"/>
                <w:szCs w:val="28"/>
                <w:rtl/>
              </w:rPr>
            </w:pPr>
          </w:p>
        </w:tc>
        <w:tc>
          <w:tcPr>
            <w:tcW w:w="1154" w:type="dxa"/>
            <w:tcBorders>
              <w:bottom w:val="single" w:sz="12" w:space="0" w:color="000000"/>
            </w:tcBorders>
          </w:tcPr>
          <w:p w:rsidR="00FB6CBD" w:rsidRPr="00001B9D" w:rsidRDefault="00FB6CBD" w:rsidP="00FB6CBD">
            <w:pPr>
              <w:tabs>
                <w:tab w:val="left" w:pos="1075"/>
              </w:tabs>
              <w:bidi/>
              <w:jc w:val="center"/>
              <w:rPr>
                <w:b/>
                <w:bCs/>
                <w:sz w:val="28"/>
                <w:szCs w:val="28"/>
                <w:rtl/>
                <w:lang w:bidi="ar-SY"/>
              </w:rPr>
            </w:pPr>
            <w:r>
              <w:rPr>
                <w:rFonts w:hint="cs"/>
                <w:b/>
                <w:bCs/>
                <w:sz w:val="28"/>
                <w:szCs w:val="28"/>
                <w:rtl/>
                <w:lang w:bidi="ar-SY"/>
              </w:rPr>
              <w:t>السويداء</w:t>
            </w:r>
          </w:p>
        </w:tc>
        <w:tc>
          <w:tcPr>
            <w:tcW w:w="824" w:type="dxa"/>
            <w:tcBorders>
              <w:bottom w:val="single" w:sz="12" w:space="0" w:color="000000"/>
            </w:tcBorders>
          </w:tcPr>
          <w:p w:rsidR="00FB6CBD" w:rsidRPr="00001B9D" w:rsidRDefault="00FB6CBD" w:rsidP="00FB6CBD">
            <w:pPr>
              <w:tabs>
                <w:tab w:val="left" w:pos="1075"/>
              </w:tabs>
              <w:bidi/>
              <w:jc w:val="center"/>
              <w:rPr>
                <w:b/>
                <w:bCs/>
                <w:sz w:val="28"/>
                <w:szCs w:val="28"/>
                <w:rtl/>
              </w:rPr>
            </w:pPr>
            <w:r w:rsidRPr="00001B9D">
              <w:rPr>
                <w:rFonts w:hint="cs"/>
                <w:b/>
                <w:bCs/>
                <w:sz w:val="28"/>
                <w:szCs w:val="28"/>
                <w:rtl/>
                <w:lang w:bidi="ar-SY"/>
              </w:rPr>
              <w:t>حلب</w:t>
            </w:r>
          </w:p>
        </w:tc>
      </w:tr>
      <w:tr w:rsidR="00FB6CBD" w:rsidRPr="00001B9D" w:rsidTr="00FB6CBD">
        <w:trPr>
          <w:trHeight w:val="799"/>
        </w:trPr>
        <w:tc>
          <w:tcPr>
            <w:tcW w:w="1467" w:type="dxa"/>
            <w:shd w:val="clear" w:color="auto" w:fill="auto"/>
          </w:tcPr>
          <w:p w:rsidR="00FB6CBD" w:rsidRPr="00001B9D" w:rsidRDefault="00311755" w:rsidP="00FB6CBD">
            <w:pPr>
              <w:tabs>
                <w:tab w:val="left" w:pos="1075"/>
              </w:tabs>
              <w:bidi/>
              <w:jc w:val="center"/>
              <w:rPr>
                <w:b/>
                <w:bCs/>
                <w:sz w:val="28"/>
                <w:szCs w:val="28"/>
                <w:rtl/>
              </w:rPr>
            </w:pPr>
            <w:r>
              <w:rPr>
                <w:rFonts w:hint="cs"/>
                <w:b/>
                <w:bCs/>
                <w:sz w:val="28"/>
                <w:szCs w:val="28"/>
                <w:rtl/>
                <w:lang w:bidi="ar-SY"/>
              </w:rPr>
              <w:t>46</w:t>
            </w:r>
          </w:p>
          <w:p w:rsidR="00FB6CBD" w:rsidRPr="00001B9D" w:rsidRDefault="00FB6CBD" w:rsidP="00FB6CBD">
            <w:pPr>
              <w:tabs>
                <w:tab w:val="left" w:pos="1075"/>
              </w:tabs>
              <w:bidi/>
              <w:jc w:val="center"/>
              <w:rPr>
                <w:b/>
                <w:bCs/>
                <w:sz w:val="28"/>
                <w:szCs w:val="28"/>
                <w:rtl/>
              </w:rPr>
            </w:pPr>
          </w:p>
        </w:tc>
        <w:tc>
          <w:tcPr>
            <w:tcW w:w="900" w:type="dxa"/>
            <w:shd w:val="clear" w:color="auto" w:fill="auto"/>
          </w:tcPr>
          <w:p w:rsidR="00FB6CBD" w:rsidRPr="00001B9D" w:rsidRDefault="00311755" w:rsidP="00FB6CBD">
            <w:pPr>
              <w:tabs>
                <w:tab w:val="left" w:pos="1075"/>
              </w:tabs>
              <w:bidi/>
              <w:jc w:val="center"/>
              <w:rPr>
                <w:b/>
                <w:bCs/>
                <w:sz w:val="28"/>
                <w:szCs w:val="28"/>
                <w:rtl/>
                <w:lang w:bidi="ar-SY"/>
              </w:rPr>
            </w:pPr>
            <w:r>
              <w:rPr>
                <w:rFonts w:hint="cs"/>
                <w:b/>
                <w:bCs/>
                <w:sz w:val="28"/>
                <w:szCs w:val="28"/>
                <w:rtl/>
                <w:lang w:bidi="ar-SY"/>
              </w:rPr>
              <w:t>13</w:t>
            </w:r>
          </w:p>
        </w:tc>
        <w:tc>
          <w:tcPr>
            <w:tcW w:w="900" w:type="dxa"/>
          </w:tcPr>
          <w:p w:rsidR="00FB6CBD" w:rsidRPr="00001B9D" w:rsidRDefault="00311755" w:rsidP="00FB6CBD">
            <w:pPr>
              <w:tabs>
                <w:tab w:val="left" w:pos="1075"/>
              </w:tabs>
              <w:bidi/>
              <w:jc w:val="center"/>
              <w:rPr>
                <w:b/>
                <w:bCs/>
                <w:sz w:val="28"/>
                <w:szCs w:val="28"/>
                <w:rtl/>
                <w:lang w:bidi="ar-SY"/>
              </w:rPr>
            </w:pPr>
            <w:r>
              <w:rPr>
                <w:rFonts w:hint="cs"/>
                <w:b/>
                <w:bCs/>
                <w:sz w:val="28"/>
                <w:szCs w:val="28"/>
                <w:rtl/>
                <w:lang w:bidi="ar-SY"/>
              </w:rPr>
              <w:t>23</w:t>
            </w:r>
          </w:p>
        </w:tc>
        <w:tc>
          <w:tcPr>
            <w:tcW w:w="900" w:type="dxa"/>
          </w:tcPr>
          <w:p w:rsidR="00FB6CBD" w:rsidRPr="00001B9D" w:rsidRDefault="00311755" w:rsidP="00FB6CBD">
            <w:pPr>
              <w:tabs>
                <w:tab w:val="left" w:pos="1075"/>
              </w:tabs>
              <w:bidi/>
              <w:jc w:val="center"/>
              <w:rPr>
                <w:b/>
                <w:bCs/>
                <w:sz w:val="28"/>
                <w:szCs w:val="28"/>
                <w:rtl/>
              </w:rPr>
            </w:pPr>
            <w:r>
              <w:rPr>
                <w:rFonts w:hint="cs"/>
                <w:b/>
                <w:bCs/>
                <w:sz w:val="28"/>
                <w:szCs w:val="28"/>
                <w:rtl/>
                <w:lang w:bidi="ar-SY"/>
              </w:rPr>
              <w:t>9</w:t>
            </w:r>
          </w:p>
        </w:tc>
        <w:tc>
          <w:tcPr>
            <w:tcW w:w="900" w:type="dxa"/>
            <w:shd w:val="clear" w:color="auto" w:fill="auto"/>
          </w:tcPr>
          <w:p w:rsidR="00FB6CBD" w:rsidRPr="00001B9D" w:rsidRDefault="003B243A" w:rsidP="00FB6CBD">
            <w:pPr>
              <w:tabs>
                <w:tab w:val="left" w:pos="1075"/>
              </w:tabs>
              <w:bidi/>
              <w:jc w:val="center"/>
              <w:rPr>
                <w:b/>
                <w:bCs/>
                <w:sz w:val="28"/>
                <w:szCs w:val="28"/>
                <w:rtl/>
                <w:lang w:bidi="ar-SY"/>
              </w:rPr>
            </w:pPr>
            <w:r>
              <w:rPr>
                <w:rFonts w:hint="cs"/>
                <w:b/>
                <w:bCs/>
                <w:sz w:val="28"/>
                <w:szCs w:val="28"/>
                <w:rtl/>
                <w:lang w:bidi="ar-SY"/>
              </w:rPr>
              <w:t>7</w:t>
            </w:r>
          </w:p>
        </w:tc>
        <w:tc>
          <w:tcPr>
            <w:tcW w:w="1080" w:type="dxa"/>
            <w:shd w:val="clear" w:color="auto" w:fill="auto"/>
          </w:tcPr>
          <w:p w:rsidR="00FB6CBD" w:rsidRPr="00001B9D" w:rsidRDefault="003B243A" w:rsidP="00FB6CBD">
            <w:pPr>
              <w:tabs>
                <w:tab w:val="left" w:pos="1075"/>
              </w:tabs>
              <w:bidi/>
              <w:jc w:val="center"/>
              <w:rPr>
                <w:b/>
                <w:bCs/>
                <w:sz w:val="28"/>
                <w:szCs w:val="28"/>
                <w:rtl/>
              </w:rPr>
            </w:pPr>
            <w:r>
              <w:rPr>
                <w:rFonts w:hint="cs"/>
                <w:b/>
                <w:bCs/>
                <w:sz w:val="28"/>
                <w:szCs w:val="28"/>
                <w:rtl/>
                <w:lang w:bidi="ar-SY"/>
              </w:rPr>
              <w:t>5</w:t>
            </w:r>
          </w:p>
        </w:tc>
        <w:tc>
          <w:tcPr>
            <w:tcW w:w="720" w:type="dxa"/>
            <w:shd w:val="clear" w:color="auto" w:fill="auto"/>
          </w:tcPr>
          <w:p w:rsidR="00FB6CBD" w:rsidRPr="00001B9D" w:rsidRDefault="00FB6CBD" w:rsidP="00FB6CBD">
            <w:pPr>
              <w:tabs>
                <w:tab w:val="left" w:pos="1075"/>
              </w:tabs>
              <w:bidi/>
              <w:jc w:val="center"/>
              <w:rPr>
                <w:b/>
                <w:bCs/>
                <w:sz w:val="28"/>
                <w:szCs w:val="28"/>
                <w:rtl/>
              </w:rPr>
            </w:pPr>
            <w:r>
              <w:rPr>
                <w:rFonts w:hint="cs"/>
                <w:b/>
                <w:bCs/>
                <w:sz w:val="28"/>
                <w:szCs w:val="28"/>
                <w:rtl/>
                <w:lang w:bidi="ar-SY"/>
              </w:rPr>
              <w:t>3</w:t>
            </w:r>
          </w:p>
        </w:tc>
        <w:tc>
          <w:tcPr>
            <w:tcW w:w="904" w:type="dxa"/>
          </w:tcPr>
          <w:p w:rsidR="00FB6CBD" w:rsidRPr="00001B9D" w:rsidRDefault="00FB6CBD" w:rsidP="00FB6CBD">
            <w:pPr>
              <w:tabs>
                <w:tab w:val="left" w:pos="1075"/>
              </w:tabs>
              <w:bidi/>
              <w:jc w:val="center"/>
              <w:rPr>
                <w:b/>
                <w:bCs/>
                <w:sz w:val="28"/>
                <w:szCs w:val="28"/>
                <w:rtl/>
                <w:lang w:bidi="ar-SY"/>
              </w:rPr>
            </w:pPr>
            <w:r>
              <w:rPr>
                <w:rFonts w:hint="cs"/>
                <w:b/>
                <w:bCs/>
                <w:sz w:val="28"/>
                <w:szCs w:val="28"/>
                <w:rtl/>
                <w:lang w:bidi="ar-SY"/>
              </w:rPr>
              <w:t>3</w:t>
            </w:r>
          </w:p>
        </w:tc>
        <w:tc>
          <w:tcPr>
            <w:tcW w:w="716" w:type="dxa"/>
            <w:shd w:val="clear" w:color="auto" w:fill="auto"/>
          </w:tcPr>
          <w:p w:rsidR="00FB6CBD" w:rsidRPr="00001B9D" w:rsidRDefault="00FB6CBD" w:rsidP="00FB6CBD">
            <w:pPr>
              <w:tabs>
                <w:tab w:val="left" w:pos="1075"/>
              </w:tabs>
              <w:bidi/>
              <w:jc w:val="center"/>
              <w:rPr>
                <w:b/>
                <w:bCs/>
                <w:sz w:val="28"/>
                <w:szCs w:val="28"/>
                <w:rtl/>
              </w:rPr>
            </w:pPr>
            <w:r>
              <w:rPr>
                <w:rFonts w:hint="cs"/>
                <w:b/>
                <w:bCs/>
                <w:sz w:val="28"/>
                <w:szCs w:val="28"/>
                <w:rtl/>
                <w:lang w:bidi="ar-SY"/>
              </w:rPr>
              <w:t>2</w:t>
            </w:r>
          </w:p>
        </w:tc>
        <w:tc>
          <w:tcPr>
            <w:tcW w:w="1154" w:type="dxa"/>
          </w:tcPr>
          <w:p w:rsidR="00FB6CBD" w:rsidRDefault="00311755" w:rsidP="00FB6CBD">
            <w:pPr>
              <w:tabs>
                <w:tab w:val="left" w:pos="1075"/>
              </w:tabs>
              <w:bidi/>
              <w:jc w:val="center"/>
              <w:rPr>
                <w:b/>
                <w:bCs/>
                <w:sz w:val="28"/>
                <w:szCs w:val="28"/>
                <w:rtl/>
                <w:lang w:bidi="ar-SY"/>
              </w:rPr>
            </w:pPr>
            <w:r>
              <w:rPr>
                <w:rFonts w:hint="cs"/>
                <w:b/>
                <w:bCs/>
                <w:sz w:val="28"/>
                <w:szCs w:val="28"/>
                <w:rtl/>
                <w:lang w:bidi="ar-SY"/>
              </w:rPr>
              <w:t>5</w:t>
            </w:r>
          </w:p>
        </w:tc>
        <w:tc>
          <w:tcPr>
            <w:tcW w:w="824" w:type="dxa"/>
          </w:tcPr>
          <w:p w:rsidR="00FB6CBD" w:rsidRPr="00001B9D" w:rsidRDefault="00311755" w:rsidP="00FB6CBD">
            <w:pPr>
              <w:tabs>
                <w:tab w:val="left" w:pos="1075"/>
              </w:tabs>
              <w:bidi/>
              <w:jc w:val="center"/>
              <w:rPr>
                <w:b/>
                <w:bCs/>
                <w:sz w:val="28"/>
                <w:szCs w:val="28"/>
                <w:rtl/>
                <w:lang w:bidi="ar-SY"/>
              </w:rPr>
            </w:pPr>
            <w:r>
              <w:rPr>
                <w:rFonts w:hint="cs"/>
                <w:b/>
                <w:bCs/>
                <w:sz w:val="28"/>
                <w:szCs w:val="28"/>
                <w:rtl/>
                <w:lang w:bidi="ar-SY"/>
              </w:rPr>
              <w:t>3</w:t>
            </w:r>
          </w:p>
        </w:tc>
      </w:tr>
    </w:tbl>
    <w:p w:rsidR="001A2AF6" w:rsidRDefault="001A2AF6" w:rsidP="00FB6CBD">
      <w:pPr>
        <w:tabs>
          <w:tab w:val="left" w:pos="1075"/>
        </w:tabs>
        <w:bidi/>
        <w:jc w:val="lowKashida"/>
        <w:rPr>
          <w:sz w:val="28"/>
          <w:szCs w:val="28"/>
          <w:rtl/>
          <w:lang w:bidi="ar-SY"/>
        </w:rPr>
      </w:pPr>
    </w:p>
    <w:p w:rsidR="00FB6CBD" w:rsidRDefault="00FB6CBD" w:rsidP="001A2AF6">
      <w:pPr>
        <w:tabs>
          <w:tab w:val="left" w:pos="1075"/>
        </w:tabs>
        <w:bidi/>
        <w:jc w:val="lowKashida"/>
        <w:rPr>
          <w:sz w:val="28"/>
          <w:szCs w:val="28"/>
          <w:rtl/>
          <w:lang w:bidi="ar-SY"/>
        </w:rPr>
      </w:pPr>
      <w:r w:rsidRPr="00C2696E">
        <w:rPr>
          <w:rFonts w:hint="cs"/>
          <w:sz w:val="28"/>
          <w:szCs w:val="28"/>
          <w:rtl/>
          <w:lang w:bidi="ar-SY"/>
        </w:rPr>
        <w:t xml:space="preserve">و مما يظهر أن هناك </w:t>
      </w:r>
      <w:r w:rsidR="00311755">
        <w:rPr>
          <w:rFonts w:hint="cs"/>
          <w:sz w:val="28"/>
          <w:szCs w:val="28"/>
          <w:rtl/>
          <w:lang w:bidi="ar-SY"/>
        </w:rPr>
        <w:t>46</w:t>
      </w:r>
      <w:r>
        <w:rPr>
          <w:rFonts w:hint="cs"/>
          <w:sz w:val="28"/>
          <w:szCs w:val="28"/>
          <w:rtl/>
        </w:rPr>
        <w:t>(38%)</w:t>
      </w:r>
      <w:r>
        <w:rPr>
          <w:rFonts w:hint="cs"/>
          <w:sz w:val="28"/>
          <w:szCs w:val="28"/>
          <w:rtl/>
          <w:lang w:bidi="ar-SY"/>
        </w:rPr>
        <w:t xml:space="preserve"> مريض من محافظة د</w:t>
      </w:r>
      <w:r w:rsidRPr="00C2696E">
        <w:rPr>
          <w:rFonts w:hint="cs"/>
          <w:sz w:val="28"/>
          <w:szCs w:val="28"/>
          <w:rtl/>
          <w:lang w:bidi="ar-SY"/>
        </w:rPr>
        <w:t>مشق وريفها فيما</w:t>
      </w:r>
      <w:r>
        <w:rPr>
          <w:rFonts w:hint="cs"/>
          <w:sz w:val="28"/>
          <w:szCs w:val="28"/>
          <w:rtl/>
          <w:lang w:bidi="ar-SY"/>
        </w:rPr>
        <w:t xml:space="preserve"> ه</w:t>
      </w:r>
      <w:r w:rsidRPr="00C2696E">
        <w:rPr>
          <w:rFonts w:hint="cs"/>
          <w:sz w:val="28"/>
          <w:szCs w:val="28"/>
          <w:rtl/>
          <w:lang w:bidi="ar-SY"/>
        </w:rPr>
        <w:t>ناك</w:t>
      </w:r>
      <w:r>
        <w:rPr>
          <w:rFonts w:hint="cs"/>
          <w:sz w:val="28"/>
          <w:szCs w:val="28"/>
          <w:rtl/>
          <w:lang w:bidi="ar-SY"/>
        </w:rPr>
        <w:t xml:space="preserve"> </w:t>
      </w:r>
      <w:r w:rsidR="00311755">
        <w:rPr>
          <w:rFonts w:hint="cs"/>
          <w:sz w:val="28"/>
          <w:szCs w:val="28"/>
          <w:rtl/>
          <w:lang w:bidi="ar-SY"/>
        </w:rPr>
        <w:t>73</w:t>
      </w:r>
      <w:r>
        <w:rPr>
          <w:rFonts w:hint="cs"/>
          <w:sz w:val="28"/>
          <w:szCs w:val="28"/>
          <w:rtl/>
          <w:lang w:bidi="ar-SY"/>
        </w:rPr>
        <w:t xml:space="preserve"> (62%)</w:t>
      </w:r>
      <w:r>
        <w:rPr>
          <w:rFonts w:hint="cs"/>
          <w:sz w:val="28"/>
          <w:szCs w:val="28"/>
          <w:rtl/>
        </w:rPr>
        <w:t xml:space="preserve"> </w:t>
      </w:r>
      <w:r>
        <w:rPr>
          <w:rFonts w:hint="cs"/>
          <w:sz w:val="28"/>
          <w:szCs w:val="28"/>
          <w:rtl/>
          <w:lang w:bidi="ar-SY"/>
        </w:rPr>
        <w:t>مريض من المحافظات الأخرى كان نصفهم تقريبا من المحافظات الشرقية .</w:t>
      </w:r>
    </w:p>
    <w:p w:rsidR="00FB6CBD" w:rsidRDefault="00FB6CBD" w:rsidP="00FB6CBD">
      <w:pPr>
        <w:tabs>
          <w:tab w:val="left" w:pos="1075"/>
        </w:tabs>
        <w:bidi/>
        <w:jc w:val="center"/>
        <w:rPr>
          <w:sz w:val="28"/>
          <w:szCs w:val="28"/>
          <w:rtl/>
        </w:rPr>
      </w:pPr>
      <w:r>
        <w:rPr>
          <w:noProof/>
          <w:sz w:val="28"/>
          <w:szCs w:val="28"/>
        </w:rPr>
        <w:lastRenderedPageBreak/>
        <w:drawing>
          <wp:inline distT="0" distB="0" distL="0" distR="0">
            <wp:extent cx="5201920" cy="2224405"/>
            <wp:effectExtent l="0" t="0" r="0" b="0"/>
            <wp:docPr id="23" name="كائن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B6CBD" w:rsidRDefault="00FB6CBD" w:rsidP="00FB6CBD">
      <w:pPr>
        <w:tabs>
          <w:tab w:val="left" w:pos="1075"/>
        </w:tabs>
        <w:bidi/>
        <w:rPr>
          <w:b/>
          <w:bCs/>
          <w:i/>
          <w:iCs/>
          <w:sz w:val="36"/>
          <w:szCs w:val="36"/>
          <w:rtl/>
        </w:rPr>
      </w:pPr>
      <w:r w:rsidRPr="00D2012F">
        <w:rPr>
          <w:rFonts w:hint="cs"/>
          <w:b/>
          <w:bCs/>
          <w:i/>
          <w:iCs/>
          <w:sz w:val="36"/>
          <w:szCs w:val="36"/>
          <w:rtl/>
          <w:lang w:bidi="ar-SY"/>
        </w:rPr>
        <w:t>التوزيع حسب الجنس</w:t>
      </w:r>
      <w:r>
        <w:rPr>
          <w:rFonts w:hint="cs"/>
          <w:b/>
          <w:bCs/>
          <w:i/>
          <w:iCs/>
          <w:sz w:val="36"/>
          <w:szCs w:val="36"/>
          <w:rtl/>
        </w:rPr>
        <w:t>:</w:t>
      </w:r>
    </w:p>
    <w:tbl>
      <w:tblPr>
        <w:tblpPr w:leftFromText="180" w:rightFromText="180" w:vertAnchor="text" w:horzAnchor="page" w:tblpX="3553" w:tblpY="7"/>
        <w:bidiVisual/>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tblPr>
      <w:tblGrid>
        <w:gridCol w:w="865"/>
        <w:gridCol w:w="865"/>
      </w:tblGrid>
      <w:tr w:rsidR="00FB6CBD" w:rsidRPr="00001B9D" w:rsidTr="00FB6CBD">
        <w:trPr>
          <w:trHeight w:val="465"/>
        </w:trPr>
        <w:tc>
          <w:tcPr>
            <w:tcW w:w="865" w:type="dxa"/>
            <w:tcBorders>
              <w:bottom w:val="single" w:sz="12" w:space="0" w:color="000000"/>
            </w:tcBorders>
            <w:shd w:val="clear" w:color="auto" w:fill="auto"/>
          </w:tcPr>
          <w:p w:rsidR="00FB6CBD" w:rsidRPr="00D21A5C" w:rsidRDefault="00FB6CBD" w:rsidP="00FB6CBD">
            <w:pPr>
              <w:tabs>
                <w:tab w:val="left" w:pos="1075"/>
              </w:tabs>
              <w:bidi/>
              <w:jc w:val="center"/>
              <w:rPr>
                <w:b/>
                <w:bCs/>
                <w:sz w:val="28"/>
                <w:szCs w:val="28"/>
                <w:rtl/>
              </w:rPr>
            </w:pPr>
            <w:r w:rsidRPr="00D21A5C">
              <w:rPr>
                <w:rFonts w:hint="cs"/>
                <w:b/>
                <w:bCs/>
                <w:sz w:val="28"/>
                <w:szCs w:val="28"/>
                <w:rtl/>
                <w:lang w:bidi="ar-SY"/>
              </w:rPr>
              <w:t>الإناث</w:t>
            </w:r>
          </w:p>
        </w:tc>
        <w:tc>
          <w:tcPr>
            <w:tcW w:w="865" w:type="dxa"/>
            <w:tcBorders>
              <w:bottom w:val="single" w:sz="12" w:space="0" w:color="000000"/>
            </w:tcBorders>
            <w:shd w:val="clear" w:color="auto" w:fill="auto"/>
          </w:tcPr>
          <w:p w:rsidR="00FB6CBD" w:rsidRPr="00001B9D" w:rsidRDefault="00FB6CBD" w:rsidP="00FB6CBD">
            <w:pPr>
              <w:tabs>
                <w:tab w:val="left" w:pos="1075"/>
              </w:tabs>
              <w:bidi/>
              <w:jc w:val="center"/>
              <w:rPr>
                <w:b/>
                <w:bCs/>
                <w:sz w:val="28"/>
                <w:szCs w:val="28"/>
                <w:rtl/>
              </w:rPr>
            </w:pPr>
            <w:r w:rsidRPr="00001B9D">
              <w:rPr>
                <w:rFonts w:hint="cs"/>
                <w:b/>
                <w:bCs/>
                <w:sz w:val="28"/>
                <w:szCs w:val="28"/>
                <w:rtl/>
                <w:lang w:bidi="ar-SY"/>
              </w:rPr>
              <w:t>الذكور</w:t>
            </w:r>
          </w:p>
        </w:tc>
      </w:tr>
      <w:tr w:rsidR="00FB6CBD" w:rsidRPr="00001B9D" w:rsidTr="00FB6CBD">
        <w:trPr>
          <w:trHeight w:val="465"/>
        </w:trPr>
        <w:tc>
          <w:tcPr>
            <w:tcW w:w="865" w:type="dxa"/>
            <w:shd w:val="clear" w:color="auto" w:fill="auto"/>
          </w:tcPr>
          <w:p w:rsidR="00FB6CBD" w:rsidRPr="00001B9D" w:rsidRDefault="00311755" w:rsidP="00FB6CBD">
            <w:pPr>
              <w:tabs>
                <w:tab w:val="left" w:pos="1075"/>
              </w:tabs>
              <w:bidi/>
              <w:jc w:val="center"/>
              <w:rPr>
                <w:b/>
                <w:bCs/>
                <w:sz w:val="28"/>
                <w:szCs w:val="28"/>
                <w:rtl/>
              </w:rPr>
            </w:pPr>
            <w:r>
              <w:rPr>
                <w:rFonts w:hint="cs"/>
                <w:b/>
                <w:bCs/>
                <w:sz w:val="28"/>
                <w:szCs w:val="28"/>
                <w:rtl/>
              </w:rPr>
              <w:t>6</w:t>
            </w:r>
          </w:p>
        </w:tc>
        <w:tc>
          <w:tcPr>
            <w:tcW w:w="865" w:type="dxa"/>
            <w:shd w:val="clear" w:color="auto" w:fill="auto"/>
          </w:tcPr>
          <w:p w:rsidR="00FB6CBD" w:rsidRPr="00001B9D" w:rsidRDefault="00311755" w:rsidP="00FB6CBD">
            <w:pPr>
              <w:tabs>
                <w:tab w:val="left" w:pos="1075"/>
              </w:tabs>
              <w:bidi/>
              <w:jc w:val="center"/>
              <w:rPr>
                <w:b/>
                <w:bCs/>
                <w:sz w:val="28"/>
                <w:szCs w:val="28"/>
                <w:rtl/>
              </w:rPr>
            </w:pPr>
            <w:r>
              <w:rPr>
                <w:rFonts w:hint="cs"/>
                <w:b/>
                <w:bCs/>
                <w:sz w:val="28"/>
                <w:szCs w:val="28"/>
                <w:rtl/>
              </w:rPr>
              <w:t>114</w:t>
            </w:r>
          </w:p>
        </w:tc>
      </w:tr>
    </w:tbl>
    <w:p w:rsidR="00FB6CBD" w:rsidRDefault="00FB6CBD" w:rsidP="00311755">
      <w:pPr>
        <w:tabs>
          <w:tab w:val="left" w:pos="1075"/>
        </w:tabs>
        <w:bidi/>
        <w:rPr>
          <w:sz w:val="28"/>
          <w:szCs w:val="28"/>
          <w:rtl/>
        </w:rPr>
      </w:pPr>
      <w:r>
        <w:rPr>
          <w:rFonts w:hint="cs"/>
          <w:sz w:val="28"/>
          <w:szCs w:val="28"/>
          <w:rtl/>
        </w:rPr>
        <w:t xml:space="preserve">يشكل </w:t>
      </w:r>
      <w:r w:rsidRPr="00295558">
        <w:rPr>
          <w:rFonts w:hint="cs"/>
          <w:sz w:val="28"/>
          <w:szCs w:val="28"/>
          <w:rtl/>
        </w:rPr>
        <w:t>الذكور</w:t>
      </w:r>
      <w:r>
        <w:rPr>
          <w:rFonts w:hint="cs"/>
          <w:sz w:val="28"/>
          <w:szCs w:val="28"/>
          <w:rtl/>
        </w:rPr>
        <w:t xml:space="preserve"> </w:t>
      </w:r>
      <w:r w:rsidR="00311755">
        <w:rPr>
          <w:rFonts w:hint="cs"/>
          <w:sz w:val="28"/>
          <w:szCs w:val="28"/>
          <w:rtl/>
        </w:rPr>
        <w:t>114</w:t>
      </w:r>
      <w:r>
        <w:rPr>
          <w:rFonts w:hint="cs"/>
          <w:sz w:val="28"/>
          <w:szCs w:val="28"/>
          <w:rtl/>
        </w:rPr>
        <w:t xml:space="preserve"> مريض (95%) </w:t>
      </w:r>
    </w:p>
    <w:p w:rsidR="00FB6CBD" w:rsidRPr="00EE508F" w:rsidRDefault="00FB6CBD" w:rsidP="00EE508F">
      <w:pPr>
        <w:tabs>
          <w:tab w:val="left" w:pos="1075"/>
        </w:tabs>
        <w:bidi/>
        <w:rPr>
          <w:rFonts w:hint="cs"/>
          <w:sz w:val="28"/>
          <w:szCs w:val="28"/>
          <w:rtl/>
        </w:rPr>
      </w:pPr>
      <w:r>
        <w:rPr>
          <w:rFonts w:hint="cs"/>
          <w:sz w:val="28"/>
          <w:szCs w:val="28"/>
          <w:rtl/>
        </w:rPr>
        <w:t xml:space="preserve">تشكل الإناث </w:t>
      </w:r>
      <w:r w:rsidR="00311755">
        <w:rPr>
          <w:rFonts w:hint="cs"/>
          <w:sz w:val="28"/>
          <w:szCs w:val="28"/>
          <w:rtl/>
        </w:rPr>
        <w:t>6</w:t>
      </w:r>
      <w:r>
        <w:rPr>
          <w:rFonts w:hint="cs"/>
          <w:sz w:val="28"/>
          <w:szCs w:val="28"/>
          <w:rtl/>
        </w:rPr>
        <w:t xml:space="preserve"> مريضات  (5 %)</w:t>
      </w:r>
    </w:p>
    <w:p w:rsidR="00FB6CBD" w:rsidRPr="00295558" w:rsidRDefault="00FB6CBD" w:rsidP="00EE508F">
      <w:pPr>
        <w:tabs>
          <w:tab w:val="left" w:pos="1075"/>
        </w:tabs>
        <w:bidi/>
        <w:jc w:val="center"/>
        <w:rPr>
          <w:rFonts w:hint="cs"/>
          <w:sz w:val="28"/>
          <w:szCs w:val="28"/>
          <w:rtl/>
        </w:rPr>
      </w:pPr>
      <w:r>
        <w:rPr>
          <w:noProof/>
          <w:sz w:val="28"/>
          <w:szCs w:val="28"/>
        </w:rPr>
        <w:drawing>
          <wp:inline distT="0" distB="0" distL="0" distR="0">
            <wp:extent cx="3175635" cy="2125345"/>
            <wp:effectExtent l="0" t="0" r="0" b="0"/>
            <wp:docPr id="22" name="كائن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B6CBD" w:rsidRPr="006E4184" w:rsidRDefault="00FB6CBD" w:rsidP="00FB6CBD">
      <w:pPr>
        <w:tabs>
          <w:tab w:val="left" w:pos="1075"/>
        </w:tabs>
        <w:bidi/>
        <w:rPr>
          <w:b/>
          <w:bCs/>
          <w:i/>
          <w:iCs/>
          <w:rtl/>
        </w:rPr>
      </w:pPr>
      <w:r w:rsidRPr="006E4184">
        <w:rPr>
          <w:rFonts w:hint="cs"/>
          <w:b/>
          <w:bCs/>
          <w:sz w:val="48"/>
          <w:szCs w:val="48"/>
          <w:rtl/>
          <w:lang w:bidi="ar-SY"/>
        </w:rPr>
        <w:t>التشريح المرضي:</w:t>
      </w:r>
    </w:p>
    <w:p w:rsidR="00FB6CBD" w:rsidRDefault="00FB6CBD" w:rsidP="00311755">
      <w:pPr>
        <w:bidi/>
        <w:rPr>
          <w:sz w:val="28"/>
          <w:szCs w:val="28"/>
          <w:rtl/>
          <w:lang w:bidi="ar-SY"/>
        </w:rPr>
      </w:pPr>
      <w:r>
        <w:rPr>
          <w:rFonts w:hint="cs"/>
          <w:sz w:val="28"/>
          <w:szCs w:val="28"/>
          <w:rtl/>
          <w:lang w:bidi="ar-SY"/>
        </w:rPr>
        <w:t>جميع المر</w:t>
      </w:r>
      <w:r w:rsidRPr="00586DD7">
        <w:rPr>
          <w:rFonts w:hint="cs"/>
          <w:sz w:val="28"/>
          <w:szCs w:val="28"/>
          <w:rtl/>
          <w:lang w:bidi="ar-SY"/>
        </w:rPr>
        <w:t>ض</w:t>
      </w:r>
      <w:r>
        <w:rPr>
          <w:rFonts w:hint="cs"/>
          <w:sz w:val="28"/>
          <w:szCs w:val="28"/>
          <w:rtl/>
          <w:lang w:bidi="ar-SY"/>
        </w:rPr>
        <w:t>ى</w:t>
      </w:r>
      <w:r w:rsidRPr="00586DD7">
        <w:rPr>
          <w:rFonts w:hint="cs"/>
          <w:sz w:val="28"/>
          <w:szCs w:val="28"/>
          <w:rtl/>
          <w:lang w:bidi="ar-SY"/>
        </w:rPr>
        <w:t xml:space="preserve"> </w:t>
      </w:r>
      <w:r>
        <w:rPr>
          <w:rFonts w:hint="cs"/>
          <w:sz w:val="28"/>
          <w:szCs w:val="28"/>
          <w:rtl/>
          <w:lang w:bidi="ar-SY"/>
        </w:rPr>
        <w:t xml:space="preserve">(100%) كان </w:t>
      </w:r>
      <w:r w:rsidRPr="00586DD7">
        <w:rPr>
          <w:rFonts w:hint="cs"/>
          <w:sz w:val="28"/>
          <w:szCs w:val="28"/>
          <w:rtl/>
          <w:lang w:bidi="ar-SY"/>
        </w:rPr>
        <w:t xml:space="preserve">لديهم كارسينوما شائكة الخلايا </w:t>
      </w:r>
      <w:r>
        <w:rPr>
          <w:sz w:val="28"/>
          <w:szCs w:val="28"/>
          <w:lang w:val="en-GB" w:bidi="ar-SY"/>
        </w:rPr>
        <w:t>SCC</w:t>
      </w:r>
      <w:r w:rsidR="00311755">
        <w:rPr>
          <w:rFonts w:hint="cs"/>
          <w:sz w:val="28"/>
          <w:szCs w:val="28"/>
          <w:rtl/>
          <w:lang w:val="en-GB" w:bidi="ar-SY"/>
        </w:rPr>
        <w:t xml:space="preserve"> بنتيجة الخزعة المأخوذة عن طريق تنظير الحنجرة الصلب, وجميع المرضى الذين أجري لهم استئصال حنجرة تام كان لديهم كارسينوما شائكة الخلايا </w:t>
      </w:r>
      <w:r w:rsidR="00311755">
        <w:rPr>
          <w:sz w:val="28"/>
          <w:szCs w:val="28"/>
          <w:lang w:bidi="ar-SY"/>
        </w:rPr>
        <w:t>SCC</w:t>
      </w:r>
      <w:r w:rsidR="00311755">
        <w:rPr>
          <w:rFonts w:hint="cs"/>
          <w:sz w:val="28"/>
          <w:szCs w:val="28"/>
          <w:rtl/>
          <w:lang w:bidi="ar-SY"/>
        </w:rPr>
        <w:t xml:space="preserve"> عند دراسة كتلة الورم والنقائل العقدية.</w:t>
      </w:r>
    </w:p>
    <w:p w:rsidR="00FB6CBD" w:rsidRPr="006E4184" w:rsidRDefault="00FB6CBD" w:rsidP="00FB6CBD">
      <w:pPr>
        <w:bidi/>
        <w:rPr>
          <w:b/>
          <w:bCs/>
          <w:sz w:val="48"/>
          <w:szCs w:val="48"/>
          <w:rtl/>
        </w:rPr>
      </w:pPr>
      <w:r w:rsidRPr="006E4184">
        <w:rPr>
          <w:rFonts w:hint="cs"/>
          <w:b/>
          <w:bCs/>
          <w:sz w:val="48"/>
          <w:szCs w:val="48"/>
          <w:rtl/>
          <w:lang w:bidi="ar-SY"/>
        </w:rPr>
        <w:t>الفئات العمرية:</w:t>
      </w:r>
      <w:r w:rsidRPr="006E4184">
        <w:rPr>
          <w:rFonts w:hint="cs"/>
          <w:b/>
          <w:bCs/>
          <w:sz w:val="48"/>
          <w:szCs w:val="48"/>
          <w:rtl/>
        </w:rPr>
        <w:t xml:space="preserve"> </w:t>
      </w:r>
    </w:p>
    <w:p w:rsidR="00FB6CBD" w:rsidRDefault="00FB6CBD" w:rsidP="00311755">
      <w:pPr>
        <w:bidi/>
        <w:rPr>
          <w:sz w:val="28"/>
          <w:szCs w:val="28"/>
          <w:rtl/>
          <w:lang w:bidi="ar-SY"/>
        </w:rPr>
      </w:pPr>
      <w:r>
        <w:rPr>
          <w:rFonts w:hint="cs"/>
          <w:sz w:val="28"/>
          <w:szCs w:val="28"/>
          <w:rtl/>
          <w:lang w:bidi="ar-SY"/>
        </w:rPr>
        <w:t xml:space="preserve">أكبر مريض </w:t>
      </w:r>
      <w:r w:rsidR="00311755">
        <w:rPr>
          <w:rFonts w:hint="cs"/>
          <w:sz w:val="28"/>
          <w:szCs w:val="28"/>
          <w:rtl/>
          <w:lang w:bidi="ar-SY"/>
        </w:rPr>
        <w:t>شخص له سرطان حنجرة متقدم</w:t>
      </w:r>
      <w:r>
        <w:rPr>
          <w:rFonts w:hint="cs"/>
          <w:sz w:val="28"/>
          <w:szCs w:val="28"/>
          <w:rtl/>
          <w:lang w:bidi="ar-SY"/>
        </w:rPr>
        <w:t xml:space="preserve"> كان عمره 82 سنة </w:t>
      </w:r>
      <w:r w:rsidR="00311755">
        <w:rPr>
          <w:rFonts w:hint="cs"/>
          <w:sz w:val="28"/>
          <w:szCs w:val="28"/>
          <w:rtl/>
          <w:lang w:bidi="ar-SY"/>
        </w:rPr>
        <w:t>, علما أنه خضع لاستئصال حنجرة تام</w:t>
      </w:r>
      <w:r>
        <w:rPr>
          <w:rFonts w:hint="cs"/>
          <w:sz w:val="28"/>
          <w:szCs w:val="28"/>
          <w:rtl/>
          <w:lang w:bidi="ar-SY"/>
        </w:rPr>
        <w:t>.</w:t>
      </w:r>
    </w:p>
    <w:p w:rsidR="00FB6CBD" w:rsidRPr="00D21A5C" w:rsidRDefault="00FB6CBD" w:rsidP="00311755">
      <w:pPr>
        <w:bidi/>
        <w:rPr>
          <w:sz w:val="28"/>
          <w:szCs w:val="28"/>
          <w:rtl/>
          <w:lang w:bidi="ar-SY"/>
        </w:rPr>
      </w:pPr>
      <w:r>
        <w:rPr>
          <w:rFonts w:hint="cs"/>
          <w:sz w:val="28"/>
          <w:szCs w:val="28"/>
          <w:rtl/>
          <w:lang w:bidi="ar-SY"/>
        </w:rPr>
        <w:t xml:space="preserve">أما أصغر مريض </w:t>
      </w:r>
      <w:r w:rsidR="00311755">
        <w:rPr>
          <w:rFonts w:hint="cs"/>
          <w:sz w:val="28"/>
          <w:szCs w:val="28"/>
          <w:rtl/>
          <w:lang w:bidi="ar-SY"/>
        </w:rPr>
        <w:t xml:space="preserve">بسرطان حنجرة متقدم فقد </w:t>
      </w:r>
      <w:r>
        <w:rPr>
          <w:rFonts w:hint="cs"/>
          <w:sz w:val="28"/>
          <w:szCs w:val="28"/>
          <w:rtl/>
          <w:lang w:bidi="ar-SY"/>
        </w:rPr>
        <w:t xml:space="preserve">وجدت حالة </w:t>
      </w:r>
      <w:r>
        <w:rPr>
          <w:sz w:val="28"/>
          <w:szCs w:val="28"/>
          <w:lang w:bidi="ar-SY"/>
        </w:rPr>
        <w:t xml:space="preserve">SCC </w:t>
      </w:r>
      <w:r>
        <w:rPr>
          <w:rFonts w:hint="cs"/>
          <w:sz w:val="28"/>
          <w:szCs w:val="28"/>
          <w:rtl/>
          <w:lang w:bidi="ar-SY"/>
        </w:rPr>
        <w:t xml:space="preserve"> بالحنجرة ع</w:t>
      </w:r>
      <w:r w:rsidR="00311755">
        <w:rPr>
          <w:rFonts w:hint="cs"/>
          <w:sz w:val="28"/>
          <w:szCs w:val="28"/>
          <w:rtl/>
          <w:lang w:bidi="ar-SY"/>
        </w:rPr>
        <w:t>ند مريضة عمرها 27 سنة خضعت</w:t>
      </w:r>
      <w:r>
        <w:rPr>
          <w:rFonts w:hint="cs"/>
          <w:sz w:val="28"/>
          <w:szCs w:val="28"/>
          <w:rtl/>
          <w:lang w:bidi="ar-SY"/>
        </w:rPr>
        <w:t xml:space="preserve"> للعلاج الشعاعي و الكيماوي </w:t>
      </w:r>
      <w:r w:rsidR="00107501">
        <w:rPr>
          <w:rFonts w:hint="cs"/>
          <w:sz w:val="28"/>
          <w:szCs w:val="28"/>
          <w:rtl/>
          <w:lang w:bidi="ar-SY"/>
        </w:rPr>
        <w:t>.</w:t>
      </w:r>
    </w:p>
    <w:p w:rsidR="00FB6CBD" w:rsidRPr="005A24ED" w:rsidRDefault="00FB6CBD" w:rsidP="00FB6CBD">
      <w:pPr>
        <w:bidi/>
        <w:rPr>
          <w:sz w:val="28"/>
          <w:szCs w:val="28"/>
          <w:rtl/>
          <w:lang w:bidi="ar-SY"/>
        </w:rPr>
      </w:pPr>
      <w:r w:rsidRPr="005A24ED">
        <w:rPr>
          <w:rFonts w:hint="cs"/>
          <w:sz w:val="28"/>
          <w:szCs w:val="28"/>
          <w:rtl/>
          <w:lang w:bidi="ar-SY"/>
        </w:rPr>
        <w:lastRenderedPageBreak/>
        <w:t xml:space="preserve">العمر الوسطي للمرضى </w:t>
      </w:r>
      <w:r>
        <w:rPr>
          <w:rFonts w:hint="cs"/>
          <w:sz w:val="28"/>
          <w:szCs w:val="28"/>
          <w:rtl/>
          <w:lang w:bidi="ar-SY"/>
        </w:rPr>
        <w:t>57</w:t>
      </w:r>
      <w:r w:rsidRPr="005A24ED">
        <w:rPr>
          <w:rFonts w:hint="cs"/>
          <w:sz w:val="28"/>
          <w:szCs w:val="28"/>
          <w:rtl/>
          <w:lang w:bidi="ar-SY"/>
        </w:rPr>
        <w:t xml:space="preserve"> سنة </w:t>
      </w:r>
      <w:r>
        <w:rPr>
          <w:rFonts w:hint="cs"/>
          <w:sz w:val="28"/>
          <w:szCs w:val="28"/>
          <w:rtl/>
          <w:lang w:bidi="ar-SY"/>
        </w:rPr>
        <w:t>.</w:t>
      </w:r>
    </w:p>
    <w:p w:rsidR="00FB6CBD" w:rsidRDefault="00FB6CBD" w:rsidP="00FB6CBD">
      <w:pPr>
        <w:bidi/>
        <w:rPr>
          <w:sz w:val="28"/>
          <w:szCs w:val="28"/>
          <w:rtl/>
        </w:rPr>
      </w:pPr>
      <w:r w:rsidRPr="005A24ED">
        <w:rPr>
          <w:rFonts w:hint="cs"/>
          <w:sz w:val="28"/>
          <w:szCs w:val="28"/>
          <w:rtl/>
          <w:lang w:bidi="ar-SY"/>
        </w:rPr>
        <w:t xml:space="preserve">وتوزع المرضى حسب العمر وفقا لما يلي </w:t>
      </w:r>
      <w:r>
        <w:rPr>
          <w:rFonts w:hint="cs"/>
          <w:sz w:val="28"/>
          <w:szCs w:val="28"/>
          <w:rtl/>
        </w:rPr>
        <w:t>:</w:t>
      </w:r>
    </w:p>
    <w:p w:rsidR="00FB6CBD" w:rsidRPr="005A24ED" w:rsidRDefault="00FB6CBD" w:rsidP="00FB6CBD">
      <w:pPr>
        <w:bidi/>
        <w:rPr>
          <w:sz w:val="28"/>
          <w:szCs w:val="28"/>
          <w:rtl/>
        </w:rPr>
      </w:pPr>
    </w:p>
    <w:tbl>
      <w:tblPr>
        <w:bidiVisual/>
        <w:tblW w:w="10041" w:type="dxa"/>
        <w:tblInd w:w="-69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tblPr>
      <w:tblGrid>
        <w:gridCol w:w="1531"/>
        <w:gridCol w:w="1185"/>
        <w:gridCol w:w="1279"/>
        <w:gridCol w:w="1517"/>
        <w:gridCol w:w="1517"/>
        <w:gridCol w:w="1495"/>
        <w:gridCol w:w="1517"/>
      </w:tblGrid>
      <w:tr w:rsidR="00FB6CBD" w:rsidRPr="00001B9D" w:rsidTr="00FB6CBD">
        <w:trPr>
          <w:trHeight w:val="465"/>
        </w:trPr>
        <w:tc>
          <w:tcPr>
            <w:tcW w:w="1560" w:type="dxa"/>
            <w:tcBorders>
              <w:bottom w:val="single" w:sz="12" w:space="0" w:color="000000"/>
            </w:tcBorders>
            <w:shd w:val="clear" w:color="auto" w:fill="auto"/>
          </w:tcPr>
          <w:p w:rsidR="00FB6CBD" w:rsidRPr="00001B9D" w:rsidRDefault="00FB6CBD" w:rsidP="00FB6CBD">
            <w:pPr>
              <w:bidi/>
              <w:rPr>
                <w:sz w:val="28"/>
                <w:szCs w:val="28"/>
                <w:rtl/>
              </w:rPr>
            </w:pPr>
            <w:r w:rsidRPr="00001B9D">
              <w:rPr>
                <w:rFonts w:hint="cs"/>
                <w:sz w:val="28"/>
                <w:szCs w:val="28"/>
                <w:rtl/>
              </w:rPr>
              <w:t>الفئات العمرية</w:t>
            </w:r>
          </w:p>
        </w:tc>
        <w:tc>
          <w:tcPr>
            <w:tcW w:w="1185" w:type="dxa"/>
            <w:tcBorders>
              <w:bottom w:val="single" w:sz="12" w:space="0" w:color="000000"/>
            </w:tcBorders>
            <w:shd w:val="clear" w:color="auto" w:fill="auto"/>
          </w:tcPr>
          <w:p w:rsidR="00FB6CBD" w:rsidRPr="00001B9D" w:rsidRDefault="00FB6CBD" w:rsidP="00FB6CBD">
            <w:pPr>
              <w:bidi/>
              <w:jc w:val="center"/>
              <w:rPr>
                <w:sz w:val="28"/>
                <w:szCs w:val="28"/>
                <w:rtl/>
              </w:rPr>
            </w:pPr>
            <w:r w:rsidRPr="00001B9D">
              <w:rPr>
                <w:rFonts w:hint="cs"/>
                <w:sz w:val="28"/>
                <w:szCs w:val="28"/>
                <w:rtl/>
                <w:lang w:bidi="ar-SY"/>
              </w:rPr>
              <w:t>20-29</w:t>
            </w:r>
          </w:p>
        </w:tc>
        <w:tc>
          <w:tcPr>
            <w:tcW w:w="1283" w:type="dxa"/>
            <w:tcBorders>
              <w:bottom w:val="single" w:sz="12" w:space="0" w:color="000000"/>
            </w:tcBorders>
            <w:shd w:val="clear" w:color="auto" w:fill="auto"/>
          </w:tcPr>
          <w:p w:rsidR="00FB6CBD" w:rsidRPr="00001B9D" w:rsidRDefault="00FB6CBD" w:rsidP="00FB6CBD">
            <w:pPr>
              <w:bidi/>
              <w:jc w:val="center"/>
              <w:rPr>
                <w:sz w:val="28"/>
                <w:szCs w:val="28"/>
                <w:rtl/>
                <w:lang w:bidi="ar-SY"/>
              </w:rPr>
            </w:pPr>
            <w:r w:rsidRPr="00001B9D">
              <w:rPr>
                <w:rFonts w:hint="cs"/>
                <w:sz w:val="28"/>
                <w:szCs w:val="28"/>
                <w:rtl/>
                <w:lang w:bidi="ar-SY"/>
              </w:rPr>
              <w:t>30-39</w:t>
            </w:r>
          </w:p>
        </w:tc>
        <w:tc>
          <w:tcPr>
            <w:tcW w:w="1529" w:type="dxa"/>
            <w:tcBorders>
              <w:bottom w:val="single" w:sz="12" w:space="0" w:color="000000"/>
            </w:tcBorders>
            <w:shd w:val="clear" w:color="auto" w:fill="auto"/>
          </w:tcPr>
          <w:p w:rsidR="00FB6CBD" w:rsidRPr="00001B9D" w:rsidRDefault="00FB6CBD" w:rsidP="00FB6CBD">
            <w:pPr>
              <w:bidi/>
              <w:jc w:val="center"/>
              <w:rPr>
                <w:sz w:val="28"/>
                <w:szCs w:val="28"/>
                <w:rtl/>
                <w:lang w:bidi="ar-SY"/>
              </w:rPr>
            </w:pPr>
            <w:r w:rsidRPr="00001B9D">
              <w:rPr>
                <w:rFonts w:hint="cs"/>
                <w:sz w:val="28"/>
                <w:szCs w:val="28"/>
                <w:rtl/>
                <w:lang w:bidi="ar-SY"/>
              </w:rPr>
              <w:t>40-49</w:t>
            </w:r>
          </w:p>
        </w:tc>
        <w:tc>
          <w:tcPr>
            <w:tcW w:w="1529" w:type="dxa"/>
            <w:tcBorders>
              <w:bottom w:val="single" w:sz="12" w:space="0" w:color="000000"/>
            </w:tcBorders>
            <w:shd w:val="clear" w:color="auto" w:fill="auto"/>
          </w:tcPr>
          <w:p w:rsidR="00FB6CBD" w:rsidRPr="00001B9D" w:rsidRDefault="00FB6CBD" w:rsidP="00FB6CBD">
            <w:pPr>
              <w:bidi/>
              <w:jc w:val="center"/>
              <w:rPr>
                <w:sz w:val="28"/>
                <w:szCs w:val="28"/>
                <w:rtl/>
                <w:lang w:bidi="ar-SY"/>
              </w:rPr>
            </w:pPr>
            <w:r w:rsidRPr="00001B9D">
              <w:rPr>
                <w:rFonts w:hint="cs"/>
                <w:sz w:val="28"/>
                <w:szCs w:val="28"/>
                <w:rtl/>
                <w:lang w:bidi="ar-SY"/>
              </w:rPr>
              <w:t>50-59</w:t>
            </w:r>
          </w:p>
        </w:tc>
        <w:tc>
          <w:tcPr>
            <w:tcW w:w="1426" w:type="dxa"/>
            <w:tcBorders>
              <w:bottom w:val="single" w:sz="12" w:space="0" w:color="000000"/>
            </w:tcBorders>
            <w:shd w:val="clear" w:color="auto" w:fill="auto"/>
          </w:tcPr>
          <w:p w:rsidR="00FB6CBD" w:rsidRPr="00001B9D" w:rsidRDefault="00FB6CBD" w:rsidP="00FB6CBD">
            <w:pPr>
              <w:bidi/>
              <w:jc w:val="center"/>
              <w:rPr>
                <w:sz w:val="28"/>
                <w:szCs w:val="28"/>
                <w:rtl/>
                <w:lang w:bidi="ar-SY"/>
              </w:rPr>
            </w:pPr>
            <w:r w:rsidRPr="00001B9D">
              <w:rPr>
                <w:rFonts w:hint="cs"/>
                <w:sz w:val="28"/>
                <w:szCs w:val="28"/>
                <w:rtl/>
                <w:lang w:bidi="ar-SY"/>
              </w:rPr>
              <w:t>60-69</w:t>
            </w:r>
          </w:p>
        </w:tc>
        <w:tc>
          <w:tcPr>
            <w:tcW w:w="1529" w:type="dxa"/>
            <w:tcBorders>
              <w:bottom w:val="single" w:sz="12" w:space="0" w:color="000000"/>
            </w:tcBorders>
            <w:shd w:val="clear" w:color="auto" w:fill="auto"/>
          </w:tcPr>
          <w:p w:rsidR="00FB6CBD" w:rsidRPr="00001B9D" w:rsidRDefault="00FB6CBD" w:rsidP="00FB6CBD">
            <w:pPr>
              <w:bidi/>
              <w:jc w:val="center"/>
              <w:rPr>
                <w:b/>
                <w:bCs/>
                <w:sz w:val="28"/>
                <w:szCs w:val="28"/>
                <w:rtl/>
                <w:lang w:bidi="ar-SY"/>
              </w:rPr>
            </w:pPr>
            <w:r>
              <w:rPr>
                <w:rFonts w:hint="cs"/>
                <w:b/>
                <w:bCs/>
                <w:sz w:val="28"/>
                <w:szCs w:val="28"/>
                <w:rtl/>
                <w:lang w:bidi="ar-SY"/>
              </w:rPr>
              <w:t>70-82</w:t>
            </w:r>
          </w:p>
        </w:tc>
      </w:tr>
      <w:tr w:rsidR="00FB6CBD" w:rsidRPr="00001B9D" w:rsidTr="00FB6CBD">
        <w:trPr>
          <w:trHeight w:val="465"/>
        </w:trPr>
        <w:tc>
          <w:tcPr>
            <w:tcW w:w="1560" w:type="dxa"/>
            <w:shd w:val="clear" w:color="auto" w:fill="auto"/>
          </w:tcPr>
          <w:p w:rsidR="00FB6CBD" w:rsidRPr="00001B9D" w:rsidRDefault="00FB6CBD" w:rsidP="00FB6CBD">
            <w:pPr>
              <w:bidi/>
              <w:rPr>
                <w:b/>
                <w:bCs/>
                <w:sz w:val="28"/>
                <w:szCs w:val="28"/>
                <w:rtl/>
              </w:rPr>
            </w:pPr>
            <w:r w:rsidRPr="00001B9D">
              <w:rPr>
                <w:rFonts w:hint="cs"/>
                <w:b/>
                <w:bCs/>
                <w:sz w:val="28"/>
                <w:szCs w:val="28"/>
                <w:rtl/>
              </w:rPr>
              <w:t>عدد المرضى</w:t>
            </w:r>
          </w:p>
        </w:tc>
        <w:tc>
          <w:tcPr>
            <w:tcW w:w="1185" w:type="dxa"/>
            <w:shd w:val="clear" w:color="auto" w:fill="auto"/>
          </w:tcPr>
          <w:p w:rsidR="00FB6CBD" w:rsidRPr="00001B9D" w:rsidRDefault="00311755" w:rsidP="00311755">
            <w:pPr>
              <w:bidi/>
              <w:rPr>
                <w:b/>
                <w:bCs/>
                <w:sz w:val="28"/>
                <w:szCs w:val="28"/>
                <w:rtl/>
              </w:rPr>
            </w:pPr>
            <w:r>
              <w:rPr>
                <w:rFonts w:hint="cs"/>
                <w:b/>
                <w:bCs/>
                <w:sz w:val="28"/>
                <w:szCs w:val="28"/>
                <w:rtl/>
                <w:lang w:bidi="ar-SY"/>
              </w:rPr>
              <w:t>1(0,8</w:t>
            </w:r>
            <w:r w:rsidR="00FB6CBD">
              <w:rPr>
                <w:rFonts w:hint="cs"/>
                <w:b/>
                <w:bCs/>
                <w:sz w:val="28"/>
                <w:szCs w:val="28"/>
                <w:rtl/>
                <w:lang w:bidi="ar-SY"/>
              </w:rPr>
              <w:t>%</w:t>
            </w:r>
            <w:r>
              <w:rPr>
                <w:rFonts w:hint="cs"/>
                <w:b/>
                <w:bCs/>
                <w:sz w:val="28"/>
                <w:szCs w:val="28"/>
                <w:rtl/>
              </w:rPr>
              <w:t>)</w:t>
            </w:r>
          </w:p>
        </w:tc>
        <w:tc>
          <w:tcPr>
            <w:tcW w:w="1283" w:type="dxa"/>
            <w:shd w:val="clear" w:color="auto" w:fill="auto"/>
          </w:tcPr>
          <w:p w:rsidR="00FB6CBD" w:rsidRPr="00001B9D" w:rsidRDefault="00FB6CBD" w:rsidP="00311755">
            <w:pPr>
              <w:bidi/>
              <w:jc w:val="center"/>
              <w:rPr>
                <w:b/>
                <w:bCs/>
                <w:sz w:val="28"/>
                <w:szCs w:val="28"/>
                <w:rtl/>
              </w:rPr>
            </w:pPr>
            <w:r>
              <w:rPr>
                <w:rFonts w:hint="cs"/>
                <w:b/>
                <w:bCs/>
                <w:sz w:val="28"/>
                <w:szCs w:val="28"/>
                <w:rtl/>
              </w:rPr>
              <w:t>1(</w:t>
            </w:r>
            <w:r w:rsidR="00311755">
              <w:rPr>
                <w:rFonts w:hint="cs"/>
                <w:b/>
                <w:bCs/>
                <w:sz w:val="28"/>
                <w:szCs w:val="28"/>
                <w:rtl/>
              </w:rPr>
              <w:t>0,8</w:t>
            </w:r>
            <w:r>
              <w:rPr>
                <w:rFonts w:hint="cs"/>
                <w:b/>
                <w:bCs/>
                <w:sz w:val="28"/>
                <w:szCs w:val="28"/>
                <w:rtl/>
              </w:rPr>
              <w:t>%)</w:t>
            </w:r>
          </w:p>
        </w:tc>
        <w:tc>
          <w:tcPr>
            <w:tcW w:w="1529" w:type="dxa"/>
            <w:shd w:val="clear" w:color="auto" w:fill="auto"/>
          </w:tcPr>
          <w:p w:rsidR="00FB6CBD" w:rsidRPr="00001B9D" w:rsidRDefault="00311755" w:rsidP="00FB6CBD">
            <w:pPr>
              <w:bidi/>
              <w:jc w:val="center"/>
              <w:rPr>
                <w:b/>
                <w:bCs/>
                <w:sz w:val="28"/>
                <w:szCs w:val="28"/>
                <w:rtl/>
              </w:rPr>
            </w:pPr>
            <w:r>
              <w:rPr>
                <w:rFonts w:hint="cs"/>
                <w:b/>
                <w:bCs/>
                <w:sz w:val="28"/>
                <w:szCs w:val="28"/>
                <w:rtl/>
              </w:rPr>
              <w:t>24(20</w:t>
            </w:r>
            <w:r w:rsidR="00FB6CBD">
              <w:rPr>
                <w:rFonts w:hint="cs"/>
                <w:b/>
                <w:bCs/>
                <w:sz w:val="28"/>
                <w:szCs w:val="28"/>
                <w:rtl/>
              </w:rPr>
              <w:t>%)</w:t>
            </w:r>
          </w:p>
        </w:tc>
        <w:tc>
          <w:tcPr>
            <w:tcW w:w="1529" w:type="dxa"/>
            <w:shd w:val="clear" w:color="auto" w:fill="auto"/>
          </w:tcPr>
          <w:p w:rsidR="00FB6CBD" w:rsidRPr="00001B9D" w:rsidRDefault="00311755" w:rsidP="00FB6CBD">
            <w:pPr>
              <w:bidi/>
              <w:jc w:val="center"/>
              <w:rPr>
                <w:b/>
                <w:bCs/>
                <w:sz w:val="28"/>
                <w:szCs w:val="28"/>
                <w:rtl/>
              </w:rPr>
            </w:pPr>
            <w:r>
              <w:rPr>
                <w:rFonts w:hint="cs"/>
                <w:b/>
                <w:bCs/>
                <w:sz w:val="28"/>
                <w:szCs w:val="28"/>
                <w:rtl/>
              </w:rPr>
              <w:t>48(40</w:t>
            </w:r>
            <w:r w:rsidR="00FB6CBD">
              <w:rPr>
                <w:rFonts w:hint="cs"/>
                <w:b/>
                <w:bCs/>
                <w:sz w:val="28"/>
                <w:szCs w:val="28"/>
                <w:rtl/>
              </w:rPr>
              <w:t>%)</w:t>
            </w:r>
          </w:p>
        </w:tc>
        <w:tc>
          <w:tcPr>
            <w:tcW w:w="1426" w:type="dxa"/>
            <w:shd w:val="clear" w:color="auto" w:fill="auto"/>
          </w:tcPr>
          <w:p w:rsidR="00FB6CBD" w:rsidRPr="00001B9D" w:rsidRDefault="00311755" w:rsidP="00FB6CBD">
            <w:pPr>
              <w:bidi/>
              <w:jc w:val="center"/>
              <w:rPr>
                <w:b/>
                <w:bCs/>
                <w:sz w:val="28"/>
                <w:szCs w:val="28"/>
                <w:rtl/>
              </w:rPr>
            </w:pPr>
            <w:r>
              <w:rPr>
                <w:rFonts w:hint="cs"/>
                <w:b/>
                <w:bCs/>
                <w:sz w:val="28"/>
                <w:szCs w:val="28"/>
                <w:rtl/>
              </w:rPr>
              <w:t>27(22.4%</w:t>
            </w:r>
            <w:r w:rsidR="00FB6CBD">
              <w:rPr>
                <w:rFonts w:hint="cs"/>
                <w:b/>
                <w:bCs/>
                <w:sz w:val="28"/>
                <w:szCs w:val="28"/>
                <w:rtl/>
              </w:rPr>
              <w:t>)</w:t>
            </w:r>
          </w:p>
        </w:tc>
        <w:tc>
          <w:tcPr>
            <w:tcW w:w="1529" w:type="dxa"/>
            <w:shd w:val="clear" w:color="auto" w:fill="auto"/>
          </w:tcPr>
          <w:p w:rsidR="00FB6CBD" w:rsidRPr="00001B9D" w:rsidRDefault="00311755" w:rsidP="00FB6CBD">
            <w:pPr>
              <w:bidi/>
              <w:jc w:val="center"/>
              <w:rPr>
                <w:b/>
                <w:bCs/>
                <w:sz w:val="28"/>
                <w:szCs w:val="28"/>
                <w:rtl/>
              </w:rPr>
            </w:pPr>
            <w:r>
              <w:rPr>
                <w:rFonts w:hint="cs"/>
                <w:b/>
                <w:bCs/>
                <w:sz w:val="28"/>
                <w:szCs w:val="28"/>
                <w:rtl/>
              </w:rPr>
              <w:t>17(14</w:t>
            </w:r>
            <w:r w:rsidR="00FB6CBD">
              <w:rPr>
                <w:rFonts w:hint="cs"/>
                <w:b/>
                <w:bCs/>
                <w:sz w:val="28"/>
                <w:szCs w:val="28"/>
                <w:rtl/>
              </w:rPr>
              <w:t>%)</w:t>
            </w:r>
          </w:p>
        </w:tc>
      </w:tr>
    </w:tbl>
    <w:p w:rsidR="00FB6CBD" w:rsidRPr="00EE508F" w:rsidRDefault="00FB6CBD" w:rsidP="00EE508F">
      <w:pPr>
        <w:bidi/>
        <w:jc w:val="center"/>
        <w:rPr>
          <w:sz w:val="22"/>
          <w:szCs w:val="22"/>
          <w:rtl/>
        </w:rPr>
      </w:pPr>
      <w:r>
        <w:rPr>
          <w:rFonts w:hint="cs"/>
          <w:sz w:val="22"/>
          <w:szCs w:val="22"/>
          <w:rtl/>
        </w:rPr>
        <w:t>الجدول (2</w:t>
      </w:r>
      <w:r w:rsidRPr="0007494E">
        <w:rPr>
          <w:rFonts w:hint="cs"/>
          <w:sz w:val="22"/>
          <w:szCs w:val="22"/>
          <w:rtl/>
        </w:rPr>
        <w:t>) توزع المرضى حسب الفئات العمرية</w:t>
      </w:r>
    </w:p>
    <w:p w:rsidR="00FB6CBD" w:rsidRPr="00836356" w:rsidRDefault="00FB6CBD" w:rsidP="00FB6CBD">
      <w:pPr>
        <w:bidi/>
        <w:rPr>
          <w:rtl/>
        </w:rPr>
      </w:pPr>
      <w:r>
        <w:rPr>
          <w:noProof/>
        </w:rPr>
        <w:drawing>
          <wp:inline distT="0" distB="0" distL="0" distR="0">
            <wp:extent cx="4757420" cy="2088515"/>
            <wp:effectExtent l="0" t="0" r="0" b="0"/>
            <wp:docPr id="21" name="كائن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B6CBD" w:rsidRDefault="00FB6CBD" w:rsidP="00FB6CBD">
      <w:pPr>
        <w:bidi/>
        <w:rPr>
          <w:rFonts w:ascii="Arial" w:hAnsi="Arial"/>
          <w:b/>
          <w:bCs/>
          <w:sz w:val="40"/>
          <w:szCs w:val="40"/>
          <w:rtl/>
          <w:lang w:bidi="ar-SY"/>
        </w:rPr>
      </w:pPr>
      <w:r w:rsidRPr="00FD024E">
        <w:rPr>
          <w:rFonts w:ascii="Arial" w:hAnsi="Arial" w:hint="cs"/>
          <w:b/>
          <w:bCs/>
          <w:sz w:val="40"/>
          <w:szCs w:val="40"/>
          <w:rtl/>
        </w:rPr>
        <w:t>عوامل الخطورة و السوابق المرضية :</w:t>
      </w:r>
    </w:p>
    <w:p w:rsidR="00FB6CBD" w:rsidRPr="007F2D27" w:rsidRDefault="00FB6CBD" w:rsidP="00FB6CBD">
      <w:pPr>
        <w:bidi/>
        <w:jc w:val="both"/>
        <w:rPr>
          <w:rFonts w:ascii="Arial" w:hAnsi="Arial"/>
          <w:sz w:val="28"/>
          <w:szCs w:val="28"/>
          <w:rtl/>
          <w:lang w:val="en-GB" w:bidi="ar-SY"/>
        </w:rPr>
      </w:pPr>
      <w:r w:rsidRPr="007F2D27">
        <w:rPr>
          <w:rFonts w:ascii="Arial" w:hAnsi="Arial" w:hint="cs"/>
          <w:sz w:val="28"/>
          <w:szCs w:val="28"/>
          <w:rtl/>
        </w:rPr>
        <w:t xml:space="preserve">تم بالدراسة رصد عوامل الخطورة الورمية (تدخين </w:t>
      </w:r>
      <w:r w:rsidRPr="007F2D27">
        <w:rPr>
          <w:rFonts w:ascii="Arial" w:hAnsi="Arial"/>
          <w:sz w:val="28"/>
          <w:szCs w:val="28"/>
          <w:rtl/>
        </w:rPr>
        <w:t>–</w:t>
      </w:r>
      <w:r w:rsidRPr="007F2D27">
        <w:rPr>
          <w:rFonts w:ascii="Arial" w:hAnsi="Arial" w:hint="cs"/>
          <w:sz w:val="28"/>
          <w:szCs w:val="28"/>
          <w:rtl/>
        </w:rPr>
        <w:t xml:space="preserve"> كحول )  و السوابق المرضية التالية لدى المرضى (السكري </w:t>
      </w:r>
      <w:r w:rsidRPr="007F2D27">
        <w:rPr>
          <w:rFonts w:ascii="Arial" w:hAnsi="Arial"/>
          <w:sz w:val="28"/>
          <w:szCs w:val="28"/>
          <w:rtl/>
        </w:rPr>
        <w:t>–</w:t>
      </w:r>
      <w:r w:rsidRPr="007F2D27">
        <w:rPr>
          <w:rFonts w:ascii="Arial" w:hAnsi="Arial" w:hint="cs"/>
          <w:sz w:val="28"/>
          <w:szCs w:val="28"/>
          <w:rtl/>
        </w:rPr>
        <w:t xml:space="preserve"> ارتفاع الضغط الشرياني </w:t>
      </w:r>
      <w:r w:rsidRPr="007F2D27">
        <w:rPr>
          <w:rFonts w:ascii="Arial" w:hAnsi="Arial"/>
          <w:sz w:val="28"/>
          <w:szCs w:val="28"/>
          <w:rtl/>
        </w:rPr>
        <w:t>–</w:t>
      </w:r>
      <w:r w:rsidRPr="007F2D27">
        <w:rPr>
          <w:rFonts w:ascii="Arial" w:hAnsi="Arial" w:hint="cs"/>
          <w:sz w:val="28"/>
          <w:szCs w:val="28"/>
          <w:rtl/>
        </w:rPr>
        <w:t xml:space="preserve"> الربو </w:t>
      </w:r>
      <w:r w:rsidRPr="007F2D27">
        <w:rPr>
          <w:rFonts w:ascii="Arial" w:hAnsi="Arial"/>
          <w:sz w:val="28"/>
          <w:szCs w:val="28"/>
          <w:rtl/>
        </w:rPr>
        <w:t>–</w:t>
      </w:r>
      <w:r w:rsidRPr="007F2D27">
        <w:rPr>
          <w:rFonts w:ascii="Arial" w:hAnsi="Arial" w:hint="cs"/>
          <w:sz w:val="28"/>
          <w:szCs w:val="28"/>
          <w:rtl/>
        </w:rPr>
        <w:t xml:space="preserve"> الداء الرئوي الإنسدادي المزمن </w:t>
      </w:r>
      <w:r w:rsidRPr="007F2D27">
        <w:rPr>
          <w:rFonts w:ascii="Arial" w:hAnsi="Arial"/>
          <w:sz w:val="28"/>
          <w:szCs w:val="28"/>
          <w:lang w:val="en-GB"/>
        </w:rPr>
        <w:t>COPD</w:t>
      </w:r>
      <w:r w:rsidRPr="007F2D27">
        <w:rPr>
          <w:rFonts w:ascii="Arial" w:hAnsi="Arial" w:hint="cs"/>
          <w:sz w:val="28"/>
          <w:szCs w:val="28"/>
          <w:rtl/>
          <w:lang w:val="en-GB" w:bidi="ar-SY"/>
        </w:rPr>
        <w:t xml:space="preserve"> ) و كانت النتائج على النحو الآتي :</w:t>
      </w:r>
    </w:p>
    <w:p w:rsidR="00FB6CBD" w:rsidRPr="007F2D27" w:rsidRDefault="00FB6CBD" w:rsidP="00FB6CBD">
      <w:pPr>
        <w:bidi/>
        <w:jc w:val="both"/>
        <w:rPr>
          <w:rFonts w:ascii="Arial" w:hAnsi="Arial"/>
          <w:sz w:val="28"/>
          <w:szCs w:val="28"/>
          <w:rtl/>
          <w:lang w:val="en-GB" w:bidi="ar-SY"/>
        </w:rPr>
      </w:pPr>
      <w:r w:rsidRPr="007F2D27">
        <w:rPr>
          <w:rFonts w:ascii="Arial" w:hAnsi="Arial" w:hint="cs"/>
          <w:sz w:val="28"/>
          <w:szCs w:val="28"/>
          <w:rtl/>
          <w:lang w:val="en-GB" w:bidi="ar-SY"/>
        </w:rPr>
        <w:t xml:space="preserve">جميع المرضى المشخص لهم سرطان حنجرة </w:t>
      </w:r>
      <w:r w:rsidR="00311755">
        <w:rPr>
          <w:rFonts w:ascii="Arial" w:hAnsi="Arial" w:hint="cs"/>
          <w:sz w:val="28"/>
          <w:szCs w:val="28"/>
          <w:rtl/>
          <w:lang w:val="en-GB" w:bidi="ar-SY"/>
        </w:rPr>
        <w:t>متقدم</w:t>
      </w:r>
      <w:r w:rsidRPr="007F2D27">
        <w:rPr>
          <w:rFonts w:ascii="Arial" w:hAnsi="Arial" w:hint="cs"/>
          <w:sz w:val="28"/>
          <w:szCs w:val="28"/>
          <w:rtl/>
          <w:lang w:val="en-GB" w:bidi="ar-SY"/>
        </w:rPr>
        <w:t>(100%) كانوا من المدخنين (علبة واحدة يوميا أو أكثر ) . و كان 28 % منهم (</w:t>
      </w:r>
      <w:r w:rsidR="00311755">
        <w:rPr>
          <w:rFonts w:ascii="Arial" w:hAnsi="Arial" w:hint="cs"/>
          <w:sz w:val="28"/>
          <w:szCs w:val="28"/>
          <w:rtl/>
          <w:lang w:val="en-GB" w:bidi="ar-SY"/>
        </w:rPr>
        <w:t>34</w:t>
      </w:r>
      <w:r w:rsidRPr="007F2D27">
        <w:rPr>
          <w:rFonts w:ascii="Arial" w:hAnsi="Arial" w:hint="cs"/>
          <w:sz w:val="28"/>
          <w:szCs w:val="28"/>
          <w:rtl/>
          <w:lang w:val="en-GB" w:bidi="ar-SY"/>
        </w:rPr>
        <w:t xml:space="preserve"> مريض ) من الكحوليين .</w:t>
      </w:r>
    </w:p>
    <w:p w:rsidR="00FB6CBD" w:rsidRPr="007F2D27" w:rsidRDefault="00FB6CBD" w:rsidP="00FB6CBD">
      <w:pPr>
        <w:bidi/>
        <w:jc w:val="both"/>
        <w:rPr>
          <w:rFonts w:ascii="Arial" w:hAnsi="Arial"/>
          <w:sz w:val="28"/>
          <w:szCs w:val="28"/>
          <w:rtl/>
          <w:lang w:val="en-GB" w:bidi="ar-SY"/>
        </w:rPr>
      </w:pPr>
      <w:r w:rsidRPr="007F2D27">
        <w:rPr>
          <w:rFonts w:ascii="Arial" w:hAnsi="Arial" w:hint="cs"/>
          <w:sz w:val="28"/>
          <w:szCs w:val="28"/>
          <w:rtl/>
          <w:lang w:val="en-GB" w:bidi="ar-SY"/>
        </w:rPr>
        <w:t>أما الداء السكري فكانت نس</w:t>
      </w:r>
      <w:r w:rsidR="00311755">
        <w:rPr>
          <w:rFonts w:ascii="Arial" w:hAnsi="Arial" w:hint="cs"/>
          <w:sz w:val="28"/>
          <w:szCs w:val="28"/>
          <w:rtl/>
          <w:lang w:val="en-GB" w:bidi="ar-SY"/>
        </w:rPr>
        <w:t>بة المرضى المصابين به هي 14 % (17</w:t>
      </w:r>
      <w:r w:rsidRPr="007F2D27">
        <w:rPr>
          <w:rFonts w:ascii="Arial" w:hAnsi="Arial" w:hint="cs"/>
          <w:sz w:val="28"/>
          <w:szCs w:val="28"/>
          <w:rtl/>
          <w:lang w:val="en-GB" w:bidi="ar-SY"/>
        </w:rPr>
        <w:t xml:space="preserve"> مر</w:t>
      </w:r>
      <w:r w:rsidR="00311755">
        <w:rPr>
          <w:rFonts w:ascii="Arial" w:hAnsi="Arial" w:hint="cs"/>
          <w:sz w:val="28"/>
          <w:szCs w:val="28"/>
          <w:rtl/>
          <w:lang w:val="en-GB" w:bidi="ar-SY"/>
        </w:rPr>
        <w:t>يض</w:t>
      </w:r>
      <w:r w:rsidRPr="007F2D27">
        <w:rPr>
          <w:rFonts w:ascii="Arial" w:hAnsi="Arial" w:hint="cs"/>
          <w:sz w:val="28"/>
          <w:szCs w:val="28"/>
          <w:rtl/>
          <w:lang w:val="en-GB" w:bidi="ar-SY"/>
        </w:rPr>
        <w:t xml:space="preserve"> ) و المرضى المصابي</w:t>
      </w:r>
      <w:r w:rsidR="00311755">
        <w:rPr>
          <w:rFonts w:ascii="Arial" w:hAnsi="Arial" w:hint="cs"/>
          <w:sz w:val="28"/>
          <w:szCs w:val="28"/>
          <w:rtl/>
          <w:lang w:val="en-GB" w:bidi="ar-SY"/>
        </w:rPr>
        <w:t>ن بارتفاع الضغط الشرياني 53 % (64 مريض )  أما الربو 5% (6</w:t>
      </w:r>
      <w:r w:rsidRPr="007F2D27">
        <w:rPr>
          <w:rFonts w:ascii="Arial" w:hAnsi="Arial" w:hint="cs"/>
          <w:sz w:val="28"/>
          <w:szCs w:val="28"/>
          <w:rtl/>
          <w:lang w:val="en-GB" w:bidi="ar-SY"/>
        </w:rPr>
        <w:t xml:space="preserve"> مرضى ) و الدا</w:t>
      </w:r>
      <w:r w:rsidR="00311755">
        <w:rPr>
          <w:rFonts w:ascii="Arial" w:hAnsi="Arial" w:hint="cs"/>
          <w:sz w:val="28"/>
          <w:szCs w:val="28"/>
          <w:rtl/>
          <w:lang w:val="en-GB" w:bidi="ar-SY"/>
        </w:rPr>
        <w:t>ء الرئوي الإنسدادي المزمن 44% (5</w:t>
      </w:r>
      <w:r w:rsidRPr="007F2D27">
        <w:rPr>
          <w:rFonts w:ascii="Arial" w:hAnsi="Arial" w:hint="cs"/>
          <w:sz w:val="28"/>
          <w:szCs w:val="28"/>
          <w:rtl/>
          <w:lang w:val="en-GB" w:bidi="ar-SY"/>
        </w:rPr>
        <w:t>3 مريض ) و المخطط التالي يوضح</w:t>
      </w:r>
      <w:r>
        <w:rPr>
          <w:rFonts w:ascii="Arial" w:hAnsi="Arial" w:hint="cs"/>
          <w:sz w:val="28"/>
          <w:szCs w:val="28"/>
          <w:rtl/>
          <w:lang w:val="en-GB" w:bidi="ar-SY"/>
        </w:rPr>
        <w:t xml:space="preserve"> </w:t>
      </w:r>
      <w:r w:rsidRPr="007F2D27">
        <w:rPr>
          <w:rFonts w:ascii="Arial" w:hAnsi="Arial" w:hint="cs"/>
          <w:sz w:val="28"/>
          <w:szCs w:val="28"/>
          <w:rtl/>
          <w:lang w:val="en-GB" w:bidi="ar-SY"/>
        </w:rPr>
        <w:t>ما سبق :</w:t>
      </w:r>
    </w:p>
    <w:p w:rsidR="00FB6CBD" w:rsidRPr="00FD024E" w:rsidRDefault="00FB6CBD" w:rsidP="00FB6CBD">
      <w:pPr>
        <w:bidi/>
        <w:rPr>
          <w:rFonts w:ascii="Arial" w:hAnsi="Arial"/>
          <w:rtl/>
          <w:lang w:val="en-GB" w:bidi="ar-SY"/>
        </w:rPr>
      </w:pPr>
      <w:r>
        <w:rPr>
          <w:rFonts w:ascii="Arial" w:hAnsi="Arial" w:hint="cs"/>
          <w:rtl/>
          <w:lang w:val="en-GB" w:bidi="ar-SY"/>
        </w:rPr>
        <w:lastRenderedPageBreak/>
        <w:t xml:space="preserve"> </w:t>
      </w:r>
      <w:r>
        <w:rPr>
          <w:rFonts w:ascii="Arial" w:hAnsi="Arial"/>
          <w:noProof/>
        </w:rPr>
        <w:drawing>
          <wp:inline distT="0" distB="0" distL="0" distR="0">
            <wp:extent cx="5547995" cy="2780030"/>
            <wp:effectExtent l="0" t="0" r="0" b="0"/>
            <wp:docPr id="5" name="كائن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B6CBD" w:rsidRPr="00291426" w:rsidRDefault="00FB6CBD" w:rsidP="00FB6CBD">
      <w:pPr>
        <w:bidi/>
        <w:jc w:val="center"/>
        <w:rPr>
          <w:rFonts w:ascii="Arial" w:hAnsi="Arial"/>
          <w:sz w:val="28"/>
          <w:szCs w:val="28"/>
          <w:rtl/>
          <w:lang w:bidi="ar-SY"/>
        </w:rPr>
      </w:pPr>
      <w:r>
        <w:rPr>
          <w:rFonts w:ascii="Arial" w:hAnsi="Arial" w:hint="cs"/>
          <w:sz w:val="28"/>
          <w:szCs w:val="28"/>
          <w:rtl/>
          <w:lang w:bidi="ar-SY"/>
        </w:rPr>
        <w:t xml:space="preserve">المخطط (1): </w:t>
      </w:r>
      <w:r w:rsidRPr="00291426">
        <w:rPr>
          <w:rFonts w:ascii="Arial" w:hAnsi="Arial" w:hint="cs"/>
          <w:sz w:val="28"/>
          <w:szCs w:val="28"/>
          <w:rtl/>
          <w:lang w:bidi="ar-SY"/>
        </w:rPr>
        <w:t>نسبة عوامل الخطورة</w:t>
      </w:r>
      <w:r>
        <w:rPr>
          <w:rFonts w:ascii="Arial" w:hAnsi="Arial" w:hint="cs"/>
          <w:sz w:val="28"/>
          <w:szCs w:val="28"/>
          <w:rtl/>
          <w:lang w:bidi="ar-SY"/>
        </w:rPr>
        <w:t xml:space="preserve"> و السوابق المرضية</w:t>
      </w:r>
      <w:r w:rsidRPr="00291426">
        <w:rPr>
          <w:rFonts w:ascii="Arial" w:hAnsi="Arial" w:hint="cs"/>
          <w:sz w:val="28"/>
          <w:szCs w:val="28"/>
          <w:rtl/>
          <w:lang w:bidi="ar-SY"/>
        </w:rPr>
        <w:t xml:space="preserve"> عند مرضى استئصال الحنجرة التام</w:t>
      </w:r>
    </w:p>
    <w:p w:rsidR="00FB6CBD" w:rsidRDefault="00FB6CBD" w:rsidP="00FB6CBD">
      <w:pPr>
        <w:bidi/>
        <w:rPr>
          <w:rFonts w:ascii="Arial" w:hAnsi="Arial"/>
          <w:b/>
          <w:bCs/>
          <w:sz w:val="36"/>
          <w:szCs w:val="36"/>
          <w:rtl/>
          <w:lang w:bidi="ar-SY"/>
        </w:rPr>
      </w:pPr>
    </w:p>
    <w:p w:rsidR="00FB6CBD" w:rsidRPr="005533F6" w:rsidRDefault="00FB6CBD" w:rsidP="00FB6CBD">
      <w:pPr>
        <w:bidi/>
        <w:rPr>
          <w:rFonts w:ascii="Arial" w:hAnsi="Arial"/>
          <w:b/>
          <w:bCs/>
          <w:sz w:val="36"/>
          <w:szCs w:val="36"/>
          <w:rtl/>
        </w:rPr>
      </w:pPr>
      <w:r w:rsidRPr="005533F6">
        <w:rPr>
          <w:rFonts w:ascii="Arial" w:hAnsi="Arial" w:hint="cs"/>
          <w:b/>
          <w:bCs/>
          <w:sz w:val="36"/>
          <w:szCs w:val="36"/>
          <w:rtl/>
        </w:rPr>
        <w:t>الأعراض التي راجع بها المرضى :</w:t>
      </w:r>
    </w:p>
    <w:p w:rsidR="00FB6CBD" w:rsidRPr="007F2D27" w:rsidRDefault="00FB6CBD" w:rsidP="00FB6CBD">
      <w:pPr>
        <w:bidi/>
        <w:rPr>
          <w:rFonts w:ascii="Arial" w:hAnsi="Arial"/>
          <w:sz w:val="28"/>
          <w:szCs w:val="28"/>
          <w:rtl/>
        </w:rPr>
      </w:pPr>
      <w:r w:rsidRPr="007F2D27">
        <w:rPr>
          <w:rFonts w:ascii="Arial" w:hAnsi="Arial" w:hint="cs"/>
          <w:sz w:val="28"/>
          <w:szCs w:val="28"/>
          <w:rtl/>
        </w:rPr>
        <w:t>تختلف الأعراض التي يراجع بها مريض سرطان الحنجرة حسب مكان الورم البدئي و حجمه و بشكل عام راجع المرضى بالأعراض التالية :</w:t>
      </w:r>
    </w:p>
    <w:tbl>
      <w:tblPr>
        <w:bidiVisual/>
        <w:tblW w:w="0" w:type="auto"/>
        <w:tblInd w:w="2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2"/>
        <w:gridCol w:w="2649"/>
      </w:tblGrid>
      <w:tr w:rsidR="00FB6CBD" w:rsidRPr="00816E5A" w:rsidTr="00FB6CBD">
        <w:trPr>
          <w:trHeight w:val="70"/>
        </w:trPr>
        <w:tc>
          <w:tcPr>
            <w:tcW w:w="2312" w:type="dxa"/>
          </w:tcPr>
          <w:p w:rsidR="00FB6CBD" w:rsidRPr="00816E5A" w:rsidRDefault="00FB6CBD" w:rsidP="00FB6CBD">
            <w:pPr>
              <w:bidi/>
              <w:jc w:val="center"/>
              <w:rPr>
                <w:rFonts w:ascii="Arial" w:hAnsi="Arial"/>
                <w:b/>
                <w:bCs/>
                <w:sz w:val="36"/>
                <w:szCs w:val="36"/>
                <w:rtl/>
              </w:rPr>
            </w:pPr>
            <w:r w:rsidRPr="00816E5A">
              <w:rPr>
                <w:rFonts w:ascii="Arial" w:hAnsi="Arial" w:hint="cs"/>
                <w:b/>
                <w:bCs/>
                <w:sz w:val="36"/>
                <w:szCs w:val="36"/>
                <w:rtl/>
              </w:rPr>
              <w:t>العرض</w:t>
            </w:r>
          </w:p>
        </w:tc>
        <w:tc>
          <w:tcPr>
            <w:tcW w:w="2649" w:type="dxa"/>
          </w:tcPr>
          <w:p w:rsidR="00FB6CBD" w:rsidRPr="00816E5A" w:rsidRDefault="00FB6CBD" w:rsidP="00FB6CBD">
            <w:pPr>
              <w:bidi/>
              <w:jc w:val="center"/>
              <w:rPr>
                <w:rFonts w:ascii="Arial" w:hAnsi="Arial"/>
                <w:b/>
                <w:bCs/>
                <w:sz w:val="36"/>
                <w:szCs w:val="36"/>
                <w:rtl/>
              </w:rPr>
            </w:pPr>
            <w:r w:rsidRPr="00816E5A">
              <w:rPr>
                <w:rFonts w:ascii="Arial" w:hAnsi="Arial" w:hint="cs"/>
                <w:b/>
                <w:bCs/>
                <w:sz w:val="36"/>
                <w:szCs w:val="36"/>
                <w:rtl/>
              </w:rPr>
              <w:t>نسبة المرضى</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بحة الصوت</w:t>
            </w:r>
          </w:p>
        </w:tc>
        <w:tc>
          <w:tcPr>
            <w:tcW w:w="2649" w:type="dxa"/>
          </w:tcPr>
          <w:p w:rsidR="00FB6CBD" w:rsidRPr="00816E5A" w:rsidRDefault="00FB6CBD" w:rsidP="00FB6CBD">
            <w:pPr>
              <w:bidi/>
              <w:jc w:val="center"/>
              <w:rPr>
                <w:rFonts w:ascii="Arial" w:hAnsi="Arial"/>
                <w:rtl/>
              </w:rPr>
            </w:pPr>
            <w:r w:rsidRPr="00816E5A">
              <w:rPr>
                <w:rFonts w:ascii="Arial" w:hAnsi="Arial" w:hint="cs"/>
                <w:rtl/>
              </w:rPr>
              <w:t>75%</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الزلة التنفسية</w:t>
            </w:r>
          </w:p>
        </w:tc>
        <w:tc>
          <w:tcPr>
            <w:tcW w:w="2649" w:type="dxa"/>
          </w:tcPr>
          <w:p w:rsidR="00FB6CBD" w:rsidRPr="00816E5A" w:rsidRDefault="00FB6CBD" w:rsidP="00FB6CBD">
            <w:pPr>
              <w:bidi/>
              <w:jc w:val="center"/>
              <w:rPr>
                <w:rFonts w:ascii="Arial" w:hAnsi="Arial"/>
                <w:rtl/>
              </w:rPr>
            </w:pPr>
            <w:r>
              <w:rPr>
                <w:rFonts w:ascii="Arial" w:hAnsi="Arial" w:hint="cs"/>
                <w:rtl/>
              </w:rPr>
              <w:t>45</w:t>
            </w:r>
            <w:r w:rsidRPr="00816E5A">
              <w:rPr>
                <w:rFonts w:ascii="Arial" w:hAnsi="Arial" w:hint="cs"/>
                <w:rtl/>
              </w:rPr>
              <w:t>%</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عسرة البلع</w:t>
            </w:r>
          </w:p>
        </w:tc>
        <w:tc>
          <w:tcPr>
            <w:tcW w:w="2649" w:type="dxa"/>
          </w:tcPr>
          <w:p w:rsidR="00FB6CBD" w:rsidRPr="00816E5A" w:rsidRDefault="00FB6CBD" w:rsidP="00FB6CBD">
            <w:pPr>
              <w:bidi/>
              <w:jc w:val="center"/>
              <w:rPr>
                <w:rFonts w:ascii="Arial" w:hAnsi="Arial"/>
                <w:rtl/>
              </w:rPr>
            </w:pPr>
            <w:r w:rsidRPr="00816E5A">
              <w:rPr>
                <w:rFonts w:ascii="Arial" w:hAnsi="Arial" w:hint="cs"/>
                <w:rtl/>
              </w:rPr>
              <w:t>18%</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ألم أذن انعكاسي</w:t>
            </w:r>
          </w:p>
        </w:tc>
        <w:tc>
          <w:tcPr>
            <w:tcW w:w="2649" w:type="dxa"/>
          </w:tcPr>
          <w:p w:rsidR="00FB6CBD" w:rsidRPr="00816E5A" w:rsidRDefault="00FB6CBD" w:rsidP="00FB6CBD">
            <w:pPr>
              <w:bidi/>
              <w:jc w:val="center"/>
              <w:rPr>
                <w:rFonts w:ascii="Arial" w:hAnsi="Arial"/>
                <w:rtl/>
              </w:rPr>
            </w:pPr>
            <w:r w:rsidRPr="00816E5A">
              <w:rPr>
                <w:rFonts w:ascii="Arial" w:hAnsi="Arial" w:hint="cs"/>
                <w:rtl/>
              </w:rPr>
              <w:t>15%</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الألم عند البلع</w:t>
            </w:r>
          </w:p>
        </w:tc>
        <w:tc>
          <w:tcPr>
            <w:tcW w:w="2649" w:type="dxa"/>
          </w:tcPr>
          <w:p w:rsidR="00FB6CBD" w:rsidRPr="00816E5A" w:rsidRDefault="00FB6CBD" w:rsidP="00FB6CBD">
            <w:pPr>
              <w:bidi/>
              <w:jc w:val="center"/>
              <w:rPr>
                <w:rFonts w:ascii="Arial" w:hAnsi="Arial"/>
                <w:rtl/>
              </w:rPr>
            </w:pPr>
            <w:r w:rsidRPr="00816E5A">
              <w:rPr>
                <w:rFonts w:ascii="Arial" w:hAnsi="Arial" w:hint="cs"/>
                <w:rtl/>
              </w:rPr>
              <w:t>13%</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عقدة بالعنق</w:t>
            </w:r>
          </w:p>
        </w:tc>
        <w:tc>
          <w:tcPr>
            <w:tcW w:w="2649" w:type="dxa"/>
          </w:tcPr>
          <w:p w:rsidR="00FB6CBD" w:rsidRPr="00816E5A" w:rsidRDefault="00FB6CBD" w:rsidP="00FB6CBD">
            <w:pPr>
              <w:bidi/>
              <w:jc w:val="center"/>
              <w:rPr>
                <w:rFonts w:ascii="Arial" w:hAnsi="Arial"/>
                <w:rtl/>
              </w:rPr>
            </w:pPr>
            <w:r w:rsidRPr="00816E5A">
              <w:rPr>
                <w:rFonts w:ascii="Arial" w:hAnsi="Arial" w:hint="cs"/>
                <w:rtl/>
              </w:rPr>
              <w:t>10%</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نقص الشهية</w:t>
            </w:r>
          </w:p>
        </w:tc>
        <w:tc>
          <w:tcPr>
            <w:tcW w:w="2649" w:type="dxa"/>
          </w:tcPr>
          <w:p w:rsidR="00FB6CBD" w:rsidRPr="00816E5A" w:rsidRDefault="00FB6CBD" w:rsidP="00FB6CBD">
            <w:pPr>
              <w:bidi/>
              <w:jc w:val="center"/>
              <w:rPr>
                <w:rFonts w:ascii="Arial" w:hAnsi="Arial"/>
                <w:rtl/>
                <w:lang w:bidi="ar-SY"/>
              </w:rPr>
            </w:pPr>
            <w:r w:rsidRPr="00816E5A">
              <w:rPr>
                <w:rFonts w:ascii="Arial" w:hAnsi="Arial" w:hint="cs"/>
                <w:rtl/>
              </w:rPr>
              <w:t>8%</w:t>
            </w:r>
          </w:p>
        </w:tc>
      </w:tr>
      <w:tr w:rsidR="00FB6CBD" w:rsidRPr="00816E5A" w:rsidTr="00FB6CBD">
        <w:tc>
          <w:tcPr>
            <w:tcW w:w="2312" w:type="dxa"/>
          </w:tcPr>
          <w:p w:rsidR="00FB6CBD" w:rsidRPr="00816E5A" w:rsidRDefault="00FB6CBD" w:rsidP="00FB6CBD">
            <w:pPr>
              <w:bidi/>
              <w:jc w:val="center"/>
              <w:rPr>
                <w:rFonts w:ascii="Arial" w:hAnsi="Arial"/>
                <w:b/>
                <w:bCs/>
                <w:sz w:val="28"/>
                <w:szCs w:val="28"/>
                <w:rtl/>
              </w:rPr>
            </w:pPr>
            <w:r w:rsidRPr="00816E5A">
              <w:rPr>
                <w:rFonts w:ascii="Arial" w:hAnsi="Arial" w:hint="cs"/>
                <w:b/>
                <w:bCs/>
                <w:sz w:val="28"/>
                <w:szCs w:val="28"/>
                <w:rtl/>
              </w:rPr>
              <w:t>نقص الوزن</w:t>
            </w:r>
          </w:p>
        </w:tc>
        <w:tc>
          <w:tcPr>
            <w:tcW w:w="2649" w:type="dxa"/>
          </w:tcPr>
          <w:p w:rsidR="00FB6CBD" w:rsidRPr="00816E5A" w:rsidRDefault="00FB6CBD" w:rsidP="00FB6CBD">
            <w:pPr>
              <w:bidi/>
              <w:jc w:val="center"/>
              <w:rPr>
                <w:rFonts w:ascii="Arial" w:hAnsi="Arial"/>
                <w:rtl/>
              </w:rPr>
            </w:pPr>
            <w:r w:rsidRPr="00816E5A">
              <w:rPr>
                <w:rFonts w:ascii="Arial" w:hAnsi="Arial" w:hint="cs"/>
                <w:rtl/>
              </w:rPr>
              <w:t>5%</w:t>
            </w:r>
          </w:p>
        </w:tc>
      </w:tr>
    </w:tbl>
    <w:p w:rsidR="00FB6CBD" w:rsidRDefault="00FB6CBD" w:rsidP="00FB6CBD">
      <w:pPr>
        <w:bidi/>
        <w:rPr>
          <w:rFonts w:ascii="Arial" w:hAnsi="Arial"/>
          <w:rtl/>
        </w:rPr>
      </w:pPr>
      <w:r>
        <w:rPr>
          <w:rFonts w:ascii="Arial" w:hAnsi="Arial"/>
          <w:noProof/>
        </w:rPr>
        <w:lastRenderedPageBreak/>
        <w:drawing>
          <wp:inline distT="0" distB="0" distL="0" distR="0">
            <wp:extent cx="5746115" cy="3978910"/>
            <wp:effectExtent l="0" t="0" r="0" b="0"/>
            <wp:docPr id="6" name="كائن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B6CBD" w:rsidRDefault="00FB6CBD" w:rsidP="00FB6CBD">
      <w:pPr>
        <w:bidi/>
        <w:rPr>
          <w:rFonts w:ascii="Arial" w:hAnsi="Arial" w:hint="cs"/>
          <w:b/>
          <w:bCs/>
          <w:sz w:val="40"/>
          <w:szCs w:val="40"/>
          <w:rtl/>
          <w:lang w:bidi="ar-SY"/>
        </w:rPr>
      </w:pPr>
      <w:r>
        <w:rPr>
          <w:rFonts w:ascii="Arial" w:hAnsi="Arial" w:hint="cs"/>
          <w:b/>
          <w:bCs/>
          <w:sz w:val="40"/>
          <w:szCs w:val="40"/>
          <w:rtl/>
        </w:rPr>
        <w:t>التوزع المكاني للورم ضمن الحنجرة :</w:t>
      </w:r>
    </w:p>
    <w:p w:rsidR="00FB6CBD" w:rsidRPr="007F2D27" w:rsidRDefault="00FB6CBD" w:rsidP="00A957BC">
      <w:pPr>
        <w:bidi/>
        <w:jc w:val="both"/>
        <w:rPr>
          <w:rFonts w:ascii="Arial" w:hAnsi="Arial"/>
          <w:sz w:val="28"/>
          <w:szCs w:val="28"/>
          <w:rtl/>
        </w:rPr>
      </w:pPr>
      <w:r w:rsidRPr="007F2D27">
        <w:rPr>
          <w:rFonts w:ascii="Arial" w:hAnsi="Arial" w:hint="cs"/>
          <w:sz w:val="28"/>
          <w:szCs w:val="28"/>
          <w:rtl/>
        </w:rPr>
        <w:t xml:space="preserve">كان أشيع مكان للورم </w:t>
      </w:r>
      <w:r w:rsidR="00A957BC" w:rsidRPr="00A957BC">
        <w:rPr>
          <w:rFonts w:ascii="Arial" w:hAnsi="Arial" w:hint="cs"/>
          <w:sz w:val="28"/>
          <w:szCs w:val="28"/>
          <w:rtl/>
        </w:rPr>
        <w:t xml:space="preserve">البدئي </w:t>
      </w:r>
      <w:r w:rsidRPr="007F2D27">
        <w:rPr>
          <w:rFonts w:ascii="Arial" w:hAnsi="Arial" w:hint="cs"/>
          <w:sz w:val="28"/>
          <w:szCs w:val="28"/>
          <w:rtl/>
        </w:rPr>
        <w:t>على الحبال الصو</w:t>
      </w:r>
      <w:r w:rsidR="00244242">
        <w:rPr>
          <w:rFonts w:ascii="Arial" w:hAnsi="Arial" w:hint="cs"/>
          <w:sz w:val="28"/>
          <w:szCs w:val="28"/>
          <w:rtl/>
        </w:rPr>
        <w:t>تية (ضمن المزمار ) بنسبة 74,85</w:t>
      </w:r>
      <w:r w:rsidR="00311755">
        <w:rPr>
          <w:rFonts w:ascii="Arial" w:hAnsi="Arial" w:hint="cs"/>
          <w:sz w:val="28"/>
          <w:szCs w:val="28"/>
          <w:rtl/>
        </w:rPr>
        <w:t>%(</w:t>
      </w:r>
      <w:r w:rsidR="00244242">
        <w:rPr>
          <w:rFonts w:ascii="Arial" w:hAnsi="Arial" w:hint="cs"/>
          <w:sz w:val="28"/>
          <w:szCs w:val="28"/>
          <w:rtl/>
        </w:rPr>
        <w:t>122</w:t>
      </w:r>
      <w:r w:rsidRPr="007F2D27">
        <w:rPr>
          <w:rFonts w:ascii="Arial" w:hAnsi="Arial" w:hint="cs"/>
          <w:sz w:val="28"/>
          <w:szCs w:val="28"/>
          <w:rtl/>
        </w:rPr>
        <w:t xml:space="preserve"> مريض) يليه ا</w:t>
      </w:r>
      <w:r w:rsidR="003B243A">
        <w:rPr>
          <w:rFonts w:ascii="Arial" w:hAnsi="Arial" w:hint="cs"/>
          <w:sz w:val="28"/>
          <w:szCs w:val="28"/>
          <w:rtl/>
        </w:rPr>
        <w:t xml:space="preserve">لأورام فوق المزمار بنسبة </w:t>
      </w:r>
      <w:r w:rsidR="00244242">
        <w:rPr>
          <w:rFonts w:ascii="Arial" w:hAnsi="Arial" w:hint="cs"/>
          <w:sz w:val="28"/>
          <w:szCs w:val="28"/>
          <w:rtl/>
        </w:rPr>
        <w:t>25,15</w:t>
      </w:r>
      <w:r w:rsidR="003B243A">
        <w:rPr>
          <w:rFonts w:ascii="Arial" w:hAnsi="Arial" w:hint="cs"/>
          <w:sz w:val="28"/>
          <w:szCs w:val="28"/>
          <w:rtl/>
        </w:rPr>
        <w:t xml:space="preserve">% ( </w:t>
      </w:r>
      <w:r w:rsidR="00244242">
        <w:rPr>
          <w:rFonts w:ascii="Arial" w:hAnsi="Arial" w:hint="cs"/>
          <w:sz w:val="28"/>
          <w:szCs w:val="28"/>
          <w:rtl/>
        </w:rPr>
        <w:t>41</w:t>
      </w:r>
      <w:r w:rsidRPr="007F2D27">
        <w:rPr>
          <w:rFonts w:ascii="Arial" w:hAnsi="Arial" w:hint="cs"/>
          <w:sz w:val="28"/>
          <w:szCs w:val="28"/>
          <w:rtl/>
        </w:rPr>
        <w:t>مريض) و لم توجد أي حالة لورم تحت المزمار .</w:t>
      </w:r>
    </w:p>
    <w:p w:rsidR="00FB6CBD" w:rsidRPr="00802CE7" w:rsidRDefault="00FB6CBD" w:rsidP="00FB6CBD">
      <w:pPr>
        <w:bidi/>
        <w:jc w:val="center"/>
        <w:rPr>
          <w:rFonts w:ascii="Arial" w:hAnsi="Arial"/>
          <w:rtl/>
        </w:rPr>
      </w:pPr>
      <w:r>
        <w:rPr>
          <w:rFonts w:ascii="Arial" w:hAnsi="Arial"/>
          <w:noProof/>
        </w:rPr>
        <w:drawing>
          <wp:inline distT="0" distB="0" distL="0" distR="0">
            <wp:extent cx="4448175" cy="3200400"/>
            <wp:effectExtent l="0" t="0" r="0" b="0"/>
            <wp:docPr id="7" name="كائن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07501" w:rsidRDefault="00107501" w:rsidP="00FB6CBD">
      <w:pPr>
        <w:bidi/>
        <w:rPr>
          <w:rFonts w:ascii="Arial" w:hAnsi="Arial"/>
          <w:b/>
          <w:bCs/>
          <w:sz w:val="40"/>
          <w:szCs w:val="40"/>
          <w:rtl/>
          <w:lang w:bidi="ar-SY"/>
        </w:rPr>
      </w:pPr>
    </w:p>
    <w:p w:rsidR="00107501" w:rsidRDefault="00C55ED1" w:rsidP="00FB6CBD">
      <w:pPr>
        <w:bidi/>
        <w:rPr>
          <w:rFonts w:ascii="Arial" w:hAnsi="Arial"/>
          <w:b/>
          <w:bCs/>
          <w:sz w:val="48"/>
          <w:szCs w:val="48"/>
          <w:rtl/>
        </w:rPr>
      </w:pPr>
      <w:r>
        <w:rPr>
          <w:rFonts w:ascii="Arial" w:hAnsi="Arial" w:hint="cs"/>
          <w:b/>
          <w:bCs/>
          <w:sz w:val="48"/>
          <w:szCs w:val="48"/>
          <w:rtl/>
        </w:rPr>
        <w:lastRenderedPageBreak/>
        <w:t>بروتوكول العلاج الشعاعي والكيماوي المتزامن:</w:t>
      </w:r>
    </w:p>
    <w:p w:rsidR="00C55ED1" w:rsidRDefault="00C55ED1" w:rsidP="00C55ED1">
      <w:pPr>
        <w:bidi/>
        <w:rPr>
          <w:rFonts w:ascii="Arial" w:hAnsi="Arial"/>
          <w:sz w:val="28"/>
          <w:szCs w:val="28"/>
          <w:rtl/>
          <w:lang w:bidi="ar-SY"/>
        </w:rPr>
      </w:pPr>
      <w:r>
        <w:rPr>
          <w:rFonts w:ascii="Arial" w:hAnsi="Arial" w:hint="cs"/>
          <w:sz w:val="28"/>
          <w:szCs w:val="28"/>
          <w:rtl/>
        </w:rPr>
        <w:t>جميع المرضى الذين تلقوا العلاج الشعاعي والكيماوي المتزامن خضعوا للبروتوكول الموحد لعلاج سرطان الحنجرة المتقدم في مشفى البيروني الجامعي (وهو أحد البروتوكولات المعتمدة من قبل الشبكة الوطنية ال</w:t>
      </w:r>
      <w:r w:rsidR="002438D9">
        <w:rPr>
          <w:rFonts w:ascii="Arial" w:hAnsi="Arial" w:hint="cs"/>
          <w:sz w:val="28"/>
          <w:szCs w:val="28"/>
          <w:rtl/>
        </w:rPr>
        <w:t>أمريكية للسرطان في نسخة عام 2012</w:t>
      </w:r>
      <w:r>
        <w:rPr>
          <w:rFonts w:ascii="Arial" w:hAnsi="Arial" w:hint="cs"/>
          <w:sz w:val="28"/>
          <w:szCs w:val="28"/>
          <w:rtl/>
        </w:rPr>
        <w:t xml:space="preserve"> </w:t>
      </w:r>
      <w:r w:rsidR="002438D9">
        <w:rPr>
          <w:rFonts w:ascii="Arial" w:hAnsi="Arial" w:hint="cs"/>
          <w:sz w:val="28"/>
          <w:szCs w:val="28"/>
          <w:rtl/>
        </w:rPr>
        <w:t>\</w:t>
      </w:r>
      <w:r w:rsidR="002438D9">
        <w:rPr>
          <w:rFonts w:ascii="Arial" w:hAnsi="Arial"/>
          <w:sz w:val="28"/>
          <w:szCs w:val="28"/>
        </w:rPr>
        <w:t>NCCN Guidelines 2012</w:t>
      </w:r>
      <w:r>
        <w:rPr>
          <w:rFonts w:ascii="Arial" w:hAnsi="Arial"/>
          <w:sz w:val="28"/>
          <w:szCs w:val="28"/>
        </w:rPr>
        <w:t xml:space="preserve"> </w:t>
      </w:r>
      <w:r>
        <w:rPr>
          <w:rFonts w:ascii="Arial" w:hAnsi="Arial" w:hint="cs"/>
          <w:sz w:val="28"/>
          <w:szCs w:val="28"/>
          <w:rtl/>
          <w:lang w:bidi="ar-SY"/>
        </w:rPr>
        <w:t>) وهو كما يلي:</w:t>
      </w:r>
    </w:p>
    <w:p w:rsidR="00C55ED1" w:rsidRDefault="00C55ED1" w:rsidP="00C55ED1">
      <w:pPr>
        <w:bidi/>
        <w:rPr>
          <w:rFonts w:ascii="Arial" w:hAnsi="Arial"/>
          <w:b/>
          <w:bCs/>
          <w:sz w:val="28"/>
          <w:szCs w:val="28"/>
          <w:rtl/>
          <w:lang w:bidi="ar-SY"/>
        </w:rPr>
      </w:pPr>
      <w:r>
        <w:rPr>
          <w:rFonts w:ascii="Arial" w:hAnsi="Arial" w:hint="cs"/>
          <w:b/>
          <w:bCs/>
          <w:sz w:val="28"/>
          <w:szCs w:val="28"/>
          <w:rtl/>
          <w:lang w:bidi="ar-SY"/>
        </w:rPr>
        <w:t>العلاج الشعاعي:</w:t>
      </w:r>
    </w:p>
    <w:p w:rsidR="00C55ED1" w:rsidRPr="00C55ED1" w:rsidRDefault="0098200C" w:rsidP="002438D9">
      <w:pPr>
        <w:bidi/>
        <w:rPr>
          <w:rFonts w:ascii="Arial" w:hAnsi="Arial"/>
          <w:sz w:val="28"/>
          <w:szCs w:val="28"/>
          <w:rtl/>
          <w:lang w:bidi="ar-SY"/>
        </w:rPr>
      </w:pPr>
      <w:r>
        <w:rPr>
          <w:rFonts w:ascii="Arial" w:hAnsi="Arial" w:hint="cs"/>
          <w:sz w:val="28"/>
          <w:szCs w:val="28"/>
          <w:rtl/>
          <w:lang w:bidi="ar-SY"/>
        </w:rPr>
        <w:t>علاج شعاعي تقليدي: 5 جرعات بالأسبوع (من الأحد للخميس), لمدة 7 أسابيع</w:t>
      </w:r>
      <w:r w:rsidR="002438D9">
        <w:rPr>
          <w:rFonts w:ascii="Arial" w:hAnsi="Arial" w:hint="cs"/>
          <w:sz w:val="28"/>
          <w:szCs w:val="28"/>
          <w:rtl/>
          <w:lang w:bidi="ar-SY"/>
        </w:rPr>
        <w:t xml:space="preserve"> , بإجمالي 30-35 جلسة</w:t>
      </w:r>
      <w:r>
        <w:rPr>
          <w:rFonts w:ascii="Arial" w:hAnsi="Arial" w:hint="cs"/>
          <w:sz w:val="28"/>
          <w:szCs w:val="28"/>
          <w:rtl/>
          <w:lang w:bidi="ar-SY"/>
        </w:rPr>
        <w:t xml:space="preserve">, بجرعة </w:t>
      </w:r>
      <w:r w:rsidR="002438D9">
        <w:rPr>
          <w:rFonts w:ascii="Arial" w:hAnsi="Arial" w:hint="cs"/>
          <w:sz w:val="28"/>
          <w:szCs w:val="28"/>
          <w:rtl/>
          <w:lang w:bidi="ar-SY"/>
        </w:rPr>
        <w:t>(</w:t>
      </w:r>
      <w:r>
        <w:rPr>
          <w:rFonts w:ascii="Arial" w:hAnsi="Arial" w:hint="cs"/>
          <w:sz w:val="28"/>
          <w:szCs w:val="28"/>
          <w:rtl/>
          <w:lang w:bidi="ar-SY"/>
        </w:rPr>
        <w:t>2</w:t>
      </w:r>
      <w:r w:rsidR="002438D9">
        <w:rPr>
          <w:rFonts w:ascii="Arial" w:hAnsi="Arial" w:hint="cs"/>
          <w:sz w:val="28"/>
          <w:szCs w:val="28"/>
          <w:rtl/>
          <w:lang w:bidi="ar-SY"/>
        </w:rPr>
        <w:t>-2,5</w:t>
      </w:r>
      <w:r>
        <w:rPr>
          <w:rFonts w:ascii="Arial" w:hAnsi="Arial" w:hint="cs"/>
          <w:sz w:val="28"/>
          <w:szCs w:val="28"/>
          <w:rtl/>
          <w:lang w:bidi="ar-SY"/>
        </w:rPr>
        <w:t xml:space="preserve"> غراي/ يوم</w:t>
      </w:r>
      <w:r w:rsidR="002438D9">
        <w:rPr>
          <w:rFonts w:ascii="Arial" w:hAnsi="Arial" w:hint="cs"/>
          <w:sz w:val="28"/>
          <w:szCs w:val="28"/>
          <w:rtl/>
          <w:lang w:bidi="ar-SY"/>
        </w:rPr>
        <w:t xml:space="preserve">), وبجرعة كلية تقريبية تساوي </w:t>
      </w:r>
      <w:r>
        <w:rPr>
          <w:rFonts w:ascii="Arial" w:hAnsi="Arial" w:hint="cs"/>
          <w:sz w:val="28"/>
          <w:szCs w:val="28"/>
          <w:rtl/>
          <w:lang w:bidi="ar-SY"/>
        </w:rPr>
        <w:t>70 غراي.</w:t>
      </w:r>
    </w:p>
    <w:p w:rsidR="002438D9" w:rsidRDefault="002438D9" w:rsidP="002438D9">
      <w:pPr>
        <w:bidi/>
        <w:rPr>
          <w:rFonts w:ascii="Arial" w:hAnsi="Arial"/>
          <w:b/>
          <w:bCs/>
          <w:rtl/>
        </w:rPr>
      </w:pPr>
      <w:r w:rsidRPr="002438D9">
        <w:rPr>
          <w:rFonts w:ascii="Arial" w:hAnsi="Arial" w:hint="cs"/>
          <w:b/>
          <w:bCs/>
          <w:rtl/>
        </w:rPr>
        <w:t>العلاج الكيماوي:</w:t>
      </w:r>
    </w:p>
    <w:p w:rsidR="002438D9" w:rsidRDefault="002438D9" w:rsidP="002438D9">
      <w:pPr>
        <w:bidi/>
        <w:rPr>
          <w:rFonts w:ascii="Arial" w:hAnsi="Arial"/>
          <w:sz w:val="28"/>
          <w:szCs w:val="28"/>
          <w:rtl/>
        </w:rPr>
      </w:pPr>
      <w:r>
        <w:rPr>
          <w:rFonts w:ascii="Arial" w:hAnsi="Arial" w:hint="cs"/>
          <w:sz w:val="28"/>
          <w:szCs w:val="28"/>
          <w:rtl/>
        </w:rPr>
        <w:t>ويبدأ منذ اليوم الأول للعلاج الشعاعي كما يلي:</w:t>
      </w:r>
    </w:p>
    <w:p w:rsidR="00541E41" w:rsidRPr="00786163" w:rsidRDefault="002438D9" w:rsidP="006D6BD2">
      <w:pPr>
        <w:pStyle w:val="ac"/>
        <w:numPr>
          <w:ilvl w:val="0"/>
          <w:numId w:val="22"/>
        </w:numPr>
        <w:rPr>
          <w:rFonts w:ascii="Simplified Arabic" w:hAnsi="Simplified Arabic" w:cs="Simplified Arabic"/>
          <w:sz w:val="28"/>
          <w:lang w:bidi="ar-SY"/>
        </w:rPr>
      </w:pPr>
      <w:r w:rsidRPr="00786163">
        <w:rPr>
          <w:rFonts w:ascii="Simplified Arabic" w:hAnsi="Simplified Arabic" w:cs="Simplified Arabic"/>
          <w:sz w:val="28"/>
          <w:rtl/>
        </w:rPr>
        <w:t xml:space="preserve">سيزبلاتين </w:t>
      </w:r>
      <w:r w:rsidRPr="00786163">
        <w:rPr>
          <w:rFonts w:ascii="Simplified Arabic" w:hAnsi="Simplified Arabic" w:cs="Simplified Arabic"/>
          <w:sz w:val="28"/>
        </w:rPr>
        <w:t xml:space="preserve">cisplatin </w:t>
      </w:r>
      <w:r w:rsidR="00541E41" w:rsidRPr="00786163">
        <w:rPr>
          <w:rFonts w:ascii="Simplified Arabic" w:hAnsi="Simplified Arabic" w:cs="Simplified Arabic"/>
          <w:sz w:val="28"/>
          <w:rtl/>
          <w:lang w:bidi="ar-SY"/>
        </w:rPr>
        <w:t xml:space="preserve"> </w:t>
      </w:r>
      <w:r w:rsidR="009721F1" w:rsidRPr="00786163">
        <w:rPr>
          <w:rFonts w:ascii="Simplified Arabic" w:hAnsi="Simplified Arabic" w:cs="Simplified Arabic"/>
          <w:sz w:val="28"/>
          <w:rtl/>
          <w:lang w:bidi="ar-SY"/>
        </w:rPr>
        <w:t xml:space="preserve"> </w:t>
      </w:r>
      <w:r w:rsidR="00541E41" w:rsidRPr="00786163">
        <w:rPr>
          <w:rFonts w:ascii="Simplified Arabic" w:hAnsi="Simplified Arabic" w:cs="Simplified Arabic"/>
          <w:sz w:val="28"/>
          <w:rtl/>
          <w:lang w:bidi="ar-SY"/>
        </w:rPr>
        <w:t xml:space="preserve">كمحسس شعاعي </w:t>
      </w:r>
      <w:r w:rsidR="009721F1" w:rsidRPr="00786163">
        <w:rPr>
          <w:rFonts w:ascii="Simplified Arabic" w:hAnsi="Simplified Arabic" w:cs="Simplified Arabic"/>
          <w:sz w:val="28"/>
          <w:rtl/>
          <w:lang w:bidi="ar-SY"/>
        </w:rPr>
        <w:t xml:space="preserve">و علاج كيماوي </w:t>
      </w:r>
      <w:r w:rsidR="00541E41" w:rsidRPr="00786163">
        <w:rPr>
          <w:rFonts w:ascii="Simplified Arabic" w:hAnsi="Simplified Arabic" w:cs="Simplified Arabic"/>
          <w:sz w:val="28"/>
          <w:rtl/>
          <w:lang w:bidi="ar-SY"/>
        </w:rPr>
        <w:t>وحيد بجرعة</w:t>
      </w:r>
      <w:r w:rsidR="009721F1" w:rsidRPr="00786163">
        <w:rPr>
          <w:rFonts w:ascii="Simplified Arabic" w:hAnsi="Simplified Arabic" w:cs="Simplified Arabic"/>
          <w:sz w:val="28"/>
          <w:rtl/>
          <w:lang w:bidi="ar-SY"/>
        </w:rPr>
        <w:t xml:space="preserve"> 5</w:t>
      </w:r>
      <w:r w:rsidRPr="00786163">
        <w:rPr>
          <w:rFonts w:ascii="Simplified Arabic" w:hAnsi="Simplified Arabic" w:cs="Simplified Arabic"/>
          <w:sz w:val="28"/>
          <w:rtl/>
          <w:lang w:bidi="ar-SY"/>
        </w:rPr>
        <w:t>0 ملغ/م</w:t>
      </w:r>
      <w:r w:rsidR="00541E41" w:rsidRPr="00786163">
        <w:rPr>
          <w:rFonts w:ascii="Simplified Arabic" w:hAnsi="Simplified Arabic" w:cs="Simplified Arabic"/>
          <w:sz w:val="28"/>
          <w:rtl/>
          <w:lang w:bidi="ar-SY"/>
        </w:rPr>
        <w:t>2 /أسبوع , وريديا ولمدة 6</w:t>
      </w:r>
      <w:r w:rsidR="009721F1" w:rsidRPr="00786163">
        <w:rPr>
          <w:rFonts w:ascii="Simplified Arabic" w:hAnsi="Simplified Arabic" w:cs="Simplified Arabic"/>
          <w:sz w:val="28"/>
          <w:rtl/>
          <w:lang w:bidi="ar-SY"/>
        </w:rPr>
        <w:t>-7</w:t>
      </w:r>
      <w:r w:rsidR="00541E41" w:rsidRPr="00786163">
        <w:rPr>
          <w:rFonts w:ascii="Simplified Arabic" w:hAnsi="Simplified Arabic" w:cs="Simplified Arabic"/>
          <w:sz w:val="28"/>
          <w:rtl/>
          <w:lang w:bidi="ar-SY"/>
        </w:rPr>
        <w:t xml:space="preserve"> أسابيع.</w:t>
      </w:r>
    </w:p>
    <w:p w:rsidR="009721F1" w:rsidRDefault="009721F1" w:rsidP="006D6BD2">
      <w:pPr>
        <w:pStyle w:val="ac"/>
        <w:numPr>
          <w:ilvl w:val="0"/>
          <w:numId w:val="22"/>
        </w:numPr>
        <w:rPr>
          <w:rFonts w:ascii="Arial" w:hAnsi="Arial"/>
          <w:sz w:val="28"/>
          <w:lang w:bidi="ar-SY"/>
        </w:rPr>
      </w:pPr>
      <w:r w:rsidRPr="00786163">
        <w:rPr>
          <w:rFonts w:ascii="Simplified Arabic" w:hAnsi="Simplified Arabic" w:cs="Simplified Arabic"/>
          <w:sz w:val="28"/>
          <w:rtl/>
          <w:lang w:bidi="ar-SY"/>
        </w:rPr>
        <w:t xml:space="preserve">سيزبلاتين + 5-فلورو يوراسيل: حيث يضاف </w:t>
      </w:r>
      <w:r w:rsidRPr="00786163">
        <w:rPr>
          <w:rFonts w:ascii="Simplified Arabic" w:hAnsi="Simplified Arabic" w:cs="Simplified Arabic"/>
          <w:sz w:val="28"/>
          <w:lang w:bidi="ar-SY"/>
        </w:rPr>
        <w:t xml:space="preserve">5-FU </w:t>
      </w:r>
      <w:r w:rsidRPr="00786163">
        <w:rPr>
          <w:rFonts w:ascii="Simplified Arabic" w:hAnsi="Simplified Arabic" w:cs="Simplified Arabic"/>
          <w:sz w:val="28"/>
          <w:rtl/>
          <w:lang w:bidi="ar-SY"/>
        </w:rPr>
        <w:t xml:space="preserve"> لخطة العلاج إن كانت الحالة العامة للمريض تسمح بذلك, كتسريب وريدي مستمر بجرعة 1000 ملغ/م2/يوم بالأيام الأربعة الأولى من العلاج الشعاعي</w:t>
      </w:r>
      <w:r>
        <w:rPr>
          <w:rFonts w:ascii="Arial" w:hAnsi="Arial" w:hint="cs"/>
          <w:sz w:val="28"/>
          <w:rtl/>
          <w:lang w:bidi="ar-SY"/>
        </w:rPr>
        <w:t xml:space="preserve">. </w:t>
      </w:r>
    </w:p>
    <w:p w:rsidR="009721F1" w:rsidRDefault="009721F1" w:rsidP="009721F1">
      <w:pPr>
        <w:bidi/>
        <w:rPr>
          <w:rFonts w:ascii="Arial" w:hAnsi="Arial"/>
          <w:sz w:val="28"/>
          <w:szCs w:val="28"/>
          <w:rtl/>
          <w:lang w:bidi="ar-SY"/>
        </w:rPr>
      </w:pPr>
      <w:r>
        <w:rPr>
          <w:rFonts w:ascii="Arial" w:hAnsi="Arial" w:hint="cs"/>
          <w:sz w:val="28"/>
          <w:szCs w:val="28"/>
          <w:rtl/>
          <w:lang w:bidi="ar-SY"/>
        </w:rPr>
        <w:t>ويسبق العلاج الكيماوي عادة بإعطاء</w:t>
      </w:r>
      <w:r w:rsidR="00E95A8C">
        <w:rPr>
          <w:rFonts w:ascii="Arial" w:hAnsi="Arial" w:hint="cs"/>
          <w:sz w:val="28"/>
          <w:szCs w:val="28"/>
          <w:rtl/>
          <w:lang w:bidi="ar-SY"/>
        </w:rPr>
        <w:t xml:space="preserve"> كل من ديكساميتازون, ديفينهيدرامين, و رانيتيدين.</w:t>
      </w:r>
    </w:p>
    <w:p w:rsidR="00EE3246" w:rsidRDefault="00EE3246" w:rsidP="00EE3246">
      <w:pPr>
        <w:bidi/>
        <w:rPr>
          <w:rFonts w:ascii="Arial" w:hAnsi="Arial"/>
          <w:sz w:val="28"/>
          <w:szCs w:val="28"/>
          <w:rtl/>
          <w:lang w:bidi="ar-SY"/>
        </w:rPr>
      </w:pPr>
    </w:p>
    <w:p w:rsidR="00CE602E" w:rsidRPr="00EE508F" w:rsidRDefault="00CE602E" w:rsidP="00EE508F">
      <w:pPr>
        <w:bidi/>
        <w:rPr>
          <w:rFonts w:ascii="Arial" w:hAnsi="Arial"/>
          <w:sz w:val="28"/>
          <w:szCs w:val="28"/>
          <w:rtl/>
          <w:lang w:bidi="ar-SY"/>
        </w:rPr>
      </w:pPr>
      <w:r>
        <w:rPr>
          <w:rFonts w:ascii="Arial" w:hAnsi="Arial" w:hint="cs"/>
          <w:sz w:val="28"/>
          <w:szCs w:val="28"/>
          <w:rtl/>
          <w:lang w:bidi="ar-SY"/>
        </w:rPr>
        <w:t xml:space="preserve">يجرى تقييم دوري للمرضى </w:t>
      </w:r>
      <w:r w:rsidR="00EE3246">
        <w:rPr>
          <w:rFonts w:ascii="Arial" w:hAnsi="Arial" w:hint="cs"/>
          <w:sz w:val="28"/>
          <w:szCs w:val="28"/>
          <w:rtl/>
          <w:lang w:bidi="ar-SY"/>
        </w:rPr>
        <w:t xml:space="preserve">الخاضعين للعلاج المحافظ </w:t>
      </w:r>
      <w:r>
        <w:rPr>
          <w:rFonts w:ascii="Arial" w:hAnsi="Arial" w:hint="cs"/>
          <w:sz w:val="28"/>
          <w:szCs w:val="28"/>
          <w:rtl/>
          <w:lang w:bidi="ar-SY"/>
        </w:rPr>
        <w:t>(بتنظير الحنجرة غير المباشر أو بالتنظير الليفي المرن) , وفي حال عدم حدوث استجابة جزئية على الأقل</w:t>
      </w:r>
      <w:r w:rsidR="00EE3246">
        <w:rPr>
          <w:rFonts w:ascii="Arial" w:hAnsi="Arial" w:hint="cs"/>
          <w:sz w:val="28"/>
          <w:szCs w:val="28"/>
          <w:rtl/>
          <w:lang w:bidi="ar-SY"/>
        </w:rPr>
        <w:t xml:space="preserve"> خلال 2-3 أسابيع يحول المريض إلى الجراحة .</w:t>
      </w:r>
    </w:p>
    <w:p w:rsidR="00107501" w:rsidRDefault="002E04C5" w:rsidP="00CE602E">
      <w:pPr>
        <w:bidi/>
        <w:rPr>
          <w:rFonts w:ascii="Arial" w:hAnsi="Arial"/>
          <w:b/>
          <w:bCs/>
          <w:sz w:val="48"/>
          <w:szCs w:val="48"/>
          <w:rtl/>
        </w:rPr>
      </w:pPr>
      <w:r>
        <w:rPr>
          <w:rFonts w:ascii="Arial" w:hAnsi="Arial" w:hint="cs"/>
          <w:b/>
          <w:bCs/>
          <w:sz w:val="48"/>
          <w:szCs w:val="48"/>
          <w:rtl/>
        </w:rPr>
        <w:lastRenderedPageBreak/>
        <w:t>أولا: التصنيف السريري :</w:t>
      </w:r>
    </w:p>
    <w:p w:rsidR="00BF0969" w:rsidRDefault="00ED3910" w:rsidP="00BF0969">
      <w:pPr>
        <w:bidi/>
        <w:rPr>
          <w:rFonts w:ascii="Arial" w:hAnsi="Arial"/>
          <w:sz w:val="28"/>
          <w:szCs w:val="28"/>
          <w:rtl/>
        </w:rPr>
      </w:pPr>
      <w:r w:rsidRPr="00ED3910">
        <w:rPr>
          <w:rFonts w:ascii="Arial" w:hAnsi="Arial" w:hint="cs"/>
          <w:sz w:val="28"/>
          <w:szCs w:val="28"/>
          <w:rtl/>
        </w:rPr>
        <w:t xml:space="preserve">تمت </w:t>
      </w:r>
      <w:r>
        <w:rPr>
          <w:rFonts w:ascii="Arial" w:hAnsi="Arial" w:hint="cs"/>
          <w:sz w:val="28"/>
          <w:szCs w:val="28"/>
          <w:rtl/>
        </w:rPr>
        <w:t xml:space="preserve">مقارنة التصنيف السريري الأولي الموضوع اعتمادا على الفحص السريري والصور الشعاعية و تنظير الحنجرة المباشر </w:t>
      </w:r>
      <w:r w:rsidR="005D5F51">
        <w:rPr>
          <w:rFonts w:ascii="Arial" w:hAnsi="Arial" w:hint="cs"/>
          <w:sz w:val="28"/>
          <w:szCs w:val="28"/>
          <w:rtl/>
        </w:rPr>
        <w:t>و</w:t>
      </w:r>
      <w:r>
        <w:rPr>
          <w:rFonts w:ascii="Arial" w:hAnsi="Arial" w:hint="cs"/>
          <w:sz w:val="28"/>
          <w:szCs w:val="28"/>
          <w:rtl/>
        </w:rPr>
        <w:t xml:space="preserve">نتائج الخزعات المأخوذة من الورم , بالتصنيف النهائي للمرضى الخاضعين للجراحة والموضوع اعتمادا على الفحص العياني والنسيجي لكتلة الورم وللحنجرة المستأصلة والعقد </w:t>
      </w:r>
      <w:r w:rsidR="00BF0969">
        <w:rPr>
          <w:rFonts w:ascii="Arial" w:hAnsi="Arial" w:hint="cs"/>
          <w:sz w:val="28"/>
          <w:szCs w:val="28"/>
          <w:rtl/>
        </w:rPr>
        <w:t>المستأصلة بتجريف العنق وكانت النتائج كالتالي :</w:t>
      </w:r>
    </w:p>
    <w:p w:rsidR="00BF0969" w:rsidRDefault="00BF0969" w:rsidP="00BF0969">
      <w:pPr>
        <w:bidi/>
        <w:rPr>
          <w:rFonts w:ascii="Arial" w:hAnsi="Arial"/>
          <w:sz w:val="28"/>
          <w:szCs w:val="28"/>
          <w:rtl/>
        </w:rPr>
      </w:pPr>
      <w:r>
        <w:rPr>
          <w:rFonts w:ascii="Arial" w:hAnsi="Arial" w:hint="cs"/>
          <w:sz w:val="28"/>
          <w:szCs w:val="28"/>
          <w:rtl/>
        </w:rPr>
        <w:t>عدد المرضى المدروسين : 113 مريضا وهم مرضى المجموعة التي خضعت للعلاج الجراحي</w:t>
      </w:r>
    </w:p>
    <w:p w:rsidR="00BF0969" w:rsidRDefault="00BF0969" w:rsidP="00ED3910">
      <w:pPr>
        <w:bidi/>
        <w:rPr>
          <w:rFonts w:ascii="Arial" w:hAnsi="Arial"/>
          <w:sz w:val="28"/>
          <w:szCs w:val="28"/>
          <w:rtl/>
        </w:rPr>
      </w:pPr>
    </w:p>
    <w:tbl>
      <w:tblPr>
        <w:tblStyle w:val="a3"/>
        <w:bidiVisual/>
        <w:tblW w:w="0" w:type="auto"/>
        <w:jc w:val="center"/>
        <w:tblLook w:val="04A0"/>
      </w:tblPr>
      <w:tblGrid>
        <w:gridCol w:w="1161"/>
        <w:gridCol w:w="1161"/>
        <w:gridCol w:w="2322"/>
        <w:gridCol w:w="2322"/>
        <w:gridCol w:w="2322"/>
      </w:tblGrid>
      <w:tr w:rsidR="00786163" w:rsidTr="00786163">
        <w:trPr>
          <w:jc w:val="center"/>
        </w:trPr>
        <w:tc>
          <w:tcPr>
            <w:tcW w:w="2322" w:type="dxa"/>
            <w:gridSpan w:val="2"/>
            <w:vAlign w:val="center"/>
          </w:tcPr>
          <w:p w:rsidR="00786163" w:rsidRDefault="00786163" w:rsidP="005902CF">
            <w:pPr>
              <w:bidi/>
              <w:jc w:val="center"/>
              <w:rPr>
                <w:rFonts w:ascii="Arial" w:hAnsi="Arial"/>
                <w:sz w:val="28"/>
                <w:szCs w:val="28"/>
                <w:rtl/>
                <w:lang w:bidi="ar-SY"/>
              </w:rPr>
            </w:pPr>
          </w:p>
        </w:tc>
        <w:tc>
          <w:tcPr>
            <w:tcW w:w="2322" w:type="dxa"/>
            <w:vAlign w:val="center"/>
          </w:tcPr>
          <w:p w:rsidR="00786163" w:rsidRPr="00CE602E" w:rsidRDefault="00786163" w:rsidP="005902CF">
            <w:pPr>
              <w:bidi/>
              <w:jc w:val="center"/>
              <w:rPr>
                <w:rFonts w:ascii="Arial" w:hAnsi="Arial"/>
                <w:b/>
                <w:bCs/>
                <w:i/>
                <w:iCs/>
                <w:sz w:val="28"/>
                <w:szCs w:val="28"/>
                <w:rtl/>
                <w:lang w:bidi="ar-SY"/>
              </w:rPr>
            </w:pPr>
            <w:r w:rsidRPr="00CE602E">
              <w:rPr>
                <w:rFonts w:ascii="Arial" w:hAnsi="Arial" w:hint="cs"/>
                <w:b/>
                <w:bCs/>
                <w:i/>
                <w:iCs/>
                <w:sz w:val="28"/>
                <w:szCs w:val="28"/>
                <w:rtl/>
                <w:lang w:bidi="ar-SY"/>
              </w:rPr>
              <w:t>التصنيف الأولي</w:t>
            </w:r>
          </w:p>
        </w:tc>
        <w:tc>
          <w:tcPr>
            <w:tcW w:w="2322" w:type="dxa"/>
            <w:vAlign w:val="center"/>
          </w:tcPr>
          <w:p w:rsidR="00786163" w:rsidRPr="00CE602E" w:rsidRDefault="00786163" w:rsidP="005902CF">
            <w:pPr>
              <w:bidi/>
              <w:jc w:val="center"/>
              <w:rPr>
                <w:rFonts w:ascii="Arial" w:hAnsi="Arial"/>
                <w:b/>
                <w:bCs/>
                <w:i/>
                <w:iCs/>
                <w:sz w:val="28"/>
                <w:szCs w:val="28"/>
                <w:rtl/>
              </w:rPr>
            </w:pPr>
            <w:r w:rsidRPr="00CE602E">
              <w:rPr>
                <w:rFonts w:ascii="Arial" w:hAnsi="Arial" w:hint="cs"/>
                <w:b/>
                <w:bCs/>
                <w:i/>
                <w:iCs/>
                <w:sz w:val="28"/>
                <w:szCs w:val="28"/>
                <w:rtl/>
              </w:rPr>
              <w:t>التصنيف المرحلي النهائي</w:t>
            </w:r>
          </w:p>
        </w:tc>
        <w:tc>
          <w:tcPr>
            <w:tcW w:w="2322" w:type="dxa"/>
            <w:vAlign w:val="center"/>
          </w:tcPr>
          <w:p w:rsidR="00786163" w:rsidRPr="00CE602E" w:rsidRDefault="00786163" w:rsidP="00786163">
            <w:pPr>
              <w:bidi/>
              <w:jc w:val="center"/>
              <w:rPr>
                <w:rFonts w:ascii="Arial" w:hAnsi="Arial"/>
                <w:b/>
                <w:bCs/>
                <w:i/>
                <w:iCs/>
                <w:sz w:val="28"/>
                <w:szCs w:val="28"/>
                <w:rtl/>
                <w:lang w:bidi="ar-SY"/>
              </w:rPr>
            </w:pPr>
            <w:r w:rsidRPr="00CE602E">
              <w:rPr>
                <w:rFonts w:ascii="Arial" w:hAnsi="Arial" w:hint="cs"/>
                <w:b/>
                <w:bCs/>
                <w:i/>
                <w:iCs/>
                <w:sz w:val="28"/>
                <w:szCs w:val="28"/>
                <w:rtl/>
              </w:rPr>
              <w:t>الفرق</w:t>
            </w:r>
          </w:p>
        </w:tc>
      </w:tr>
      <w:tr w:rsidR="00786163" w:rsidTr="00786163">
        <w:trPr>
          <w:jc w:val="center"/>
        </w:trPr>
        <w:tc>
          <w:tcPr>
            <w:tcW w:w="2322" w:type="dxa"/>
            <w:gridSpan w:val="2"/>
            <w:tcBorders>
              <w:bottom w:val="single" w:sz="4" w:space="0" w:color="auto"/>
            </w:tcBorders>
            <w:vAlign w:val="center"/>
          </w:tcPr>
          <w:p w:rsidR="00786163" w:rsidRDefault="00786163" w:rsidP="005902CF">
            <w:pPr>
              <w:bidi/>
              <w:jc w:val="center"/>
              <w:rPr>
                <w:rFonts w:ascii="Arial" w:hAnsi="Arial"/>
                <w:sz w:val="28"/>
                <w:szCs w:val="28"/>
              </w:rPr>
            </w:pPr>
            <w:r>
              <w:rPr>
                <w:rFonts w:ascii="Arial" w:hAnsi="Arial"/>
                <w:sz w:val="28"/>
                <w:szCs w:val="28"/>
              </w:rPr>
              <w:t>T3</w:t>
            </w:r>
          </w:p>
        </w:tc>
        <w:tc>
          <w:tcPr>
            <w:tcW w:w="2322" w:type="dxa"/>
            <w:vAlign w:val="center"/>
          </w:tcPr>
          <w:p w:rsidR="00786163" w:rsidRDefault="00E47D5F" w:rsidP="005902CF">
            <w:pPr>
              <w:bidi/>
              <w:jc w:val="center"/>
              <w:rPr>
                <w:rFonts w:ascii="Arial" w:hAnsi="Arial"/>
                <w:sz w:val="28"/>
                <w:szCs w:val="28"/>
                <w:rtl/>
              </w:rPr>
            </w:pPr>
            <w:r>
              <w:rPr>
                <w:rFonts w:ascii="Arial" w:hAnsi="Arial" w:hint="cs"/>
                <w:sz w:val="28"/>
                <w:szCs w:val="28"/>
                <w:rtl/>
              </w:rPr>
              <w:t>70</w:t>
            </w:r>
            <w:r w:rsidR="00786163">
              <w:rPr>
                <w:rFonts w:ascii="Arial" w:hAnsi="Arial" w:hint="cs"/>
                <w:sz w:val="28"/>
                <w:szCs w:val="28"/>
                <w:rtl/>
              </w:rPr>
              <w:t xml:space="preserve">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64 مريض</w:t>
            </w:r>
          </w:p>
        </w:tc>
        <w:tc>
          <w:tcPr>
            <w:tcW w:w="2322" w:type="dxa"/>
            <w:vAlign w:val="center"/>
          </w:tcPr>
          <w:p w:rsidR="00786163" w:rsidRPr="00B81D57" w:rsidRDefault="00B81D57" w:rsidP="00E47D5F">
            <w:pPr>
              <w:bidi/>
              <w:jc w:val="center"/>
              <w:rPr>
                <w:rFonts w:ascii="Arial" w:hAnsi="Arial"/>
                <w:sz w:val="28"/>
                <w:szCs w:val="28"/>
                <w:rtl/>
              </w:rPr>
            </w:pPr>
            <w:r w:rsidRPr="00B81D57">
              <w:rPr>
                <w:rFonts w:ascii="Arial" w:hAnsi="Arial" w:hint="cs"/>
                <w:sz w:val="28"/>
                <w:szCs w:val="28"/>
                <w:rtl/>
              </w:rPr>
              <w:t>-</w:t>
            </w:r>
            <w:r w:rsidR="00E47D5F">
              <w:rPr>
                <w:rFonts w:ascii="Arial" w:hAnsi="Arial" w:hint="cs"/>
                <w:sz w:val="28"/>
                <w:szCs w:val="28"/>
                <w:rtl/>
              </w:rPr>
              <w:t xml:space="preserve">6 </w:t>
            </w:r>
            <w:r w:rsidR="00786163" w:rsidRPr="00B81D57">
              <w:rPr>
                <w:rFonts w:ascii="Arial" w:hAnsi="Arial" w:hint="cs"/>
                <w:sz w:val="28"/>
                <w:szCs w:val="28"/>
                <w:rtl/>
              </w:rPr>
              <w:t>مرضى</w:t>
            </w:r>
            <w:r w:rsidR="00E82ACC">
              <w:rPr>
                <w:rFonts w:ascii="Arial" w:hAnsi="Arial" w:hint="cs"/>
                <w:sz w:val="28"/>
                <w:szCs w:val="28"/>
                <w:rtl/>
              </w:rPr>
              <w:t xml:space="preserve"> </w:t>
            </w:r>
          </w:p>
        </w:tc>
      </w:tr>
      <w:tr w:rsidR="00786163" w:rsidTr="00786163">
        <w:trPr>
          <w:jc w:val="center"/>
        </w:trPr>
        <w:tc>
          <w:tcPr>
            <w:tcW w:w="2322" w:type="dxa"/>
            <w:gridSpan w:val="2"/>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T4</w:t>
            </w:r>
          </w:p>
        </w:tc>
        <w:tc>
          <w:tcPr>
            <w:tcW w:w="2322" w:type="dxa"/>
            <w:vAlign w:val="center"/>
          </w:tcPr>
          <w:p w:rsidR="00786163" w:rsidRDefault="00E47D5F" w:rsidP="005902CF">
            <w:pPr>
              <w:bidi/>
              <w:jc w:val="center"/>
              <w:rPr>
                <w:rFonts w:ascii="Arial" w:hAnsi="Arial"/>
                <w:sz w:val="28"/>
                <w:szCs w:val="28"/>
                <w:rtl/>
                <w:lang w:bidi="ar-SY"/>
              </w:rPr>
            </w:pPr>
            <w:r>
              <w:rPr>
                <w:rFonts w:ascii="Arial" w:hAnsi="Arial" w:hint="cs"/>
                <w:sz w:val="28"/>
                <w:szCs w:val="28"/>
                <w:rtl/>
                <w:lang w:bidi="ar-SY"/>
              </w:rPr>
              <w:t>43</w:t>
            </w:r>
            <w:r w:rsidR="00786163">
              <w:rPr>
                <w:rFonts w:ascii="Arial" w:hAnsi="Arial" w:hint="cs"/>
                <w:sz w:val="28"/>
                <w:szCs w:val="28"/>
                <w:rtl/>
                <w:lang w:bidi="ar-SY"/>
              </w:rPr>
              <w:t xml:space="preserve">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49 مريض</w:t>
            </w:r>
          </w:p>
        </w:tc>
        <w:tc>
          <w:tcPr>
            <w:tcW w:w="2322" w:type="dxa"/>
            <w:vAlign w:val="center"/>
          </w:tcPr>
          <w:p w:rsidR="00786163" w:rsidRDefault="00B81D57" w:rsidP="00E47D5F">
            <w:pPr>
              <w:bidi/>
              <w:jc w:val="center"/>
              <w:rPr>
                <w:rFonts w:ascii="Arial" w:hAnsi="Arial"/>
                <w:sz w:val="28"/>
                <w:szCs w:val="28"/>
                <w:rtl/>
              </w:rPr>
            </w:pPr>
            <w:r w:rsidRPr="00B81D57">
              <w:rPr>
                <w:rFonts w:ascii="Arial" w:hAnsi="Arial" w:hint="cs"/>
                <w:color w:val="FF0000"/>
                <w:sz w:val="28"/>
                <w:szCs w:val="28"/>
                <w:rtl/>
              </w:rPr>
              <w:t>+</w:t>
            </w:r>
            <w:r w:rsidR="00E47D5F">
              <w:rPr>
                <w:rFonts w:ascii="Arial" w:hAnsi="Arial" w:hint="cs"/>
                <w:sz w:val="28"/>
                <w:szCs w:val="28"/>
                <w:rtl/>
              </w:rPr>
              <w:t>6</w:t>
            </w:r>
            <w:r>
              <w:rPr>
                <w:rFonts w:ascii="Arial" w:hAnsi="Arial" w:hint="cs"/>
                <w:sz w:val="28"/>
                <w:szCs w:val="28"/>
                <w:rtl/>
              </w:rPr>
              <w:t xml:space="preserve"> مرضى</w:t>
            </w:r>
            <w:r w:rsidR="00E82ACC">
              <w:rPr>
                <w:rFonts w:ascii="Arial" w:hAnsi="Arial" w:hint="cs"/>
                <w:sz w:val="28"/>
                <w:szCs w:val="28"/>
                <w:rtl/>
              </w:rPr>
              <w:t xml:space="preserve"> </w:t>
            </w:r>
          </w:p>
        </w:tc>
      </w:tr>
      <w:tr w:rsidR="00786163" w:rsidTr="00786163">
        <w:trPr>
          <w:jc w:val="center"/>
        </w:trPr>
        <w:tc>
          <w:tcPr>
            <w:tcW w:w="2322" w:type="dxa"/>
            <w:gridSpan w:val="2"/>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N0</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54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39 مريض</w:t>
            </w:r>
          </w:p>
        </w:tc>
        <w:tc>
          <w:tcPr>
            <w:tcW w:w="2322" w:type="dxa"/>
            <w:vAlign w:val="center"/>
          </w:tcPr>
          <w:p w:rsidR="00786163" w:rsidRPr="00B81D57" w:rsidRDefault="00B81D57" w:rsidP="00E82ACC">
            <w:pPr>
              <w:bidi/>
              <w:jc w:val="center"/>
              <w:rPr>
                <w:rFonts w:ascii="Arial" w:hAnsi="Arial"/>
                <w:sz w:val="28"/>
                <w:szCs w:val="28"/>
                <w:rtl/>
              </w:rPr>
            </w:pPr>
            <w:r>
              <w:rPr>
                <w:rFonts w:ascii="Arial" w:hAnsi="Arial" w:hint="cs"/>
                <w:sz w:val="28"/>
                <w:rtl/>
              </w:rPr>
              <w:t>-</w:t>
            </w:r>
            <w:r>
              <w:rPr>
                <w:rFonts w:ascii="Arial" w:hAnsi="Arial" w:hint="cs"/>
                <w:sz w:val="28"/>
                <w:szCs w:val="28"/>
                <w:rtl/>
              </w:rPr>
              <w:t>15 مريض</w:t>
            </w:r>
            <w:r w:rsidR="00E82ACC">
              <w:rPr>
                <w:rFonts w:ascii="Arial" w:hAnsi="Arial" w:hint="cs"/>
                <w:sz w:val="28"/>
                <w:szCs w:val="28"/>
                <w:rtl/>
              </w:rPr>
              <w:t xml:space="preserve"> (13,2%)</w:t>
            </w:r>
          </w:p>
        </w:tc>
      </w:tr>
      <w:tr w:rsidR="00786163" w:rsidTr="00786163">
        <w:trPr>
          <w:jc w:val="center"/>
        </w:trPr>
        <w:tc>
          <w:tcPr>
            <w:tcW w:w="2322" w:type="dxa"/>
            <w:gridSpan w:val="2"/>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N1</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37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47 مريض</w:t>
            </w:r>
          </w:p>
        </w:tc>
        <w:tc>
          <w:tcPr>
            <w:tcW w:w="2322" w:type="dxa"/>
            <w:vAlign w:val="center"/>
          </w:tcPr>
          <w:p w:rsidR="00786163" w:rsidRDefault="00B81D57" w:rsidP="00B81D57">
            <w:pPr>
              <w:bidi/>
              <w:jc w:val="center"/>
              <w:rPr>
                <w:rFonts w:ascii="Arial" w:hAnsi="Arial"/>
                <w:sz w:val="28"/>
                <w:szCs w:val="28"/>
                <w:rtl/>
              </w:rPr>
            </w:pPr>
            <w:r w:rsidRPr="00B81D57">
              <w:rPr>
                <w:rFonts w:ascii="Arial" w:hAnsi="Arial" w:hint="cs"/>
                <w:color w:val="FF0000"/>
                <w:sz w:val="28"/>
                <w:szCs w:val="28"/>
                <w:rtl/>
              </w:rPr>
              <w:t>+</w:t>
            </w:r>
            <w:r>
              <w:rPr>
                <w:rFonts w:ascii="Arial" w:hAnsi="Arial" w:hint="cs"/>
                <w:sz w:val="28"/>
                <w:szCs w:val="28"/>
                <w:rtl/>
              </w:rPr>
              <w:t>10 مرضى</w:t>
            </w:r>
          </w:p>
        </w:tc>
      </w:tr>
      <w:tr w:rsidR="00786163" w:rsidTr="00786163">
        <w:trPr>
          <w:jc w:val="center"/>
        </w:trPr>
        <w:tc>
          <w:tcPr>
            <w:tcW w:w="2322" w:type="dxa"/>
            <w:gridSpan w:val="2"/>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N2</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19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24 مريض</w:t>
            </w:r>
          </w:p>
        </w:tc>
        <w:tc>
          <w:tcPr>
            <w:tcW w:w="2322" w:type="dxa"/>
            <w:vAlign w:val="center"/>
          </w:tcPr>
          <w:p w:rsidR="00786163" w:rsidRDefault="00B81D57" w:rsidP="00B81D57">
            <w:pPr>
              <w:bidi/>
              <w:jc w:val="center"/>
              <w:rPr>
                <w:rFonts w:ascii="Arial" w:hAnsi="Arial"/>
                <w:sz w:val="28"/>
                <w:szCs w:val="28"/>
                <w:rtl/>
              </w:rPr>
            </w:pPr>
            <w:r w:rsidRPr="00B81D57">
              <w:rPr>
                <w:rFonts w:ascii="Arial" w:hAnsi="Arial" w:hint="cs"/>
                <w:color w:val="FF0000"/>
                <w:sz w:val="28"/>
                <w:szCs w:val="28"/>
                <w:rtl/>
              </w:rPr>
              <w:t>+</w:t>
            </w:r>
            <w:r>
              <w:rPr>
                <w:rFonts w:ascii="Arial" w:hAnsi="Arial" w:hint="cs"/>
                <w:sz w:val="28"/>
                <w:szCs w:val="28"/>
                <w:rtl/>
              </w:rPr>
              <w:t>5 مرضى</w:t>
            </w:r>
          </w:p>
        </w:tc>
      </w:tr>
      <w:tr w:rsidR="00786163" w:rsidTr="00786163">
        <w:trPr>
          <w:jc w:val="center"/>
        </w:trPr>
        <w:tc>
          <w:tcPr>
            <w:tcW w:w="2322" w:type="dxa"/>
            <w:gridSpan w:val="2"/>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N3</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3 مرضى</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3 مرضى</w:t>
            </w:r>
          </w:p>
        </w:tc>
        <w:tc>
          <w:tcPr>
            <w:tcW w:w="2322" w:type="dxa"/>
            <w:vAlign w:val="center"/>
          </w:tcPr>
          <w:p w:rsidR="00786163" w:rsidRDefault="00B81D57" w:rsidP="00B81D57">
            <w:pPr>
              <w:bidi/>
              <w:jc w:val="center"/>
              <w:rPr>
                <w:rFonts w:ascii="Arial" w:hAnsi="Arial"/>
                <w:sz w:val="28"/>
                <w:szCs w:val="28"/>
                <w:rtl/>
              </w:rPr>
            </w:pPr>
            <w:r>
              <w:rPr>
                <w:rFonts w:ascii="Arial" w:hAnsi="Arial" w:hint="cs"/>
                <w:sz w:val="28"/>
                <w:szCs w:val="28"/>
                <w:rtl/>
              </w:rPr>
              <w:t>0</w:t>
            </w:r>
          </w:p>
        </w:tc>
      </w:tr>
      <w:tr w:rsidR="00786163" w:rsidTr="00786163">
        <w:trPr>
          <w:jc w:val="center"/>
        </w:trPr>
        <w:tc>
          <w:tcPr>
            <w:tcW w:w="1161" w:type="dxa"/>
            <w:vMerge w:val="restart"/>
            <w:vAlign w:val="center"/>
          </w:tcPr>
          <w:p w:rsidR="00786163" w:rsidRPr="00CE602E" w:rsidRDefault="00786163" w:rsidP="005902CF">
            <w:pPr>
              <w:bidi/>
              <w:jc w:val="center"/>
              <w:rPr>
                <w:rFonts w:ascii="Arial" w:hAnsi="Arial"/>
                <w:b/>
                <w:bCs/>
                <w:i/>
                <w:iCs/>
                <w:sz w:val="28"/>
                <w:szCs w:val="28"/>
                <w:lang w:bidi="ar-SY"/>
              </w:rPr>
            </w:pPr>
            <w:r w:rsidRPr="00CE602E">
              <w:rPr>
                <w:rFonts w:ascii="Arial" w:hAnsi="Arial"/>
                <w:b/>
                <w:bCs/>
                <w:i/>
                <w:iCs/>
                <w:sz w:val="28"/>
                <w:szCs w:val="28"/>
                <w:lang w:bidi="ar-SY"/>
              </w:rPr>
              <w:t>Stage III</w:t>
            </w:r>
          </w:p>
        </w:tc>
        <w:tc>
          <w:tcPr>
            <w:tcW w:w="1161" w:type="dxa"/>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T3 N0</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38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28 مريض</w:t>
            </w:r>
          </w:p>
        </w:tc>
        <w:tc>
          <w:tcPr>
            <w:tcW w:w="2322" w:type="dxa"/>
            <w:vAlign w:val="center"/>
          </w:tcPr>
          <w:p w:rsidR="00786163" w:rsidRDefault="00B81D57" w:rsidP="00B81D57">
            <w:pPr>
              <w:bidi/>
              <w:jc w:val="center"/>
              <w:rPr>
                <w:rFonts w:ascii="Arial" w:hAnsi="Arial"/>
                <w:sz w:val="28"/>
                <w:szCs w:val="28"/>
                <w:rtl/>
              </w:rPr>
            </w:pPr>
            <w:r>
              <w:rPr>
                <w:rFonts w:ascii="Arial" w:hAnsi="Arial" w:hint="cs"/>
                <w:sz w:val="28"/>
                <w:szCs w:val="28"/>
                <w:rtl/>
              </w:rPr>
              <w:t>-10 مرضى</w:t>
            </w:r>
          </w:p>
        </w:tc>
      </w:tr>
      <w:tr w:rsidR="00786163" w:rsidTr="00786163">
        <w:trPr>
          <w:jc w:val="center"/>
        </w:trPr>
        <w:tc>
          <w:tcPr>
            <w:tcW w:w="1161" w:type="dxa"/>
            <w:vMerge/>
            <w:vAlign w:val="center"/>
          </w:tcPr>
          <w:p w:rsidR="00786163" w:rsidRPr="00CE602E" w:rsidRDefault="00786163" w:rsidP="005902CF">
            <w:pPr>
              <w:bidi/>
              <w:jc w:val="center"/>
              <w:rPr>
                <w:rFonts w:ascii="Arial" w:hAnsi="Arial"/>
                <w:b/>
                <w:bCs/>
                <w:i/>
                <w:iCs/>
                <w:sz w:val="28"/>
                <w:szCs w:val="28"/>
                <w:lang w:bidi="ar-SY"/>
              </w:rPr>
            </w:pPr>
          </w:p>
        </w:tc>
        <w:tc>
          <w:tcPr>
            <w:tcW w:w="1161" w:type="dxa"/>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T3 N1</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24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29 مريض</w:t>
            </w:r>
          </w:p>
        </w:tc>
        <w:tc>
          <w:tcPr>
            <w:tcW w:w="2322" w:type="dxa"/>
            <w:vAlign w:val="center"/>
          </w:tcPr>
          <w:p w:rsidR="00786163" w:rsidRDefault="00B81D57" w:rsidP="00B81D57">
            <w:pPr>
              <w:bidi/>
              <w:jc w:val="center"/>
              <w:rPr>
                <w:rFonts w:ascii="Arial" w:hAnsi="Arial"/>
                <w:sz w:val="28"/>
                <w:szCs w:val="28"/>
                <w:rtl/>
              </w:rPr>
            </w:pPr>
            <w:r w:rsidRPr="00B81D57">
              <w:rPr>
                <w:rFonts w:ascii="Arial" w:hAnsi="Arial" w:hint="cs"/>
                <w:color w:val="FF0000"/>
                <w:sz w:val="28"/>
                <w:szCs w:val="28"/>
                <w:rtl/>
              </w:rPr>
              <w:t>+</w:t>
            </w:r>
            <w:r>
              <w:rPr>
                <w:rFonts w:ascii="Arial" w:hAnsi="Arial" w:hint="cs"/>
                <w:sz w:val="28"/>
                <w:szCs w:val="28"/>
                <w:rtl/>
              </w:rPr>
              <w:t>5 مرضى</w:t>
            </w:r>
          </w:p>
        </w:tc>
      </w:tr>
      <w:tr w:rsidR="00786163" w:rsidTr="00786163">
        <w:trPr>
          <w:jc w:val="center"/>
        </w:trPr>
        <w:tc>
          <w:tcPr>
            <w:tcW w:w="1161" w:type="dxa"/>
            <w:vMerge w:val="restart"/>
            <w:vAlign w:val="center"/>
          </w:tcPr>
          <w:p w:rsidR="00786163" w:rsidRPr="00CE602E" w:rsidRDefault="00786163" w:rsidP="005902CF">
            <w:pPr>
              <w:bidi/>
              <w:jc w:val="center"/>
              <w:rPr>
                <w:rFonts w:ascii="Arial" w:hAnsi="Arial"/>
                <w:b/>
                <w:bCs/>
                <w:i/>
                <w:iCs/>
                <w:sz w:val="28"/>
                <w:szCs w:val="28"/>
                <w:vertAlign w:val="subscript"/>
                <w:lang w:bidi="ar-SY"/>
              </w:rPr>
            </w:pPr>
            <w:r w:rsidRPr="00CE602E">
              <w:rPr>
                <w:rFonts w:ascii="Arial" w:hAnsi="Arial"/>
                <w:b/>
                <w:bCs/>
                <w:i/>
                <w:iCs/>
                <w:sz w:val="28"/>
                <w:szCs w:val="28"/>
                <w:lang w:bidi="ar-SY"/>
              </w:rPr>
              <w:t>Stage IV</w:t>
            </w:r>
            <w:r w:rsidRPr="00CE602E">
              <w:rPr>
                <w:rFonts w:ascii="Arial" w:hAnsi="Arial"/>
                <w:b/>
                <w:bCs/>
                <w:i/>
                <w:iCs/>
                <w:sz w:val="28"/>
                <w:szCs w:val="28"/>
                <w:vertAlign w:val="subscript"/>
                <w:lang w:bidi="ar-SY"/>
              </w:rPr>
              <w:t>A</w:t>
            </w:r>
          </w:p>
        </w:tc>
        <w:tc>
          <w:tcPr>
            <w:tcW w:w="1161" w:type="dxa"/>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T4 N0</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16 مريض</w:t>
            </w:r>
          </w:p>
        </w:tc>
        <w:tc>
          <w:tcPr>
            <w:tcW w:w="2322" w:type="dxa"/>
            <w:vAlign w:val="center"/>
          </w:tcPr>
          <w:p w:rsidR="00786163" w:rsidRDefault="00786163" w:rsidP="005902CF">
            <w:pPr>
              <w:bidi/>
              <w:jc w:val="center"/>
              <w:rPr>
                <w:rFonts w:ascii="Arial" w:hAnsi="Arial"/>
                <w:sz w:val="28"/>
                <w:szCs w:val="28"/>
                <w:rtl/>
                <w:lang w:bidi="ar-SY"/>
              </w:rPr>
            </w:pPr>
            <w:r>
              <w:rPr>
                <w:rFonts w:ascii="Arial" w:hAnsi="Arial" w:hint="cs"/>
                <w:sz w:val="28"/>
                <w:szCs w:val="28"/>
                <w:rtl/>
              </w:rPr>
              <w:t>11 مريض</w:t>
            </w:r>
          </w:p>
        </w:tc>
        <w:tc>
          <w:tcPr>
            <w:tcW w:w="2322" w:type="dxa"/>
            <w:vAlign w:val="center"/>
          </w:tcPr>
          <w:p w:rsidR="00786163" w:rsidRDefault="00B81D57" w:rsidP="00B81D57">
            <w:pPr>
              <w:bidi/>
              <w:jc w:val="center"/>
              <w:rPr>
                <w:rFonts w:ascii="Arial" w:hAnsi="Arial"/>
                <w:sz w:val="28"/>
                <w:szCs w:val="28"/>
                <w:rtl/>
              </w:rPr>
            </w:pPr>
            <w:r>
              <w:rPr>
                <w:rFonts w:ascii="Arial" w:hAnsi="Arial" w:hint="cs"/>
                <w:sz w:val="28"/>
                <w:szCs w:val="28"/>
                <w:rtl/>
              </w:rPr>
              <w:t>-5 مرضى</w:t>
            </w:r>
          </w:p>
        </w:tc>
      </w:tr>
      <w:tr w:rsidR="00786163" w:rsidTr="00786163">
        <w:trPr>
          <w:jc w:val="center"/>
        </w:trPr>
        <w:tc>
          <w:tcPr>
            <w:tcW w:w="1161" w:type="dxa"/>
            <w:vMerge/>
            <w:vAlign w:val="center"/>
          </w:tcPr>
          <w:p w:rsidR="00786163" w:rsidRPr="00CE602E" w:rsidRDefault="00786163" w:rsidP="005902CF">
            <w:pPr>
              <w:bidi/>
              <w:jc w:val="center"/>
              <w:rPr>
                <w:rFonts w:ascii="Arial" w:hAnsi="Arial"/>
                <w:b/>
                <w:bCs/>
                <w:i/>
                <w:iCs/>
                <w:sz w:val="28"/>
                <w:szCs w:val="28"/>
                <w:lang w:bidi="ar-SY"/>
              </w:rPr>
            </w:pPr>
          </w:p>
        </w:tc>
        <w:tc>
          <w:tcPr>
            <w:tcW w:w="1161" w:type="dxa"/>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T4 N1</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13 مريض</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18 مريض</w:t>
            </w:r>
          </w:p>
        </w:tc>
        <w:tc>
          <w:tcPr>
            <w:tcW w:w="2322" w:type="dxa"/>
            <w:vAlign w:val="center"/>
          </w:tcPr>
          <w:p w:rsidR="00786163" w:rsidRDefault="00B81D57" w:rsidP="00B81D57">
            <w:pPr>
              <w:bidi/>
              <w:jc w:val="center"/>
              <w:rPr>
                <w:rFonts w:ascii="Arial" w:hAnsi="Arial"/>
                <w:sz w:val="28"/>
                <w:szCs w:val="28"/>
                <w:rtl/>
              </w:rPr>
            </w:pPr>
            <w:r w:rsidRPr="00B81D57">
              <w:rPr>
                <w:rFonts w:ascii="Arial" w:hAnsi="Arial" w:hint="cs"/>
                <w:color w:val="FF0000"/>
                <w:sz w:val="28"/>
                <w:szCs w:val="28"/>
                <w:rtl/>
              </w:rPr>
              <w:t>+</w:t>
            </w:r>
            <w:r>
              <w:rPr>
                <w:rFonts w:ascii="Arial" w:hAnsi="Arial" w:hint="cs"/>
                <w:sz w:val="28"/>
                <w:szCs w:val="28"/>
                <w:rtl/>
              </w:rPr>
              <w:t>5 مرضى</w:t>
            </w:r>
          </w:p>
        </w:tc>
      </w:tr>
      <w:tr w:rsidR="00786163" w:rsidTr="00786163">
        <w:trPr>
          <w:jc w:val="center"/>
        </w:trPr>
        <w:tc>
          <w:tcPr>
            <w:tcW w:w="1161" w:type="dxa"/>
            <w:vMerge/>
            <w:vAlign w:val="center"/>
          </w:tcPr>
          <w:p w:rsidR="00786163" w:rsidRPr="00CE602E" w:rsidRDefault="00786163" w:rsidP="005902CF">
            <w:pPr>
              <w:bidi/>
              <w:jc w:val="center"/>
              <w:rPr>
                <w:rFonts w:ascii="Arial" w:hAnsi="Arial"/>
                <w:b/>
                <w:bCs/>
                <w:i/>
                <w:iCs/>
                <w:sz w:val="28"/>
                <w:szCs w:val="28"/>
                <w:lang w:bidi="ar-SY"/>
              </w:rPr>
            </w:pPr>
          </w:p>
        </w:tc>
        <w:tc>
          <w:tcPr>
            <w:tcW w:w="1161" w:type="dxa"/>
            <w:vAlign w:val="center"/>
          </w:tcPr>
          <w:p w:rsidR="00786163" w:rsidRDefault="00786163" w:rsidP="005902CF">
            <w:pPr>
              <w:bidi/>
              <w:jc w:val="center"/>
              <w:rPr>
                <w:rFonts w:ascii="Arial" w:hAnsi="Arial"/>
                <w:sz w:val="28"/>
                <w:szCs w:val="28"/>
                <w:lang w:bidi="ar-SY"/>
              </w:rPr>
            </w:pPr>
            <w:r>
              <w:rPr>
                <w:rFonts w:ascii="Arial" w:hAnsi="Arial"/>
                <w:sz w:val="28"/>
                <w:szCs w:val="28"/>
                <w:lang w:bidi="ar-SY"/>
              </w:rPr>
              <w:t>T3 N2</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5 مرضى</w:t>
            </w:r>
          </w:p>
        </w:tc>
        <w:tc>
          <w:tcPr>
            <w:tcW w:w="2322" w:type="dxa"/>
            <w:vAlign w:val="center"/>
          </w:tcPr>
          <w:p w:rsidR="00786163" w:rsidRDefault="00786163" w:rsidP="005902CF">
            <w:pPr>
              <w:bidi/>
              <w:jc w:val="center"/>
              <w:rPr>
                <w:rFonts w:ascii="Arial" w:hAnsi="Arial"/>
                <w:sz w:val="28"/>
                <w:szCs w:val="28"/>
                <w:rtl/>
              </w:rPr>
            </w:pPr>
            <w:r>
              <w:rPr>
                <w:rFonts w:ascii="Arial" w:hAnsi="Arial" w:hint="cs"/>
                <w:sz w:val="28"/>
                <w:szCs w:val="28"/>
                <w:rtl/>
              </w:rPr>
              <w:t>7 مرضى</w:t>
            </w:r>
          </w:p>
        </w:tc>
        <w:tc>
          <w:tcPr>
            <w:tcW w:w="2322" w:type="dxa"/>
            <w:vAlign w:val="center"/>
          </w:tcPr>
          <w:p w:rsidR="00786163" w:rsidRDefault="00B81D57" w:rsidP="00B81D57">
            <w:pPr>
              <w:bidi/>
              <w:jc w:val="center"/>
              <w:rPr>
                <w:rFonts w:ascii="Arial" w:hAnsi="Arial"/>
                <w:sz w:val="28"/>
                <w:szCs w:val="28"/>
                <w:rtl/>
              </w:rPr>
            </w:pPr>
            <w:r w:rsidRPr="00B81D57">
              <w:rPr>
                <w:rFonts w:ascii="Arial" w:hAnsi="Arial" w:hint="cs"/>
                <w:color w:val="FF0000"/>
                <w:sz w:val="28"/>
                <w:szCs w:val="28"/>
                <w:rtl/>
              </w:rPr>
              <w:t>+</w:t>
            </w:r>
            <w:r>
              <w:rPr>
                <w:rFonts w:ascii="Arial" w:hAnsi="Arial" w:hint="cs"/>
                <w:sz w:val="28"/>
                <w:szCs w:val="28"/>
                <w:rtl/>
              </w:rPr>
              <w:t>مريضين</w:t>
            </w:r>
          </w:p>
        </w:tc>
      </w:tr>
      <w:tr w:rsidR="00786163" w:rsidTr="00786163">
        <w:trPr>
          <w:jc w:val="center"/>
        </w:trPr>
        <w:tc>
          <w:tcPr>
            <w:tcW w:w="1161" w:type="dxa"/>
            <w:vMerge/>
            <w:vAlign w:val="center"/>
          </w:tcPr>
          <w:p w:rsidR="00786163" w:rsidRPr="00CE602E" w:rsidRDefault="00786163" w:rsidP="005902CF">
            <w:pPr>
              <w:bidi/>
              <w:jc w:val="center"/>
              <w:rPr>
                <w:rFonts w:ascii="Arial" w:hAnsi="Arial"/>
                <w:b/>
                <w:bCs/>
                <w:i/>
                <w:iCs/>
                <w:sz w:val="28"/>
                <w:szCs w:val="28"/>
              </w:rPr>
            </w:pPr>
          </w:p>
        </w:tc>
        <w:tc>
          <w:tcPr>
            <w:tcW w:w="1161" w:type="dxa"/>
            <w:vAlign w:val="center"/>
          </w:tcPr>
          <w:p w:rsidR="00786163" w:rsidRDefault="00786163" w:rsidP="005902CF">
            <w:pPr>
              <w:bidi/>
              <w:jc w:val="center"/>
              <w:rPr>
                <w:rFonts w:ascii="Arial" w:hAnsi="Arial"/>
                <w:sz w:val="28"/>
                <w:szCs w:val="28"/>
              </w:rPr>
            </w:pPr>
            <w:r>
              <w:rPr>
                <w:rFonts w:ascii="Arial" w:hAnsi="Arial"/>
                <w:sz w:val="28"/>
                <w:szCs w:val="28"/>
              </w:rPr>
              <w:t>T4 N2</w:t>
            </w:r>
          </w:p>
        </w:tc>
        <w:tc>
          <w:tcPr>
            <w:tcW w:w="2322" w:type="dxa"/>
          </w:tcPr>
          <w:p w:rsidR="00786163" w:rsidRDefault="00786163" w:rsidP="00CF7B98">
            <w:pPr>
              <w:bidi/>
              <w:jc w:val="center"/>
              <w:rPr>
                <w:rFonts w:ascii="Arial" w:hAnsi="Arial"/>
                <w:sz w:val="28"/>
                <w:szCs w:val="28"/>
                <w:rtl/>
              </w:rPr>
            </w:pPr>
            <w:r>
              <w:rPr>
                <w:rFonts w:ascii="Arial" w:hAnsi="Arial" w:hint="cs"/>
                <w:sz w:val="28"/>
                <w:szCs w:val="28"/>
                <w:rtl/>
              </w:rPr>
              <w:t>14 مريض</w:t>
            </w:r>
          </w:p>
        </w:tc>
        <w:tc>
          <w:tcPr>
            <w:tcW w:w="2322" w:type="dxa"/>
          </w:tcPr>
          <w:p w:rsidR="00786163" w:rsidRDefault="00786163" w:rsidP="00CF7B98">
            <w:pPr>
              <w:bidi/>
              <w:jc w:val="center"/>
              <w:rPr>
                <w:rFonts w:ascii="Arial" w:hAnsi="Arial"/>
                <w:sz w:val="28"/>
                <w:szCs w:val="28"/>
                <w:rtl/>
              </w:rPr>
            </w:pPr>
            <w:r>
              <w:rPr>
                <w:rFonts w:ascii="Arial" w:hAnsi="Arial" w:hint="cs"/>
                <w:sz w:val="28"/>
                <w:szCs w:val="28"/>
                <w:rtl/>
              </w:rPr>
              <w:t>17 مريض</w:t>
            </w:r>
          </w:p>
        </w:tc>
        <w:tc>
          <w:tcPr>
            <w:tcW w:w="2322" w:type="dxa"/>
            <w:vAlign w:val="center"/>
          </w:tcPr>
          <w:p w:rsidR="00786163" w:rsidRDefault="00B81D57" w:rsidP="00B81D57">
            <w:pPr>
              <w:bidi/>
              <w:jc w:val="center"/>
              <w:rPr>
                <w:rFonts w:ascii="Arial" w:hAnsi="Arial"/>
                <w:sz w:val="28"/>
                <w:szCs w:val="28"/>
                <w:rtl/>
              </w:rPr>
            </w:pPr>
            <w:r w:rsidRPr="00B81D57">
              <w:rPr>
                <w:rFonts w:ascii="Arial" w:hAnsi="Arial" w:hint="cs"/>
                <w:color w:val="FF0000"/>
                <w:sz w:val="28"/>
                <w:szCs w:val="28"/>
                <w:rtl/>
              </w:rPr>
              <w:t>+</w:t>
            </w:r>
            <w:r>
              <w:rPr>
                <w:rFonts w:ascii="Arial" w:hAnsi="Arial" w:hint="cs"/>
                <w:sz w:val="28"/>
                <w:szCs w:val="28"/>
                <w:rtl/>
              </w:rPr>
              <w:t>3 مرضى</w:t>
            </w:r>
          </w:p>
        </w:tc>
      </w:tr>
      <w:tr w:rsidR="00786163" w:rsidTr="00786163">
        <w:trPr>
          <w:jc w:val="center"/>
        </w:trPr>
        <w:tc>
          <w:tcPr>
            <w:tcW w:w="1161" w:type="dxa"/>
            <w:vAlign w:val="center"/>
          </w:tcPr>
          <w:p w:rsidR="00786163" w:rsidRPr="00CE602E" w:rsidRDefault="00786163" w:rsidP="005902CF">
            <w:pPr>
              <w:bidi/>
              <w:jc w:val="center"/>
              <w:rPr>
                <w:rFonts w:ascii="Arial" w:hAnsi="Arial"/>
                <w:b/>
                <w:bCs/>
                <w:i/>
                <w:iCs/>
                <w:sz w:val="28"/>
                <w:szCs w:val="28"/>
                <w:vertAlign w:val="subscript"/>
                <w:lang w:bidi="ar-SY"/>
              </w:rPr>
            </w:pPr>
            <w:r w:rsidRPr="00CE602E">
              <w:rPr>
                <w:rFonts w:ascii="Arial" w:hAnsi="Arial"/>
                <w:b/>
                <w:bCs/>
                <w:i/>
                <w:iCs/>
                <w:sz w:val="28"/>
                <w:szCs w:val="28"/>
                <w:lang w:bidi="ar-SY"/>
              </w:rPr>
              <w:t>Stage IV</w:t>
            </w:r>
            <w:r w:rsidRPr="00CE602E">
              <w:rPr>
                <w:rFonts w:ascii="Arial" w:hAnsi="Arial"/>
                <w:b/>
                <w:bCs/>
                <w:i/>
                <w:iCs/>
                <w:sz w:val="28"/>
                <w:szCs w:val="28"/>
                <w:vertAlign w:val="subscript"/>
                <w:lang w:bidi="ar-SY"/>
              </w:rPr>
              <w:t>B</w:t>
            </w:r>
          </w:p>
        </w:tc>
        <w:tc>
          <w:tcPr>
            <w:tcW w:w="1161" w:type="dxa"/>
            <w:vAlign w:val="center"/>
          </w:tcPr>
          <w:p w:rsidR="00786163" w:rsidRDefault="00786163" w:rsidP="005902CF">
            <w:pPr>
              <w:bidi/>
              <w:jc w:val="center"/>
              <w:rPr>
                <w:rFonts w:ascii="Arial" w:hAnsi="Arial"/>
                <w:sz w:val="28"/>
                <w:szCs w:val="28"/>
              </w:rPr>
            </w:pPr>
            <w:r>
              <w:rPr>
                <w:rFonts w:ascii="Arial" w:hAnsi="Arial"/>
                <w:sz w:val="28"/>
                <w:szCs w:val="28"/>
              </w:rPr>
              <w:t>T4 N3</w:t>
            </w:r>
          </w:p>
        </w:tc>
        <w:tc>
          <w:tcPr>
            <w:tcW w:w="2322" w:type="dxa"/>
          </w:tcPr>
          <w:p w:rsidR="00786163" w:rsidRDefault="00786163" w:rsidP="00CF7B98">
            <w:pPr>
              <w:bidi/>
              <w:jc w:val="center"/>
              <w:rPr>
                <w:rFonts w:ascii="Arial" w:hAnsi="Arial"/>
                <w:sz w:val="28"/>
                <w:szCs w:val="28"/>
                <w:rtl/>
              </w:rPr>
            </w:pPr>
            <w:r>
              <w:rPr>
                <w:rFonts w:ascii="Arial" w:hAnsi="Arial" w:hint="cs"/>
                <w:sz w:val="28"/>
                <w:szCs w:val="28"/>
                <w:rtl/>
              </w:rPr>
              <w:t>3 مرضى</w:t>
            </w:r>
          </w:p>
        </w:tc>
        <w:tc>
          <w:tcPr>
            <w:tcW w:w="2322" w:type="dxa"/>
          </w:tcPr>
          <w:p w:rsidR="00786163" w:rsidRDefault="00786163" w:rsidP="00CF7B98">
            <w:pPr>
              <w:bidi/>
              <w:jc w:val="center"/>
              <w:rPr>
                <w:rFonts w:ascii="Arial" w:hAnsi="Arial"/>
                <w:sz w:val="28"/>
                <w:szCs w:val="28"/>
                <w:rtl/>
              </w:rPr>
            </w:pPr>
            <w:r>
              <w:rPr>
                <w:rFonts w:ascii="Arial" w:hAnsi="Arial" w:hint="cs"/>
                <w:sz w:val="28"/>
                <w:szCs w:val="28"/>
                <w:rtl/>
              </w:rPr>
              <w:t>3 مرضى</w:t>
            </w:r>
          </w:p>
        </w:tc>
        <w:tc>
          <w:tcPr>
            <w:tcW w:w="2322" w:type="dxa"/>
            <w:vAlign w:val="center"/>
          </w:tcPr>
          <w:p w:rsidR="00786163" w:rsidRDefault="00B81D57" w:rsidP="00786163">
            <w:pPr>
              <w:bidi/>
              <w:jc w:val="center"/>
              <w:rPr>
                <w:rFonts w:ascii="Arial" w:hAnsi="Arial"/>
                <w:sz w:val="28"/>
                <w:szCs w:val="28"/>
                <w:rtl/>
              </w:rPr>
            </w:pPr>
            <w:r>
              <w:rPr>
                <w:rFonts w:ascii="Arial" w:hAnsi="Arial" w:hint="cs"/>
                <w:sz w:val="28"/>
                <w:szCs w:val="28"/>
                <w:rtl/>
              </w:rPr>
              <w:t>0</w:t>
            </w:r>
          </w:p>
        </w:tc>
      </w:tr>
    </w:tbl>
    <w:p w:rsidR="00BF0969" w:rsidRDefault="00BF0969" w:rsidP="00BF0969">
      <w:pPr>
        <w:bidi/>
        <w:rPr>
          <w:rFonts w:ascii="Arial" w:hAnsi="Arial" w:hint="cs"/>
          <w:sz w:val="28"/>
          <w:szCs w:val="28"/>
          <w:rtl/>
          <w:lang w:bidi="ar-SY"/>
        </w:rPr>
      </w:pPr>
    </w:p>
    <w:p w:rsidR="00BF0969" w:rsidRPr="00EE3246" w:rsidRDefault="000554E7" w:rsidP="006D6BD2">
      <w:pPr>
        <w:pStyle w:val="ac"/>
        <w:numPr>
          <w:ilvl w:val="0"/>
          <w:numId w:val="46"/>
        </w:numPr>
        <w:rPr>
          <w:rFonts w:ascii="Simplified Arabic" w:hAnsi="Simplified Arabic" w:cs="Simplified Arabic"/>
          <w:sz w:val="28"/>
        </w:rPr>
      </w:pPr>
      <w:r w:rsidRPr="00EE3246">
        <w:rPr>
          <w:rFonts w:ascii="Simplified Arabic" w:hAnsi="Simplified Arabic" w:cs="Simplified Arabic"/>
          <w:sz w:val="28"/>
          <w:rtl/>
        </w:rPr>
        <w:t xml:space="preserve">كان هناك </w:t>
      </w:r>
      <w:r w:rsidR="00E47D5F" w:rsidRPr="00EE3246">
        <w:rPr>
          <w:rFonts w:ascii="Simplified Arabic" w:hAnsi="Simplified Arabic" w:cs="Simplified Arabic"/>
          <w:sz w:val="28"/>
          <w:rtl/>
        </w:rPr>
        <w:t xml:space="preserve">6 </w:t>
      </w:r>
      <w:r w:rsidRPr="00EE3246">
        <w:rPr>
          <w:rFonts w:ascii="Simplified Arabic" w:hAnsi="Simplified Arabic" w:cs="Simplified Arabic"/>
          <w:sz w:val="28"/>
          <w:rtl/>
        </w:rPr>
        <w:t xml:space="preserve">مرضى </w:t>
      </w:r>
      <w:r w:rsidR="00E47D5F" w:rsidRPr="00EE3246">
        <w:rPr>
          <w:rFonts w:ascii="Simplified Arabic" w:hAnsi="Simplified Arabic" w:cs="Simplified Arabic"/>
          <w:sz w:val="28"/>
          <w:rtl/>
        </w:rPr>
        <w:t xml:space="preserve">(5,3%) </w:t>
      </w:r>
      <w:r w:rsidRPr="00EE3246">
        <w:rPr>
          <w:rFonts w:ascii="Simplified Arabic" w:hAnsi="Simplified Arabic" w:cs="Simplified Arabic"/>
          <w:sz w:val="28"/>
          <w:rtl/>
        </w:rPr>
        <w:t xml:space="preserve">تم اعتبار الورم </w:t>
      </w:r>
      <w:r w:rsidR="00E47D5F" w:rsidRPr="00EE3246">
        <w:rPr>
          <w:rFonts w:ascii="Simplified Arabic" w:hAnsi="Simplified Arabic" w:cs="Simplified Arabic"/>
          <w:sz w:val="28"/>
          <w:rtl/>
        </w:rPr>
        <w:t xml:space="preserve">لديهم </w:t>
      </w:r>
      <w:r w:rsidR="00E47D5F" w:rsidRPr="00EE3246">
        <w:rPr>
          <w:rFonts w:ascii="Simplified Arabic" w:hAnsi="Simplified Arabic" w:cs="Simplified Arabic"/>
          <w:sz w:val="28"/>
        </w:rPr>
        <w:t>T3</w:t>
      </w:r>
      <w:r w:rsidR="00E47D5F" w:rsidRPr="00EE3246">
        <w:rPr>
          <w:rFonts w:ascii="Simplified Arabic" w:hAnsi="Simplified Arabic" w:cs="Simplified Arabic"/>
          <w:sz w:val="28"/>
          <w:rtl/>
          <w:lang w:bidi="ar-SY"/>
        </w:rPr>
        <w:t xml:space="preserve"> قبل الجراحة وشخص بأنه </w:t>
      </w:r>
      <w:r w:rsidR="00E47D5F" w:rsidRPr="00EE3246">
        <w:rPr>
          <w:rFonts w:ascii="Simplified Arabic" w:hAnsi="Simplified Arabic" w:cs="Simplified Arabic"/>
          <w:sz w:val="28"/>
          <w:lang w:bidi="ar-SY"/>
        </w:rPr>
        <w:t>T4</w:t>
      </w:r>
      <w:r w:rsidR="00E47D5F" w:rsidRPr="00EE3246">
        <w:rPr>
          <w:rFonts w:ascii="Simplified Arabic" w:hAnsi="Simplified Arabic" w:cs="Simplified Arabic"/>
          <w:sz w:val="28"/>
          <w:rtl/>
          <w:lang w:bidi="ar-SY"/>
        </w:rPr>
        <w:t xml:space="preserve"> بعد الجراحة</w:t>
      </w:r>
      <w:r w:rsidR="008E7373" w:rsidRPr="00EE3246">
        <w:rPr>
          <w:rFonts w:ascii="Simplified Arabic" w:hAnsi="Simplified Arabic" w:cs="Simplified Arabic"/>
          <w:sz w:val="28"/>
          <w:rtl/>
        </w:rPr>
        <w:t xml:space="preserve"> : جميع هؤ</w:t>
      </w:r>
      <w:r w:rsidR="00E47D5F" w:rsidRPr="00EE3246">
        <w:rPr>
          <w:rFonts w:ascii="Simplified Arabic" w:hAnsi="Simplified Arabic" w:cs="Simplified Arabic"/>
          <w:sz w:val="28"/>
          <w:rtl/>
        </w:rPr>
        <w:t xml:space="preserve">لاء المرضى </w:t>
      </w:r>
      <w:r w:rsidR="008E7373" w:rsidRPr="00EE3246">
        <w:rPr>
          <w:rFonts w:ascii="Simplified Arabic" w:hAnsi="Simplified Arabic" w:cs="Simplified Arabic"/>
          <w:sz w:val="28"/>
          <w:rtl/>
        </w:rPr>
        <w:t>شوهد لديهم غزو للغضروف الدرقي</w:t>
      </w:r>
      <w:r w:rsidR="00EE3246">
        <w:rPr>
          <w:rFonts w:ascii="Simplified Arabic" w:hAnsi="Simplified Arabic" w:cs="Simplified Arabic" w:hint="cs"/>
          <w:sz w:val="28"/>
          <w:rtl/>
        </w:rPr>
        <w:t xml:space="preserve"> .</w:t>
      </w:r>
    </w:p>
    <w:p w:rsidR="00E47D5F" w:rsidRPr="00EE3246" w:rsidRDefault="00E47D5F" w:rsidP="006D6BD2">
      <w:pPr>
        <w:pStyle w:val="ac"/>
        <w:numPr>
          <w:ilvl w:val="0"/>
          <w:numId w:val="46"/>
        </w:numPr>
        <w:rPr>
          <w:rFonts w:ascii="Simplified Arabic" w:hAnsi="Simplified Arabic" w:cs="Simplified Arabic"/>
          <w:sz w:val="28"/>
        </w:rPr>
      </w:pPr>
      <w:r w:rsidRPr="00EE3246">
        <w:rPr>
          <w:rFonts w:ascii="Simplified Arabic" w:hAnsi="Simplified Arabic" w:cs="Simplified Arabic"/>
          <w:sz w:val="28"/>
          <w:rtl/>
        </w:rPr>
        <w:lastRenderedPageBreak/>
        <w:t xml:space="preserve">كان هناك 15 مريض (13,2%) تم اعتبار العنق سلبيا لدبهم قبل الجراحة </w:t>
      </w:r>
      <w:r w:rsidRPr="00EE3246">
        <w:rPr>
          <w:rFonts w:ascii="Simplified Arabic" w:hAnsi="Simplified Arabic" w:cs="Simplified Arabic"/>
          <w:sz w:val="28"/>
        </w:rPr>
        <w:t>N0</w:t>
      </w:r>
      <w:r w:rsidRPr="00EE3246">
        <w:rPr>
          <w:rFonts w:ascii="Simplified Arabic" w:hAnsi="Simplified Arabic" w:cs="Simplified Arabic"/>
          <w:sz w:val="28"/>
          <w:rtl/>
          <w:lang w:bidi="ar-SY"/>
        </w:rPr>
        <w:t xml:space="preserve"> وأظهر تجريف العنق لديهم نقائل </w:t>
      </w:r>
      <w:r w:rsidR="008E7373" w:rsidRPr="00EE3246">
        <w:rPr>
          <w:rFonts w:ascii="Simplified Arabic" w:hAnsi="Simplified Arabic" w:cs="Simplified Arabic"/>
          <w:sz w:val="28"/>
          <w:rtl/>
          <w:lang w:bidi="ar-SY"/>
        </w:rPr>
        <w:t xml:space="preserve">عقدية </w:t>
      </w:r>
      <w:r w:rsidRPr="00EE3246">
        <w:rPr>
          <w:rFonts w:ascii="Simplified Arabic" w:hAnsi="Simplified Arabic" w:cs="Simplified Arabic"/>
          <w:sz w:val="28"/>
          <w:lang w:bidi="ar-SY"/>
        </w:rPr>
        <w:t>N+</w:t>
      </w:r>
      <w:r w:rsidRPr="00EE3246">
        <w:rPr>
          <w:rFonts w:ascii="Simplified Arabic" w:hAnsi="Simplified Arabic" w:cs="Simplified Arabic"/>
          <w:sz w:val="28"/>
          <w:rtl/>
          <w:lang w:bidi="ar-SY"/>
        </w:rPr>
        <w:t xml:space="preserve"> </w:t>
      </w:r>
    </w:p>
    <w:p w:rsidR="008E7373" w:rsidRPr="00EE3246" w:rsidRDefault="008E7373" w:rsidP="006D6BD2">
      <w:pPr>
        <w:pStyle w:val="ac"/>
        <w:numPr>
          <w:ilvl w:val="0"/>
          <w:numId w:val="46"/>
        </w:numPr>
        <w:rPr>
          <w:rFonts w:ascii="Simplified Arabic" w:hAnsi="Simplified Arabic" w:cs="Simplified Arabic"/>
          <w:sz w:val="28"/>
        </w:rPr>
      </w:pPr>
      <w:r w:rsidRPr="00EE3246">
        <w:rPr>
          <w:rFonts w:ascii="Simplified Arabic" w:hAnsi="Simplified Arabic" w:cs="Simplified Arabic"/>
          <w:sz w:val="28"/>
          <w:rtl/>
        </w:rPr>
        <w:t xml:space="preserve">يعد التصوير بالرنين المغناطيسي الوسيلة </w:t>
      </w:r>
      <w:r w:rsidR="00D77364" w:rsidRPr="00EE3246">
        <w:rPr>
          <w:rFonts w:ascii="Simplified Arabic" w:hAnsi="Simplified Arabic" w:cs="Simplified Arabic"/>
          <w:sz w:val="28"/>
          <w:rtl/>
        </w:rPr>
        <w:t xml:space="preserve">غير الغازية </w:t>
      </w:r>
      <w:r w:rsidRPr="00EE3246">
        <w:rPr>
          <w:rFonts w:ascii="Simplified Arabic" w:hAnsi="Simplified Arabic" w:cs="Simplified Arabic"/>
          <w:sz w:val="28"/>
          <w:rtl/>
        </w:rPr>
        <w:t xml:space="preserve">الأدق لتقييم الغزو الورمي للبنى الغضروفية في الحالات المشتبهة (لم يجر لأي من </w:t>
      </w:r>
      <w:r w:rsidR="00D77364" w:rsidRPr="00EE3246">
        <w:rPr>
          <w:rFonts w:ascii="Simplified Arabic" w:hAnsi="Simplified Arabic" w:cs="Simplified Arabic"/>
          <w:sz w:val="28"/>
          <w:rtl/>
        </w:rPr>
        <w:t xml:space="preserve">هؤلاء </w:t>
      </w:r>
      <w:r w:rsidRPr="00EE3246">
        <w:rPr>
          <w:rFonts w:ascii="Simplified Arabic" w:hAnsi="Simplified Arabic" w:cs="Simplified Arabic"/>
          <w:sz w:val="28"/>
          <w:rtl/>
        </w:rPr>
        <w:t>المرضى الستة</w:t>
      </w:r>
      <w:r w:rsidR="00D77364" w:rsidRPr="00EE3246">
        <w:rPr>
          <w:rFonts w:ascii="Simplified Arabic" w:hAnsi="Simplified Arabic" w:cs="Simplified Arabic"/>
          <w:sz w:val="28"/>
          <w:rtl/>
        </w:rPr>
        <w:t xml:space="preserve"> </w:t>
      </w:r>
      <w:r w:rsidRPr="00EE3246">
        <w:rPr>
          <w:rFonts w:ascii="Simplified Arabic" w:hAnsi="Simplified Arabic" w:cs="Simplified Arabic"/>
          <w:sz w:val="28"/>
          <w:rtl/>
        </w:rPr>
        <w:t>)</w:t>
      </w:r>
      <w:r w:rsidR="00D77364" w:rsidRPr="00EE3246">
        <w:rPr>
          <w:rFonts w:ascii="Simplified Arabic" w:hAnsi="Simplified Arabic" w:cs="Simplified Arabic"/>
          <w:sz w:val="28"/>
          <w:rtl/>
        </w:rPr>
        <w:t xml:space="preserve"> .</w:t>
      </w:r>
    </w:p>
    <w:p w:rsidR="00D77364" w:rsidRPr="00EE508F" w:rsidRDefault="00D77364" w:rsidP="00EE508F">
      <w:pPr>
        <w:pStyle w:val="ac"/>
        <w:numPr>
          <w:ilvl w:val="0"/>
          <w:numId w:val="46"/>
        </w:numPr>
        <w:rPr>
          <w:rFonts w:ascii="Simplified Arabic" w:hAnsi="Simplified Arabic" w:cs="Simplified Arabic"/>
          <w:sz w:val="28"/>
          <w:rtl/>
        </w:rPr>
      </w:pPr>
      <w:r w:rsidRPr="00EE3246">
        <w:rPr>
          <w:rFonts w:ascii="Simplified Arabic" w:hAnsi="Simplified Arabic" w:cs="Simplified Arabic"/>
          <w:sz w:val="28"/>
          <w:rtl/>
        </w:rPr>
        <w:t>يعد تجريف العنق إجراء تشخيصيا وعلاجيا مهما في حالات سرطانات الحنجرة بالمراحل المتقدمة نظرا لارتفاع نسبة السلبية الكاذبة للإجراءات الأخرى (13,2%) , ولارتفاع نسبة النقائل العقدية عند هؤلاء المرضى 65,5% (74 مريض) .</w:t>
      </w:r>
    </w:p>
    <w:p w:rsidR="00754534" w:rsidRDefault="00754534" w:rsidP="00EE508F">
      <w:pPr>
        <w:bidi/>
        <w:rPr>
          <w:rFonts w:ascii="Arial" w:hAnsi="Arial"/>
          <w:b/>
          <w:bCs/>
          <w:sz w:val="48"/>
          <w:szCs w:val="48"/>
          <w:rtl/>
        </w:rPr>
      </w:pPr>
      <w:r>
        <w:rPr>
          <w:rFonts w:ascii="Arial" w:hAnsi="Arial" w:hint="cs"/>
          <w:b/>
          <w:bCs/>
          <w:sz w:val="48"/>
          <w:szCs w:val="48"/>
          <w:rtl/>
        </w:rPr>
        <w:t>ثانيا: تقييم التدبير :</w:t>
      </w:r>
    </w:p>
    <w:p w:rsidR="003C072A" w:rsidRPr="00F5458F" w:rsidRDefault="00FB6CBD" w:rsidP="006D6BD2">
      <w:pPr>
        <w:pStyle w:val="ac"/>
        <w:numPr>
          <w:ilvl w:val="0"/>
          <w:numId w:val="47"/>
        </w:numPr>
        <w:rPr>
          <w:rFonts w:ascii="Arial" w:hAnsi="Arial"/>
          <w:rtl/>
        </w:rPr>
      </w:pPr>
      <w:r w:rsidRPr="00F5458F">
        <w:rPr>
          <w:rFonts w:ascii="Arial" w:hAnsi="Arial" w:hint="cs"/>
          <w:b/>
          <w:bCs/>
          <w:sz w:val="48"/>
          <w:szCs w:val="48"/>
          <w:rtl/>
        </w:rPr>
        <w:t xml:space="preserve"> </w:t>
      </w:r>
      <w:r w:rsidR="009954BB" w:rsidRPr="00F5458F">
        <w:rPr>
          <w:rFonts w:ascii="Arial" w:hAnsi="Arial" w:hint="cs"/>
          <w:b/>
          <w:bCs/>
          <w:sz w:val="48"/>
          <w:szCs w:val="48"/>
          <w:rtl/>
        </w:rPr>
        <w:t>السيطرة الناحية الموضعية</w:t>
      </w:r>
      <w:r w:rsidR="009954BB" w:rsidRPr="00F5458F">
        <w:rPr>
          <w:rFonts w:ascii="Arial" w:hAnsi="Arial" w:hint="cs"/>
          <w:b/>
          <w:bCs/>
          <w:sz w:val="48"/>
          <w:szCs w:val="48"/>
          <w:rtl/>
          <w:lang w:bidi="ar-SY"/>
        </w:rPr>
        <w:t xml:space="preserve"> </w:t>
      </w:r>
      <w:r w:rsidR="009954BB" w:rsidRPr="00F5458F">
        <w:rPr>
          <w:rFonts w:ascii="Arial" w:hAnsi="Arial"/>
          <w:b/>
          <w:bCs/>
          <w:sz w:val="48"/>
          <w:szCs w:val="48"/>
          <w:lang w:bidi="ar-SY"/>
        </w:rPr>
        <w:t>(LRC)</w:t>
      </w:r>
      <w:r w:rsidRPr="00F5458F">
        <w:rPr>
          <w:rFonts w:ascii="Arial" w:hAnsi="Arial" w:hint="cs"/>
          <w:b/>
          <w:bCs/>
          <w:sz w:val="48"/>
          <w:szCs w:val="48"/>
          <w:rtl/>
        </w:rPr>
        <w:t xml:space="preserve"> :</w:t>
      </w:r>
    </w:p>
    <w:p w:rsidR="00AD7309" w:rsidRPr="00AD7309" w:rsidRDefault="001D4F9B" w:rsidP="006D6BD2">
      <w:pPr>
        <w:numPr>
          <w:ilvl w:val="0"/>
          <w:numId w:val="9"/>
        </w:numPr>
        <w:bidi/>
        <w:jc w:val="both"/>
        <w:rPr>
          <w:rFonts w:ascii="Arial" w:hAnsi="Arial"/>
        </w:rPr>
      </w:pPr>
      <w:r>
        <w:rPr>
          <w:rFonts w:ascii="Arial" w:hAnsi="Arial" w:hint="cs"/>
          <w:b/>
          <w:bCs/>
          <w:sz w:val="40"/>
          <w:szCs w:val="40"/>
          <w:rtl/>
        </w:rPr>
        <w:t>أورام فوق المزمار</w:t>
      </w:r>
      <w:r w:rsidR="00635D96">
        <w:rPr>
          <w:rFonts w:ascii="Arial" w:hAnsi="Arial"/>
          <w:b/>
          <w:bCs/>
          <w:sz w:val="40"/>
          <w:szCs w:val="40"/>
        </w:rPr>
        <w:t>T3</w:t>
      </w:r>
      <w:r w:rsidR="00FB6CBD" w:rsidRPr="006E4184">
        <w:rPr>
          <w:rFonts w:ascii="Arial" w:hAnsi="Arial" w:hint="cs"/>
          <w:b/>
          <w:bCs/>
          <w:sz w:val="40"/>
          <w:szCs w:val="40"/>
          <w:rtl/>
        </w:rPr>
        <w:t xml:space="preserve"> :</w:t>
      </w:r>
      <w:r w:rsidR="00FB6CBD" w:rsidRPr="006E4184">
        <w:rPr>
          <w:rFonts w:ascii="Arial" w:hAnsi="Arial" w:hint="cs"/>
          <w:b/>
          <w:bCs/>
          <w:sz w:val="40"/>
          <w:szCs w:val="40"/>
          <w:rtl/>
          <w:lang w:bidi="ar-SY"/>
        </w:rPr>
        <w:t xml:space="preserve"> </w:t>
      </w:r>
    </w:p>
    <w:p w:rsidR="00FB6CBD" w:rsidRPr="003B5462" w:rsidRDefault="00FB6CBD" w:rsidP="006D6BD2">
      <w:pPr>
        <w:pStyle w:val="ac"/>
        <w:numPr>
          <w:ilvl w:val="0"/>
          <w:numId w:val="23"/>
        </w:numPr>
        <w:jc w:val="both"/>
        <w:rPr>
          <w:rFonts w:ascii="Simplified Arabic" w:hAnsi="Simplified Arabic" w:cs="Simplified Arabic"/>
          <w:sz w:val="28"/>
        </w:rPr>
      </w:pPr>
      <w:r w:rsidRPr="003B5462">
        <w:rPr>
          <w:rFonts w:ascii="Simplified Arabic" w:hAnsi="Simplified Arabic" w:cs="Simplified Arabic"/>
          <w:sz w:val="28"/>
          <w:rtl/>
          <w:lang w:bidi="ar-SY"/>
        </w:rPr>
        <w:t xml:space="preserve">تم دراسة </w:t>
      </w:r>
      <w:r w:rsidR="00CE602E">
        <w:rPr>
          <w:rFonts w:ascii="Simplified Arabic" w:hAnsi="Simplified Arabic" w:cs="Simplified Arabic" w:hint="cs"/>
          <w:sz w:val="28"/>
          <w:rtl/>
          <w:lang w:bidi="ar-SY"/>
        </w:rPr>
        <w:t xml:space="preserve">نسبة </w:t>
      </w:r>
      <w:r w:rsidR="001D4F9B" w:rsidRPr="003B5462">
        <w:rPr>
          <w:rFonts w:ascii="Simplified Arabic" w:hAnsi="Simplified Arabic" w:cs="Simplified Arabic"/>
          <w:sz w:val="28"/>
          <w:rtl/>
          <w:lang w:bidi="ar-SY"/>
        </w:rPr>
        <w:t xml:space="preserve">السيطرة الناحية الموضعية عند </w:t>
      </w:r>
      <w:r w:rsidRPr="003B5462">
        <w:rPr>
          <w:rFonts w:ascii="Simplified Arabic" w:hAnsi="Simplified Arabic" w:cs="Simplified Arabic"/>
          <w:sz w:val="28"/>
          <w:rtl/>
          <w:lang w:bidi="ar-SY"/>
        </w:rPr>
        <w:t xml:space="preserve">مرضى </w:t>
      </w:r>
      <w:r w:rsidR="001D4F9B" w:rsidRPr="003B5462">
        <w:rPr>
          <w:rFonts w:ascii="Simplified Arabic" w:hAnsi="Simplified Arabic" w:cs="Simplified Arabic"/>
          <w:sz w:val="28"/>
          <w:rtl/>
          <w:lang w:bidi="ar-SY"/>
        </w:rPr>
        <w:t xml:space="preserve">أورام فوق المزمار </w:t>
      </w:r>
      <w:r w:rsidR="006574E4" w:rsidRPr="003B5462">
        <w:rPr>
          <w:rFonts w:ascii="Simplified Arabic" w:hAnsi="Simplified Arabic" w:cs="Simplified Arabic"/>
          <w:sz w:val="28"/>
          <w:lang w:bidi="ar-SY"/>
        </w:rPr>
        <w:t>T3</w:t>
      </w:r>
      <w:r w:rsidR="006574E4" w:rsidRPr="003B5462">
        <w:rPr>
          <w:rFonts w:ascii="Simplified Arabic" w:hAnsi="Simplified Arabic" w:cs="Simplified Arabic"/>
          <w:sz w:val="28"/>
          <w:rtl/>
          <w:lang w:bidi="ar-SY"/>
        </w:rPr>
        <w:t xml:space="preserve"> الذين</w:t>
      </w:r>
      <w:r w:rsidR="001D4F9B" w:rsidRPr="003B5462">
        <w:rPr>
          <w:rFonts w:ascii="Simplified Arabic" w:hAnsi="Simplified Arabic" w:cs="Simplified Arabic"/>
          <w:sz w:val="28"/>
          <w:rtl/>
          <w:lang w:bidi="ar-SY"/>
        </w:rPr>
        <w:t xml:space="preserve"> بلغت نسبتهم </w:t>
      </w:r>
      <w:r w:rsidR="003C072A" w:rsidRPr="003B5462">
        <w:rPr>
          <w:rFonts w:ascii="Simplified Arabic" w:hAnsi="Simplified Arabic" w:cs="Simplified Arabic"/>
          <w:sz w:val="28"/>
          <w:rtl/>
          <w:lang w:bidi="ar-SY"/>
        </w:rPr>
        <w:t>14,7</w:t>
      </w:r>
      <w:r w:rsidR="001D4F9B" w:rsidRPr="003B5462">
        <w:rPr>
          <w:rFonts w:ascii="Simplified Arabic" w:hAnsi="Simplified Arabic" w:cs="Simplified Arabic"/>
          <w:sz w:val="28"/>
          <w:rtl/>
          <w:lang w:bidi="ar-SY"/>
        </w:rPr>
        <w:t xml:space="preserve"> %(24 مريض)</w:t>
      </w:r>
      <w:r w:rsidRPr="003B5462">
        <w:rPr>
          <w:rFonts w:ascii="Simplified Arabic" w:hAnsi="Simplified Arabic" w:cs="Simplified Arabic"/>
          <w:sz w:val="28"/>
          <w:rtl/>
          <w:lang w:bidi="ar-SY"/>
        </w:rPr>
        <w:t xml:space="preserve"> من مجموع المرضى</w:t>
      </w:r>
      <w:r w:rsidR="00602C2D" w:rsidRPr="003B5462">
        <w:rPr>
          <w:rFonts w:ascii="Simplified Arabic" w:hAnsi="Simplified Arabic" w:cs="Simplified Arabic"/>
          <w:sz w:val="28"/>
          <w:rtl/>
          <w:lang w:bidi="ar-SY"/>
        </w:rPr>
        <w:t xml:space="preserve"> وقد توزعوا على المجموعتين كما يلي:</w:t>
      </w:r>
    </w:p>
    <w:p w:rsidR="00602C2D" w:rsidRPr="003B5462" w:rsidRDefault="00602C2D" w:rsidP="006D6BD2">
      <w:pPr>
        <w:pStyle w:val="ac"/>
        <w:numPr>
          <w:ilvl w:val="0"/>
          <w:numId w:val="24"/>
        </w:numPr>
        <w:jc w:val="both"/>
        <w:rPr>
          <w:rFonts w:ascii="Simplified Arabic" w:hAnsi="Simplified Arabic" w:cs="Simplified Arabic"/>
          <w:sz w:val="28"/>
        </w:rPr>
      </w:pPr>
      <w:r w:rsidRPr="003B5462">
        <w:rPr>
          <w:rFonts w:ascii="Simplified Arabic" w:hAnsi="Simplified Arabic" w:cs="Simplified Arabic"/>
          <w:sz w:val="28"/>
          <w:rtl/>
        </w:rPr>
        <w:t xml:space="preserve">مجموعة العلاج الشعاعي الكيماوي المتزامن : </w:t>
      </w:r>
      <w:r w:rsidR="003C072A" w:rsidRPr="003B5462">
        <w:rPr>
          <w:rFonts w:ascii="Simplified Arabic" w:hAnsi="Simplified Arabic" w:cs="Simplified Arabic"/>
          <w:sz w:val="28"/>
          <w:rtl/>
        </w:rPr>
        <w:t>ثمانية</w:t>
      </w:r>
      <w:r w:rsidRPr="003B5462">
        <w:rPr>
          <w:rFonts w:ascii="Simplified Arabic" w:hAnsi="Simplified Arabic" w:cs="Simplified Arabic"/>
          <w:sz w:val="28"/>
          <w:rtl/>
        </w:rPr>
        <w:t xml:space="preserve"> مرضى</w:t>
      </w:r>
      <w:r w:rsidR="00AD7309" w:rsidRPr="003B5462">
        <w:rPr>
          <w:rFonts w:ascii="Simplified Arabic" w:hAnsi="Simplified Arabic" w:cs="Simplified Arabic"/>
          <w:sz w:val="28"/>
          <w:rtl/>
        </w:rPr>
        <w:t xml:space="preserve"> (</w:t>
      </w:r>
      <w:r w:rsidR="003C072A" w:rsidRPr="003B5462">
        <w:rPr>
          <w:rFonts w:ascii="Simplified Arabic" w:hAnsi="Simplified Arabic" w:cs="Simplified Arabic"/>
          <w:sz w:val="28"/>
          <w:rtl/>
        </w:rPr>
        <w:t>33,3</w:t>
      </w:r>
      <w:r w:rsidR="00AD7309" w:rsidRPr="003B5462">
        <w:rPr>
          <w:rFonts w:ascii="Simplified Arabic" w:hAnsi="Simplified Arabic" w:cs="Simplified Arabic"/>
          <w:sz w:val="28"/>
          <w:rtl/>
        </w:rPr>
        <w:t xml:space="preserve"> %) .</w:t>
      </w:r>
    </w:p>
    <w:p w:rsidR="00AD7309" w:rsidRPr="003B5462" w:rsidRDefault="00AD7309" w:rsidP="006D6BD2">
      <w:pPr>
        <w:pStyle w:val="ac"/>
        <w:numPr>
          <w:ilvl w:val="0"/>
          <w:numId w:val="24"/>
        </w:numPr>
        <w:jc w:val="both"/>
        <w:rPr>
          <w:rFonts w:ascii="Simplified Arabic" w:hAnsi="Simplified Arabic" w:cs="Simplified Arabic"/>
          <w:sz w:val="28"/>
        </w:rPr>
      </w:pPr>
      <w:r w:rsidRPr="003B5462">
        <w:rPr>
          <w:rFonts w:ascii="Simplified Arabic" w:hAnsi="Simplified Arabic" w:cs="Simplified Arabic"/>
          <w:sz w:val="28"/>
          <w:rtl/>
        </w:rPr>
        <w:t xml:space="preserve">مجموعة العلاج الجراحي : </w:t>
      </w:r>
      <w:r w:rsidR="003C072A" w:rsidRPr="003B5462">
        <w:rPr>
          <w:rFonts w:ascii="Simplified Arabic" w:hAnsi="Simplified Arabic" w:cs="Simplified Arabic"/>
          <w:sz w:val="28"/>
          <w:rtl/>
        </w:rPr>
        <w:t>ستة</w:t>
      </w:r>
      <w:r w:rsidRPr="003B5462">
        <w:rPr>
          <w:rFonts w:ascii="Simplified Arabic" w:hAnsi="Simplified Arabic" w:cs="Simplified Arabic"/>
          <w:sz w:val="28"/>
          <w:rtl/>
        </w:rPr>
        <w:t xml:space="preserve"> عشر مريضا (</w:t>
      </w:r>
      <w:r w:rsidR="003C072A" w:rsidRPr="003B5462">
        <w:rPr>
          <w:rFonts w:ascii="Simplified Arabic" w:hAnsi="Simplified Arabic" w:cs="Simplified Arabic"/>
          <w:sz w:val="28"/>
          <w:rtl/>
        </w:rPr>
        <w:t>66,7</w:t>
      </w:r>
      <w:r w:rsidRPr="003B5462">
        <w:rPr>
          <w:rFonts w:ascii="Simplified Arabic" w:hAnsi="Simplified Arabic" w:cs="Simplified Arabic"/>
          <w:sz w:val="28"/>
          <w:rtl/>
        </w:rPr>
        <w:t xml:space="preserve"> %) , وقد تلقوا جميعا علاجا شعاعيا تاليا للجراحة.</w:t>
      </w:r>
    </w:p>
    <w:p w:rsidR="00602C2D" w:rsidRPr="00EE508F" w:rsidRDefault="00AD7309" w:rsidP="00EE508F">
      <w:pPr>
        <w:pStyle w:val="ac"/>
        <w:numPr>
          <w:ilvl w:val="0"/>
          <w:numId w:val="23"/>
        </w:numPr>
        <w:jc w:val="both"/>
        <w:rPr>
          <w:rFonts w:ascii="Simplified Arabic" w:hAnsi="Simplified Arabic" w:cs="Simplified Arabic"/>
          <w:sz w:val="28"/>
        </w:rPr>
      </w:pPr>
      <w:r w:rsidRPr="003B5462">
        <w:rPr>
          <w:rFonts w:ascii="Simplified Arabic" w:hAnsi="Simplified Arabic" w:cs="Simplified Arabic"/>
          <w:sz w:val="28"/>
          <w:rtl/>
        </w:rPr>
        <w:t xml:space="preserve">كانت نتائج السيطرة الناحية الموضعية </w:t>
      </w:r>
      <w:r w:rsidR="003C072A" w:rsidRPr="003B5462">
        <w:rPr>
          <w:rFonts w:ascii="Simplified Arabic" w:hAnsi="Simplified Arabic" w:cs="Simplified Arabic"/>
          <w:sz w:val="28"/>
          <w:rtl/>
        </w:rPr>
        <w:t>لمدة سنتين وسطيا</w:t>
      </w:r>
      <w:r w:rsidRPr="003B5462">
        <w:rPr>
          <w:rFonts w:ascii="Simplified Arabic" w:hAnsi="Simplified Arabic" w:cs="Simplified Arabic"/>
          <w:sz w:val="28"/>
          <w:rtl/>
        </w:rPr>
        <w:t xml:space="preserve"> </w:t>
      </w:r>
      <w:r w:rsidR="0017741C" w:rsidRPr="003B5462">
        <w:rPr>
          <w:rFonts w:ascii="Simplified Arabic" w:hAnsi="Simplified Arabic" w:cs="Simplified Arabic"/>
          <w:sz w:val="28"/>
          <w:rtl/>
          <w:lang w:bidi="ar-SY"/>
        </w:rPr>
        <w:t xml:space="preserve"> 68,75% في مجموعة العلاج الجراحي(11 من 16 مريض) , و 62,5 % في مجموعة العلاج الشعاعي الكيماوي المتزامن (5 من 8 مرضى) </w:t>
      </w:r>
      <w:r w:rsidRPr="003B5462">
        <w:rPr>
          <w:rFonts w:ascii="Simplified Arabic" w:hAnsi="Simplified Arabic" w:cs="Simplified Arabic"/>
          <w:sz w:val="28"/>
          <w:rtl/>
        </w:rPr>
        <w:t>كما هو مبين في الجدول التالي:</w:t>
      </w:r>
    </w:p>
    <w:p w:rsidR="00EE3246" w:rsidRDefault="00FB6CBD" w:rsidP="006574E4">
      <w:pPr>
        <w:bidi/>
        <w:ind w:left="413"/>
        <w:jc w:val="both"/>
        <w:rPr>
          <w:rFonts w:ascii="Arial" w:hAnsi="Arial"/>
          <w:sz w:val="28"/>
          <w:szCs w:val="28"/>
          <w:rtl/>
        </w:rPr>
      </w:pPr>
      <w:r>
        <w:rPr>
          <w:rFonts w:ascii="Arial" w:hAnsi="Arial"/>
          <w:noProof/>
        </w:rPr>
        <w:lastRenderedPageBreak/>
        <w:drawing>
          <wp:inline distT="0" distB="0" distL="0" distR="0">
            <wp:extent cx="5918835" cy="3707130"/>
            <wp:effectExtent l="0" t="0" r="5715" b="0"/>
            <wp:docPr id="9" name="كائن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E3246" w:rsidRDefault="00EE3246" w:rsidP="00EE3246">
      <w:pPr>
        <w:bidi/>
        <w:ind w:left="413"/>
        <w:jc w:val="both"/>
        <w:rPr>
          <w:rFonts w:ascii="Arial" w:hAnsi="Arial"/>
          <w:sz w:val="28"/>
          <w:szCs w:val="28"/>
          <w:rtl/>
        </w:rPr>
      </w:pPr>
    </w:p>
    <w:p w:rsidR="00EE3246" w:rsidRDefault="00FB6CBD" w:rsidP="00EE3246">
      <w:pPr>
        <w:bidi/>
        <w:ind w:left="413"/>
        <w:jc w:val="both"/>
        <w:rPr>
          <w:rFonts w:ascii="Arial" w:hAnsi="Arial"/>
          <w:sz w:val="28"/>
          <w:szCs w:val="28"/>
          <w:rtl/>
        </w:rPr>
      </w:pPr>
      <w:r w:rsidRPr="007F2D27">
        <w:rPr>
          <w:rFonts w:ascii="Arial" w:hAnsi="Arial" w:hint="cs"/>
          <w:sz w:val="28"/>
          <w:szCs w:val="28"/>
          <w:rtl/>
        </w:rPr>
        <w:t xml:space="preserve">نلاحظ من المخطط السابق عدم وجود فرق مهم بين </w:t>
      </w:r>
      <w:r w:rsidR="00F2698E">
        <w:rPr>
          <w:rFonts w:ascii="Arial" w:hAnsi="Arial" w:hint="cs"/>
          <w:sz w:val="28"/>
          <w:szCs w:val="28"/>
          <w:rtl/>
        </w:rPr>
        <w:t>مرضى أورام</w:t>
      </w:r>
      <w:r w:rsidR="006574E4">
        <w:rPr>
          <w:rFonts w:ascii="Arial" w:hAnsi="Arial"/>
          <w:sz w:val="28"/>
          <w:szCs w:val="28"/>
        </w:rPr>
        <w:t>T3</w:t>
      </w:r>
      <w:r w:rsidR="006574E4">
        <w:rPr>
          <w:rFonts w:ascii="Arial" w:hAnsi="Arial"/>
          <w:sz w:val="28"/>
          <w:szCs w:val="28"/>
          <w:lang w:bidi="ar-SY"/>
        </w:rPr>
        <w:t xml:space="preserve"> </w:t>
      </w:r>
      <w:r w:rsidR="00F2698E">
        <w:rPr>
          <w:rFonts w:ascii="Arial" w:hAnsi="Arial" w:hint="cs"/>
          <w:sz w:val="28"/>
          <w:szCs w:val="28"/>
          <w:rtl/>
        </w:rPr>
        <w:t xml:space="preserve"> فوق المزمار الخاضعين للعلاج الشعاعي الكيماوي المتزامن و مرضى أورام</w:t>
      </w:r>
      <w:r w:rsidR="006574E4">
        <w:rPr>
          <w:rFonts w:ascii="Arial" w:hAnsi="Arial" w:hint="cs"/>
          <w:sz w:val="28"/>
          <w:szCs w:val="28"/>
          <w:rtl/>
        </w:rPr>
        <w:t xml:space="preserve"> </w:t>
      </w:r>
      <w:r w:rsidR="006574E4">
        <w:rPr>
          <w:rFonts w:ascii="Arial" w:hAnsi="Arial"/>
          <w:sz w:val="28"/>
          <w:szCs w:val="28"/>
        </w:rPr>
        <w:t>T3</w:t>
      </w:r>
      <w:r w:rsidR="00F2698E">
        <w:rPr>
          <w:rFonts w:ascii="Arial" w:hAnsi="Arial" w:hint="cs"/>
          <w:sz w:val="28"/>
          <w:szCs w:val="28"/>
          <w:rtl/>
        </w:rPr>
        <w:t xml:space="preserve"> ف</w:t>
      </w:r>
      <w:r w:rsidR="006574E4">
        <w:rPr>
          <w:rFonts w:ascii="Arial" w:hAnsi="Arial" w:hint="cs"/>
          <w:sz w:val="28"/>
          <w:szCs w:val="28"/>
          <w:rtl/>
        </w:rPr>
        <w:t>وق المزمار</w:t>
      </w:r>
      <w:r w:rsidR="00F2698E">
        <w:rPr>
          <w:rFonts w:ascii="Arial" w:hAnsi="Arial" w:hint="cs"/>
          <w:sz w:val="28"/>
          <w:szCs w:val="28"/>
          <w:rtl/>
        </w:rPr>
        <w:t xml:space="preserve"> الخاضعين للعلاج الجراحي من ناحية</w:t>
      </w:r>
      <w:r w:rsidRPr="007F2D27">
        <w:rPr>
          <w:rFonts w:ascii="Arial" w:hAnsi="Arial" w:hint="cs"/>
          <w:sz w:val="28"/>
          <w:szCs w:val="28"/>
          <w:rtl/>
        </w:rPr>
        <w:t xml:space="preserve"> </w:t>
      </w:r>
      <w:r w:rsidR="00F2698E">
        <w:rPr>
          <w:rFonts w:ascii="Arial" w:hAnsi="Arial" w:hint="cs"/>
          <w:sz w:val="28"/>
          <w:szCs w:val="28"/>
          <w:rtl/>
        </w:rPr>
        <w:t>السيطرة الناحية الموضعية</w:t>
      </w:r>
      <w:r w:rsidRPr="007F2D27">
        <w:rPr>
          <w:rFonts w:ascii="Arial" w:hAnsi="Arial" w:hint="cs"/>
          <w:sz w:val="28"/>
          <w:szCs w:val="28"/>
          <w:rtl/>
        </w:rPr>
        <w:t xml:space="preserve"> حيث كانت النسب متقاربة بالحالتين و هذا ما سوف يتم تأكيده بالتحليل الإحصائي للنتائج لاحقا .</w:t>
      </w:r>
    </w:p>
    <w:p w:rsidR="00FB6CBD" w:rsidRPr="007F2D27" w:rsidRDefault="00FB6CBD" w:rsidP="00EE3246">
      <w:pPr>
        <w:bidi/>
        <w:ind w:left="413"/>
        <w:jc w:val="both"/>
        <w:rPr>
          <w:rFonts w:ascii="Arial" w:hAnsi="Arial"/>
          <w:sz w:val="28"/>
          <w:szCs w:val="28"/>
          <w:rtl/>
        </w:rPr>
      </w:pPr>
      <w:r w:rsidRPr="007F2D27">
        <w:rPr>
          <w:rFonts w:ascii="Arial" w:hAnsi="Arial" w:hint="cs"/>
          <w:sz w:val="28"/>
          <w:szCs w:val="28"/>
          <w:rtl/>
        </w:rPr>
        <w:t xml:space="preserve"> </w:t>
      </w:r>
    </w:p>
    <w:p w:rsidR="00F0453C" w:rsidRPr="00F0453C" w:rsidRDefault="00F2698E" w:rsidP="006D6BD2">
      <w:pPr>
        <w:numPr>
          <w:ilvl w:val="0"/>
          <w:numId w:val="9"/>
        </w:numPr>
        <w:bidi/>
        <w:rPr>
          <w:rFonts w:ascii="Arial" w:hAnsi="Arial"/>
          <w:b/>
          <w:bCs/>
          <w:sz w:val="40"/>
          <w:szCs w:val="40"/>
        </w:rPr>
      </w:pPr>
      <w:r>
        <w:rPr>
          <w:rFonts w:ascii="Arial" w:hAnsi="Arial" w:hint="cs"/>
          <w:b/>
          <w:bCs/>
          <w:sz w:val="40"/>
          <w:szCs w:val="40"/>
          <w:rtl/>
        </w:rPr>
        <w:t xml:space="preserve">أورام </w:t>
      </w:r>
      <w:r w:rsidR="00635D96">
        <w:rPr>
          <w:rFonts w:ascii="Arial" w:hAnsi="Arial" w:hint="cs"/>
          <w:b/>
          <w:bCs/>
          <w:sz w:val="40"/>
          <w:szCs w:val="40"/>
          <w:rtl/>
          <w:lang w:bidi="ar-SY"/>
        </w:rPr>
        <w:t xml:space="preserve">فوق </w:t>
      </w:r>
      <w:r>
        <w:rPr>
          <w:rFonts w:ascii="Arial" w:hAnsi="Arial" w:hint="cs"/>
          <w:b/>
          <w:bCs/>
          <w:sz w:val="40"/>
          <w:szCs w:val="40"/>
          <w:rtl/>
        </w:rPr>
        <w:t>المزمار</w:t>
      </w:r>
      <w:r w:rsidR="00635D96">
        <w:rPr>
          <w:rFonts w:ascii="Arial" w:hAnsi="Arial" w:hint="cs"/>
          <w:b/>
          <w:bCs/>
          <w:sz w:val="40"/>
          <w:szCs w:val="40"/>
          <w:rtl/>
        </w:rPr>
        <w:t xml:space="preserve"> </w:t>
      </w:r>
      <w:r w:rsidR="00635D96">
        <w:rPr>
          <w:rFonts w:ascii="Arial" w:hAnsi="Arial"/>
          <w:b/>
          <w:bCs/>
          <w:sz w:val="40"/>
          <w:szCs w:val="40"/>
        </w:rPr>
        <w:t>T4</w:t>
      </w:r>
      <w:r w:rsidR="00FB6CBD" w:rsidRPr="006E4184">
        <w:rPr>
          <w:rFonts w:ascii="Arial" w:hAnsi="Arial" w:hint="cs"/>
          <w:b/>
          <w:bCs/>
          <w:sz w:val="40"/>
          <w:szCs w:val="40"/>
          <w:rtl/>
        </w:rPr>
        <w:t xml:space="preserve"> :</w:t>
      </w:r>
    </w:p>
    <w:p w:rsidR="00F0453C" w:rsidRDefault="00F0453C" w:rsidP="00E865C4">
      <w:pPr>
        <w:bidi/>
        <w:ind w:left="413"/>
        <w:jc w:val="both"/>
        <w:rPr>
          <w:rFonts w:ascii="Arial" w:hAnsi="Arial"/>
          <w:sz w:val="28"/>
          <w:szCs w:val="28"/>
          <w:rtl/>
          <w:lang w:bidi="ar-SY"/>
        </w:rPr>
      </w:pPr>
      <w:r>
        <w:rPr>
          <w:rFonts w:ascii="Arial" w:hAnsi="Arial" w:hint="cs"/>
          <w:sz w:val="28"/>
          <w:szCs w:val="28"/>
          <w:rtl/>
        </w:rPr>
        <w:t xml:space="preserve">تمت متابعة 17 مريضا مشخص لهم سرطان فوق المزمار </w:t>
      </w:r>
      <w:r>
        <w:rPr>
          <w:rFonts w:ascii="Arial" w:hAnsi="Arial"/>
          <w:sz w:val="28"/>
          <w:szCs w:val="28"/>
        </w:rPr>
        <w:t>T4</w:t>
      </w:r>
      <w:r>
        <w:rPr>
          <w:rFonts w:ascii="Arial" w:hAnsi="Arial" w:hint="cs"/>
          <w:sz w:val="28"/>
          <w:szCs w:val="28"/>
          <w:rtl/>
          <w:lang w:bidi="ar-SY"/>
        </w:rPr>
        <w:t xml:space="preserve"> , خضع 11 مريض للعلاج الجراحي (استئصال حنجرة تام + تجريف عنق) وعلاج شعاعي تالي, بينما خضع 6 مرضى للعلاج الشعاعي الكيماوي المتزامن </w:t>
      </w:r>
      <w:r w:rsidR="0084336B">
        <w:rPr>
          <w:rFonts w:ascii="Arial" w:hAnsi="Arial" w:hint="cs"/>
          <w:sz w:val="28"/>
          <w:szCs w:val="28"/>
          <w:rtl/>
          <w:lang w:bidi="ar-SY"/>
        </w:rPr>
        <w:t>بقصد الشفاء من الورم البدئي {</w:t>
      </w:r>
      <w:r w:rsidR="00E865C4">
        <w:rPr>
          <w:rFonts w:ascii="Arial" w:hAnsi="Arial" w:hint="cs"/>
          <w:sz w:val="28"/>
          <w:szCs w:val="28"/>
          <w:rtl/>
          <w:lang w:bidi="ar-SY"/>
        </w:rPr>
        <w:t xml:space="preserve"> </w:t>
      </w:r>
      <w:r w:rsidR="0084336B">
        <w:rPr>
          <w:rFonts w:ascii="Arial" w:hAnsi="Arial" w:hint="cs"/>
          <w:sz w:val="28"/>
          <w:szCs w:val="28"/>
          <w:rtl/>
          <w:lang w:bidi="ar-SY"/>
        </w:rPr>
        <w:t xml:space="preserve">ونذكر هنا بأننا ندرس الورم البدئي دون الدخول في تفاصيل تدبير العنق , حيث </w:t>
      </w:r>
      <w:r w:rsidR="00E865C4">
        <w:rPr>
          <w:rFonts w:ascii="Arial" w:hAnsi="Arial" w:hint="cs"/>
          <w:sz w:val="28"/>
          <w:szCs w:val="28"/>
          <w:rtl/>
          <w:lang w:bidi="ar-SY"/>
        </w:rPr>
        <w:t>لم يستبعد من الدراسة المرضى الذين خضعوا لتجريف عنق تال للمعالجة الشعاعية الكيماوية }</w:t>
      </w:r>
    </w:p>
    <w:p w:rsidR="00FB6CBD" w:rsidRPr="007F2D27" w:rsidRDefault="00FB6CBD" w:rsidP="00F0453C">
      <w:pPr>
        <w:bidi/>
        <w:ind w:left="413"/>
        <w:jc w:val="both"/>
        <w:rPr>
          <w:rFonts w:ascii="Arial" w:hAnsi="Arial"/>
          <w:sz w:val="28"/>
          <w:szCs w:val="28"/>
          <w:rtl/>
        </w:rPr>
      </w:pPr>
      <w:r w:rsidRPr="007F2D27">
        <w:rPr>
          <w:rFonts w:ascii="Arial" w:hAnsi="Arial" w:hint="cs"/>
          <w:sz w:val="28"/>
          <w:szCs w:val="28"/>
          <w:rtl/>
        </w:rPr>
        <w:t>كان</w:t>
      </w:r>
      <w:r w:rsidR="007D59B0">
        <w:rPr>
          <w:rFonts w:ascii="Arial" w:hAnsi="Arial" w:hint="cs"/>
          <w:sz w:val="28"/>
          <w:szCs w:val="28"/>
          <w:rtl/>
        </w:rPr>
        <w:t>ت السيطرة الناحية الموضعية أكبر</w:t>
      </w:r>
      <w:r w:rsidRPr="007F2D27">
        <w:rPr>
          <w:rFonts w:ascii="Arial" w:hAnsi="Arial" w:hint="cs"/>
          <w:sz w:val="28"/>
          <w:szCs w:val="28"/>
          <w:rtl/>
        </w:rPr>
        <w:t xml:space="preserve"> بشكل ملحوظ عند مجموعة مرضى </w:t>
      </w:r>
      <w:r w:rsidR="007D59B0">
        <w:rPr>
          <w:rFonts w:ascii="Arial" w:hAnsi="Arial" w:hint="cs"/>
          <w:sz w:val="28"/>
          <w:szCs w:val="28"/>
          <w:rtl/>
        </w:rPr>
        <w:t>العلاج الجراحي</w:t>
      </w:r>
      <w:r w:rsidRPr="007F2D27">
        <w:rPr>
          <w:rFonts w:ascii="Arial" w:hAnsi="Arial" w:hint="cs"/>
          <w:sz w:val="28"/>
          <w:szCs w:val="28"/>
          <w:rtl/>
        </w:rPr>
        <w:t xml:space="preserve"> </w:t>
      </w:r>
      <w:r w:rsidR="006574E4">
        <w:rPr>
          <w:rFonts w:ascii="Arial" w:hAnsi="Arial" w:hint="cs"/>
          <w:sz w:val="28"/>
          <w:szCs w:val="28"/>
          <w:rtl/>
        </w:rPr>
        <w:t xml:space="preserve">(وهنا أيضا كان متبوعا بمعالجة شعاعية عند كل المرضى) </w:t>
      </w:r>
      <w:r w:rsidRPr="007F2D27">
        <w:rPr>
          <w:rFonts w:ascii="Arial" w:hAnsi="Arial" w:hint="cs"/>
          <w:sz w:val="28"/>
          <w:szCs w:val="28"/>
          <w:rtl/>
        </w:rPr>
        <w:t>حيث كان</w:t>
      </w:r>
      <w:r w:rsidR="006574E4">
        <w:rPr>
          <w:rFonts w:ascii="Arial" w:hAnsi="Arial" w:hint="cs"/>
          <w:sz w:val="28"/>
          <w:szCs w:val="28"/>
          <w:rtl/>
        </w:rPr>
        <w:t>ت نسبة السيطرة الناحية الموضعية لمدة سنتين</w:t>
      </w:r>
      <w:r w:rsidRPr="007F2D27">
        <w:rPr>
          <w:rFonts w:ascii="Arial" w:hAnsi="Arial" w:hint="cs"/>
          <w:sz w:val="28"/>
          <w:szCs w:val="28"/>
          <w:rtl/>
        </w:rPr>
        <w:t xml:space="preserve"> </w:t>
      </w:r>
      <w:r w:rsidR="00F0453C">
        <w:rPr>
          <w:rFonts w:ascii="Arial" w:hAnsi="Arial" w:hint="cs"/>
          <w:sz w:val="28"/>
          <w:szCs w:val="28"/>
          <w:rtl/>
        </w:rPr>
        <w:t>54,5</w:t>
      </w:r>
      <w:r w:rsidRPr="007F2D27">
        <w:rPr>
          <w:rFonts w:ascii="Arial" w:hAnsi="Arial" w:hint="cs"/>
          <w:sz w:val="28"/>
          <w:szCs w:val="28"/>
          <w:rtl/>
        </w:rPr>
        <w:t xml:space="preserve"> % </w:t>
      </w:r>
      <w:r w:rsidR="00F0453C">
        <w:rPr>
          <w:rFonts w:ascii="Arial" w:hAnsi="Arial" w:hint="cs"/>
          <w:sz w:val="28"/>
          <w:szCs w:val="28"/>
          <w:rtl/>
        </w:rPr>
        <w:t>(6</w:t>
      </w:r>
      <w:r w:rsidR="00FD12AC">
        <w:rPr>
          <w:rFonts w:ascii="Arial" w:hAnsi="Arial" w:hint="cs"/>
          <w:sz w:val="28"/>
          <w:szCs w:val="28"/>
          <w:rtl/>
        </w:rPr>
        <w:t xml:space="preserve"> من 11 مريض</w:t>
      </w:r>
      <w:r w:rsidR="00F0453C">
        <w:rPr>
          <w:rFonts w:ascii="Arial" w:hAnsi="Arial" w:hint="cs"/>
          <w:sz w:val="28"/>
          <w:szCs w:val="28"/>
          <w:rtl/>
        </w:rPr>
        <w:t>)</w:t>
      </w:r>
      <w:r w:rsidR="00EE3246">
        <w:rPr>
          <w:rFonts w:ascii="Arial" w:hAnsi="Arial" w:hint="cs"/>
          <w:sz w:val="28"/>
          <w:szCs w:val="28"/>
          <w:rtl/>
          <w:lang w:bidi="ar-SY"/>
        </w:rPr>
        <w:t xml:space="preserve"> </w:t>
      </w:r>
      <w:r w:rsidRPr="007F2D27">
        <w:rPr>
          <w:rFonts w:ascii="Arial" w:hAnsi="Arial" w:hint="cs"/>
          <w:sz w:val="28"/>
          <w:szCs w:val="28"/>
          <w:rtl/>
        </w:rPr>
        <w:t xml:space="preserve">من </w:t>
      </w:r>
      <w:r w:rsidR="003108DB">
        <w:rPr>
          <w:rFonts w:ascii="Arial" w:hAnsi="Arial" w:hint="cs"/>
          <w:sz w:val="28"/>
          <w:szCs w:val="28"/>
          <w:rtl/>
        </w:rPr>
        <w:t xml:space="preserve">أورام </w:t>
      </w:r>
      <w:r w:rsidR="003108DB">
        <w:rPr>
          <w:rFonts w:ascii="Arial" w:hAnsi="Arial"/>
          <w:sz w:val="28"/>
          <w:szCs w:val="28"/>
        </w:rPr>
        <w:t>T4</w:t>
      </w:r>
      <w:r w:rsidR="003108DB">
        <w:rPr>
          <w:rFonts w:ascii="Arial" w:hAnsi="Arial" w:hint="cs"/>
          <w:sz w:val="28"/>
          <w:szCs w:val="28"/>
          <w:rtl/>
          <w:lang w:bidi="ar-SY"/>
        </w:rPr>
        <w:t xml:space="preserve"> فوق المزمار في مجموعة</w:t>
      </w:r>
      <w:r w:rsidR="006574E4">
        <w:rPr>
          <w:rFonts w:ascii="Arial" w:hAnsi="Arial" w:hint="cs"/>
          <w:sz w:val="28"/>
          <w:szCs w:val="28"/>
          <w:rtl/>
        </w:rPr>
        <w:t xml:space="preserve"> العلاج الجراحي</w:t>
      </w:r>
      <w:r w:rsidRPr="007F2D27">
        <w:rPr>
          <w:rFonts w:ascii="Arial" w:hAnsi="Arial" w:hint="cs"/>
          <w:sz w:val="28"/>
          <w:szCs w:val="28"/>
          <w:rtl/>
        </w:rPr>
        <w:t xml:space="preserve"> </w:t>
      </w:r>
      <w:r w:rsidRPr="007F2D27">
        <w:rPr>
          <w:rFonts w:ascii="Arial" w:hAnsi="Arial" w:hint="cs"/>
          <w:sz w:val="28"/>
          <w:szCs w:val="28"/>
          <w:rtl/>
        </w:rPr>
        <w:lastRenderedPageBreak/>
        <w:t>في حين كان</w:t>
      </w:r>
      <w:r w:rsidR="006574E4">
        <w:rPr>
          <w:rFonts w:ascii="Arial" w:hAnsi="Arial" w:hint="cs"/>
          <w:sz w:val="28"/>
          <w:szCs w:val="28"/>
          <w:rtl/>
        </w:rPr>
        <w:t>ت نسبة السيطرة الناحية الموضعية لمدة سنتين</w:t>
      </w:r>
      <w:r w:rsidRPr="007F2D27">
        <w:rPr>
          <w:rFonts w:ascii="Arial" w:hAnsi="Arial" w:hint="cs"/>
          <w:sz w:val="28"/>
          <w:szCs w:val="28"/>
          <w:rtl/>
        </w:rPr>
        <w:t xml:space="preserve"> حوالي </w:t>
      </w:r>
      <w:r w:rsidR="00F0453C">
        <w:rPr>
          <w:rFonts w:ascii="Arial" w:hAnsi="Arial" w:hint="cs"/>
          <w:sz w:val="28"/>
          <w:szCs w:val="28"/>
          <w:rtl/>
        </w:rPr>
        <w:t>33,3</w:t>
      </w:r>
      <w:r w:rsidRPr="007F2D27">
        <w:rPr>
          <w:rFonts w:ascii="Arial" w:hAnsi="Arial" w:hint="cs"/>
          <w:sz w:val="28"/>
          <w:szCs w:val="28"/>
          <w:rtl/>
        </w:rPr>
        <w:t xml:space="preserve"> %</w:t>
      </w:r>
      <w:r w:rsidR="00F0453C">
        <w:rPr>
          <w:rFonts w:ascii="Arial" w:hAnsi="Arial" w:hint="cs"/>
          <w:sz w:val="28"/>
          <w:szCs w:val="28"/>
          <w:rtl/>
        </w:rPr>
        <w:t xml:space="preserve"> (مريضين</w:t>
      </w:r>
      <w:r w:rsidR="00FD12AC">
        <w:rPr>
          <w:rFonts w:ascii="Arial" w:hAnsi="Arial" w:hint="cs"/>
          <w:sz w:val="28"/>
          <w:szCs w:val="28"/>
          <w:rtl/>
        </w:rPr>
        <w:t xml:space="preserve"> من 6 مرضى</w:t>
      </w:r>
      <w:r w:rsidR="00F0453C">
        <w:rPr>
          <w:rFonts w:ascii="Arial" w:hAnsi="Arial" w:hint="cs"/>
          <w:sz w:val="28"/>
          <w:szCs w:val="28"/>
          <w:rtl/>
        </w:rPr>
        <w:t>)</w:t>
      </w:r>
      <w:r w:rsidRPr="007F2D27">
        <w:rPr>
          <w:rFonts w:ascii="Arial" w:hAnsi="Arial" w:hint="cs"/>
          <w:sz w:val="28"/>
          <w:szCs w:val="28"/>
          <w:rtl/>
        </w:rPr>
        <w:t xml:space="preserve"> من</w:t>
      </w:r>
      <w:r w:rsidR="003108DB">
        <w:rPr>
          <w:rFonts w:ascii="Arial" w:hAnsi="Arial" w:hint="cs"/>
          <w:sz w:val="28"/>
          <w:szCs w:val="28"/>
          <w:rtl/>
        </w:rPr>
        <w:t xml:space="preserve"> أورام </w:t>
      </w:r>
      <w:r w:rsidR="003108DB">
        <w:rPr>
          <w:rFonts w:ascii="Arial" w:hAnsi="Arial"/>
          <w:sz w:val="28"/>
          <w:szCs w:val="28"/>
        </w:rPr>
        <w:t>T4</w:t>
      </w:r>
      <w:r w:rsidR="003108DB">
        <w:rPr>
          <w:rFonts w:ascii="Arial" w:hAnsi="Arial" w:hint="cs"/>
          <w:sz w:val="28"/>
          <w:szCs w:val="28"/>
          <w:rtl/>
          <w:lang w:bidi="ar-SY"/>
        </w:rPr>
        <w:t xml:space="preserve"> في مجموعة العلاج الكيماوي الشعاعي المتزامن</w:t>
      </w:r>
      <w:r w:rsidR="003108DB">
        <w:rPr>
          <w:rFonts w:ascii="Arial" w:hAnsi="Arial" w:hint="cs"/>
          <w:sz w:val="28"/>
          <w:szCs w:val="28"/>
          <w:rtl/>
        </w:rPr>
        <w:t xml:space="preserve"> </w:t>
      </w:r>
      <w:r w:rsidRPr="007F2D27">
        <w:rPr>
          <w:rFonts w:ascii="Arial" w:hAnsi="Arial" w:hint="cs"/>
          <w:sz w:val="28"/>
          <w:szCs w:val="28"/>
          <w:rtl/>
        </w:rPr>
        <w:t>فقط .</w:t>
      </w:r>
    </w:p>
    <w:p w:rsidR="00104E7D" w:rsidRDefault="00FB6CBD" w:rsidP="00EE3246">
      <w:pPr>
        <w:bidi/>
        <w:ind w:left="413"/>
        <w:jc w:val="both"/>
        <w:rPr>
          <w:rFonts w:ascii="Arial" w:hAnsi="Arial"/>
          <w:sz w:val="28"/>
          <w:szCs w:val="28"/>
          <w:rtl/>
          <w:lang w:bidi="ar-SY"/>
        </w:rPr>
      </w:pPr>
      <w:r w:rsidRPr="007F2D27">
        <w:rPr>
          <w:rFonts w:ascii="Arial" w:hAnsi="Arial" w:hint="cs"/>
          <w:sz w:val="28"/>
          <w:szCs w:val="28"/>
          <w:rtl/>
        </w:rPr>
        <w:t>المخطط التالي يوضح ما سبق :</w:t>
      </w:r>
    </w:p>
    <w:p w:rsidR="00104E7D" w:rsidRDefault="00104E7D" w:rsidP="0017741C">
      <w:pPr>
        <w:bidi/>
        <w:jc w:val="both"/>
        <w:rPr>
          <w:rFonts w:ascii="Arial" w:hAnsi="Arial"/>
          <w:sz w:val="28"/>
          <w:szCs w:val="28"/>
          <w:rtl/>
          <w:lang w:bidi="ar-SY"/>
        </w:rPr>
      </w:pPr>
    </w:p>
    <w:p w:rsidR="00104E7D" w:rsidRPr="00EE3246" w:rsidRDefault="00104E7D" w:rsidP="00EE3246">
      <w:pPr>
        <w:keepNext/>
        <w:bidi/>
        <w:jc w:val="center"/>
        <w:rPr>
          <w:rtl/>
        </w:rPr>
      </w:pPr>
      <w:r>
        <w:rPr>
          <w:rFonts w:hint="cs"/>
          <w:rtl/>
          <w:lang w:bidi="ar-SY"/>
        </w:rPr>
        <w:t xml:space="preserve">أورام فوق المزمار </w:t>
      </w:r>
      <w:r>
        <w:rPr>
          <w:lang w:bidi="ar-SY"/>
        </w:rPr>
        <w:t>T4</w:t>
      </w:r>
    </w:p>
    <w:p w:rsidR="003108DB" w:rsidRDefault="00FB6CBD" w:rsidP="00EE3246">
      <w:pPr>
        <w:keepNext/>
        <w:bidi/>
        <w:ind w:left="413"/>
        <w:rPr>
          <w:rtl/>
        </w:rPr>
      </w:pPr>
      <w:r>
        <w:rPr>
          <w:rFonts w:ascii="Arial" w:hAnsi="Arial"/>
          <w:noProof/>
        </w:rPr>
        <w:drawing>
          <wp:inline distT="0" distB="0" distL="0" distR="0">
            <wp:extent cx="4448433" cy="3307514"/>
            <wp:effectExtent l="0" t="0" r="0" b="0"/>
            <wp:docPr id="10" name="كائن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E3246" w:rsidRPr="003108DB" w:rsidRDefault="00EE3246" w:rsidP="00EE508F">
      <w:pPr>
        <w:keepNext/>
        <w:bidi/>
        <w:rPr>
          <w:rtl/>
        </w:rPr>
      </w:pPr>
    </w:p>
    <w:p w:rsidR="00FB6CBD" w:rsidRPr="006E4184" w:rsidRDefault="00635D96" w:rsidP="006D6BD2">
      <w:pPr>
        <w:numPr>
          <w:ilvl w:val="0"/>
          <w:numId w:val="9"/>
        </w:numPr>
        <w:bidi/>
        <w:rPr>
          <w:rFonts w:ascii="Arial" w:hAnsi="Arial"/>
          <w:b/>
          <w:bCs/>
          <w:sz w:val="40"/>
          <w:szCs w:val="40"/>
        </w:rPr>
      </w:pPr>
      <w:r>
        <w:rPr>
          <w:rFonts w:ascii="Arial" w:hAnsi="Arial" w:hint="cs"/>
          <w:b/>
          <w:bCs/>
          <w:sz w:val="40"/>
          <w:szCs w:val="40"/>
          <w:rtl/>
        </w:rPr>
        <w:t xml:space="preserve">أورام المزمار </w:t>
      </w:r>
      <w:r>
        <w:rPr>
          <w:rFonts w:ascii="Arial" w:hAnsi="Arial"/>
          <w:b/>
          <w:bCs/>
          <w:sz w:val="40"/>
          <w:szCs w:val="40"/>
        </w:rPr>
        <w:t>T3</w:t>
      </w:r>
      <w:r w:rsidR="00FB6CBD" w:rsidRPr="006E4184">
        <w:rPr>
          <w:rFonts w:ascii="Arial" w:hAnsi="Arial" w:hint="cs"/>
          <w:b/>
          <w:bCs/>
          <w:sz w:val="40"/>
          <w:szCs w:val="40"/>
          <w:rtl/>
        </w:rPr>
        <w:t xml:space="preserve"> : </w:t>
      </w:r>
    </w:p>
    <w:p w:rsidR="00D777B5" w:rsidRPr="0017741C" w:rsidRDefault="00FB6CBD" w:rsidP="00EE3246">
      <w:pPr>
        <w:bidi/>
        <w:ind w:left="413"/>
        <w:jc w:val="both"/>
        <w:rPr>
          <w:noProof/>
          <w:sz w:val="28"/>
          <w:szCs w:val="28"/>
          <w:rtl/>
          <w:lang w:bidi="ar-SY"/>
        </w:rPr>
      </w:pPr>
      <w:r w:rsidRPr="007F2D27">
        <w:rPr>
          <w:rFonts w:ascii="Arial" w:hAnsi="Arial" w:hint="cs"/>
          <w:sz w:val="28"/>
          <w:szCs w:val="28"/>
          <w:rtl/>
        </w:rPr>
        <w:t xml:space="preserve">بينت النتائج المسجلة حول </w:t>
      </w:r>
      <w:r w:rsidR="006A425D">
        <w:rPr>
          <w:rFonts w:ascii="Arial" w:hAnsi="Arial" w:hint="cs"/>
          <w:sz w:val="28"/>
          <w:szCs w:val="28"/>
          <w:rtl/>
        </w:rPr>
        <w:t>السيطرة الناحية الموضعية</w:t>
      </w:r>
      <w:r w:rsidRPr="007F2D27">
        <w:rPr>
          <w:rFonts w:ascii="Arial" w:hAnsi="Arial" w:hint="cs"/>
          <w:sz w:val="28"/>
          <w:szCs w:val="28"/>
          <w:rtl/>
        </w:rPr>
        <w:t xml:space="preserve"> </w:t>
      </w:r>
      <w:r w:rsidR="006A425D">
        <w:rPr>
          <w:rFonts w:ascii="Arial" w:hAnsi="Arial" w:hint="cs"/>
          <w:sz w:val="28"/>
          <w:szCs w:val="28"/>
          <w:rtl/>
        </w:rPr>
        <w:t xml:space="preserve">لمدة سنتين </w:t>
      </w:r>
      <w:r w:rsidRPr="007F2D27">
        <w:rPr>
          <w:rFonts w:ascii="Arial" w:hAnsi="Arial" w:hint="cs"/>
          <w:sz w:val="28"/>
          <w:szCs w:val="28"/>
          <w:rtl/>
        </w:rPr>
        <w:t>أنه لا يوجد فرق مهم بين مجموعتي المرضى حيث كانت النسب متقاربة بالمجموعتين</w:t>
      </w:r>
      <w:r w:rsidR="0017741C" w:rsidRPr="0017741C">
        <w:rPr>
          <w:rFonts w:hint="cs"/>
          <w:noProof/>
          <w:sz w:val="28"/>
          <w:szCs w:val="28"/>
          <w:rtl/>
          <w:lang w:bidi="ar-SY"/>
        </w:rPr>
        <w:t>, فقد سجلت نسبة 68,75% سيطرة ناحية موضعية في مجموعة العلاج الجراحي (33 من 48 مريض)</w:t>
      </w:r>
      <w:r w:rsidR="0017741C">
        <w:rPr>
          <w:rFonts w:hint="cs"/>
          <w:noProof/>
          <w:sz w:val="28"/>
          <w:szCs w:val="28"/>
          <w:rtl/>
          <w:lang w:bidi="ar-SY"/>
        </w:rPr>
        <w:t xml:space="preserve"> ونسبة 71,4% في مجموعة العلاج المحافظ (15 من 21 مريض)</w:t>
      </w:r>
      <w:r w:rsidR="00474205">
        <w:rPr>
          <w:rFonts w:hint="cs"/>
          <w:noProof/>
          <w:sz w:val="28"/>
          <w:szCs w:val="28"/>
          <w:rtl/>
          <w:lang w:bidi="ar-SY"/>
        </w:rPr>
        <w:t xml:space="preserve"> .</w:t>
      </w:r>
    </w:p>
    <w:p w:rsidR="003D32A6" w:rsidRPr="00D777B5" w:rsidRDefault="00D777B5" w:rsidP="005159E1">
      <w:pPr>
        <w:pStyle w:val="af"/>
        <w:keepNext/>
        <w:jc w:val="center"/>
        <w:rPr>
          <w:color w:val="auto"/>
          <w:sz w:val="22"/>
          <w:szCs w:val="22"/>
          <w:lang w:bidi="ar-SY"/>
        </w:rPr>
      </w:pPr>
      <w:r w:rsidRPr="00D777B5">
        <w:rPr>
          <w:noProof/>
          <w:color w:val="auto"/>
          <w:sz w:val="24"/>
          <w:szCs w:val="24"/>
        </w:rPr>
        <w:lastRenderedPageBreak/>
        <w:t>T3</w:t>
      </w:r>
      <w:r w:rsidRPr="00D777B5">
        <w:rPr>
          <w:rFonts w:hint="cs"/>
          <w:noProof/>
          <w:color w:val="auto"/>
          <w:sz w:val="24"/>
          <w:szCs w:val="24"/>
          <w:rtl/>
          <w:lang w:bidi="ar-SY"/>
        </w:rPr>
        <w:t>السيطرة الناحية الموضعية ل</w:t>
      </w:r>
      <w:r w:rsidR="003D32A6" w:rsidRPr="00D777B5">
        <w:rPr>
          <w:rFonts w:hint="cs"/>
          <w:noProof/>
          <w:color w:val="auto"/>
          <w:sz w:val="24"/>
          <w:szCs w:val="24"/>
          <w:rtl/>
        </w:rPr>
        <w:t>أورام المزما</w:t>
      </w:r>
      <w:r w:rsidR="003D32A6" w:rsidRPr="00D777B5">
        <w:rPr>
          <w:rFonts w:hint="cs"/>
          <w:noProof/>
          <w:color w:val="auto"/>
          <w:sz w:val="22"/>
          <w:szCs w:val="22"/>
          <w:rtl/>
        </w:rPr>
        <w:t>ر</w:t>
      </w:r>
    </w:p>
    <w:p w:rsidR="00FB6CBD" w:rsidRDefault="00FB6CBD" w:rsidP="00FB6CBD">
      <w:pPr>
        <w:bidi/>
        <w:ind w:left="413"/>
        <w:rPr>
          <w:rFonts w:ascii="Arial" w:hAnsi="Arial"/>
          <w:rtl/>
        </w:rPr>
      </w:pPr>
      <w:r>
        <w:rPr>
          <w:rFonts w:ascii="Arial" w:hAnsi="Arial"/>
          <w:noProof/>
        </w:rPr>
        <w:drawing>
          <wp:inline distT="0" distB="0" distL="0" distR="0">
            <wp:extent cx="4127156" cy="3064476"/>
            <wp:effectExtent l="0" t="0" r="6694" b="0"/>
            <wp:docPr id="11" name="كائن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E3246" w:rsidRDefault="00EE3246" w:rsidP="00EE3246">
      <w:pPr>
        <w:bidi/>
        <w:ind w:left="413"/>
        <w:rPr>
          <w:rFonts w:ascii="Arial" w:hAnsi="Arial"/>
          <w:rtl/>
          <w:lang w:bidi="ar-SY"/>
        </w:rPr>
      </w:pPr>
    </w:p>
    <w:p w:rsidR="00FB6CBD" w:rsidRPr="006E4184" w:rsidRDefault="00635D96" w:rsidP="006D6BD2">
      <w:pPr>
        <w:numPr>
          <w:ilvl w:val="0"/>
          <w:numId w:val="9"/>
        </w:numPr>
        <w:bidi/>
        <w:rPr>
          <w:rFonts w:ascii="Arial" w:hAnsi="Arial"/>
          <w:b/>
          <w:bCs/>
          <w:sz w:val="40"/>
          <w:szCs w:val="40"/>
        </w:rPr>
      </w:pPr>
      <w:r>
        <w:rPr>
          <w:rFonts w:ascii="Arial" w:hAnsi="Arial" w:hint="cs"/>
          <w:b/>
          <w:bCs/>
          <w:sz w:val="40"/>
          <w:szCs w:val="40"/>
          <w:rtl/>
        </w:rPr>
        <w:t xml:space="preserve">أورام المزمار </w:t>
      </w:r>
      <w:r>
        <w:rPr>
          <w:rFonts w:ascii="Arial" w:hAnsi="Arial"/>
          <w:b/>
          <w:bCs/>
          <w:sz w:val="40"/>
          <w:szCs w:val="40"/>
        </w:rPr>
        <w:t>T4</w:t>
      </w:r>
      <w:r w:rsidR="00FB6CBD" w:rsidRPr="006E4184">
        <w:rPr>
          <w:rFonts w:ascii="Arial" w:hAnsi="Arial" w:hint="cs"/>
          <w:b/>
          <w:bCs/>
          <w:sz w:val="40"/>
          <w:szCs w:val="40"/>
          <w:rtl/>
        </w:rPr>
        <w:t xml:space="preserve"> :</w:t>
      </w:r>
    </w:p>
    <w:p w:rsidR="001A2AF6" w:rsidRDefault="00FB6CBD" w:rsidP="001A2AF6">
      <w:pPr>
        <w:bidi/>
        <w:ind w:left="413"/>
        <w:jc w:val="both"/>
        <w:rPr>
          <w:rFonts w:ascii="Arial" w:hAnsi="Arial"/>
          <w:sz w:val="28"/>
          <w:szCs w:val="28"/>
          <w:rtl/>
        </w:rPr>
      </w:pPr>
      <w:r w:rsidRPr="007F2D27">
        <w:rPr>
          <w:rFonts w:ascii="Arial" w:hAnsi="Arial" w:hint="cs"/>
          <w:sz w:val="28"/>
          <w:szCs w:val="28"/>
          <w:rtl/>
        </w:rPr>
        <w:t>كان</w:t>
      </w:r>
      <w:r w:rsidR="002A5F9A">
        <w:rPr>
          <w:rFonts w:ascii="Arial" w:hAnsi="Arial" w:hint="cs"/>
          <w:sz w:val="28"/>
          <w:szCs w:val="28"/>
          <w:rtl/>
        </w:rPr>
        <w:t xml:space="preserve">ت السيطرة الناحية الموضعية </w:t>
      </w:r>
      <w:r w:rsidR="00474205">
        <w:rPr>
          <w:rFonts w:ascii="Arial" w:hAnsi="Arial" w:hint="cs"/>
          <w:sz w:val="28"/>
          <w:szCs w:val="28"/>
          <w:rtl/>
        </w:rPr>
        <w:t xml:space="preserve">لمدة سنتين </w:t>
      </w:r>
      <w:r w:rsidR="002A5F9A">
        <w:rPr>
          <w:rFonts w:ascii="Arial" w:hAnsi="Arial" w:hint="cs"/>
          <w:sz w:val="28"/>
          <w:szCs w:val="28"/>
          <w:rtl/>
        </w:rPr>
        <w:t xml:space="preserve">عند مجموعة </w:t>
      </w:r>
      <w:r w:rsidRPr="007F2D27">
        <w:rPr>
          <w:rFonts w:ascii="Arial" w:hAnsi="Arial" w:hint="cs"/>
          <w:sz w:val="28"/>
          <w:szCs w:val="28"/>
          <w:rtl/>
        </w:rPr>
        <w:t xml:space="preserve">مرضى </w:t>
      </w:r>
      <w:r w:rsidR="002A5F9A" w:rsidRPr="00474205">
        <w:rPr>
          <w:rFonts w:ascii="Arial" w:hAnsi="Arial" w:hint="cs"/>
          <w:sz w:val="28"/>
          <w:szCs w:val="28"/>
          <w:rtl/>
        </w:rPr>
        <w:t xml:space="preserve">العلاج الجراحي أعلى منه عند </w:t>
      </w:r>
      <w:r w:rsidRPr="00474205">
        <w:rPr>
          <w:rFonts w:ascii="Arial" w:hAnsi="Arial" w:hint="cs"/>
          <w:sz w:val="28"/>
          <w:szCs w:val="28"/>
          <w:rtl/>
        </w:rPr>
        <w:t>مرضى</w:t>
      </w:r>
      <w:r w:rsidR="002A5F9A" w:rsidRPr="00474205">
        <w:rPr>
          <w:rFonts w:ascii="Arial" w:hAnsi="Arial" w:hint="cs"/>
          <w:sz w:val="28"/>
          <w:szCs w:val="28"/>
          <w:rtl/>
        </w:rPr>
        <w:t xml:space="preserve"> العلاج الكيماوي الشعاعي المتزامن</w:t>
      </w:r>
      <w:r w:rsidR="00474205" w:rsidRPr="00474205">
        <w:rPr>
          <w:rFonts w:ascii="Arial" w:hAnsi="Arial" w:hint="cs"/>
          <w:sz w:val="28"/>
          <w:szCs w:val="28"/>
          <w:rtl/>
        </w:rPr>
        <w:t>, حيث كانت النسبة 50% في مجموعة</w:t>
      </w:r>
      <w:r w:rsidR="00474205">
        <w:rPr>
          <w:rFonts w:ascii="Arial" w:hAnsi="Arial" w:hint="cs"/>
          <w:sz w:val="28"/>
          <w:szCs w:val="28"/>
          <w:rtl/>
        </w:rPr>
        <w:t xml:space="preserve"> العلاج الجراحي (19 من 38 مريض) , وكانت نسبة السيطرة الناحية الموضعية في مجموعة العلاج المحافظ 40% (6 من 15 مريض)</w:t>
      </w:r>
    </w:p>
    <w:p w:rsidR="00643406" w:rsidRDefault="00643406" w:rsidP="001A2AF6">
      <w:pPr>
        <w:bidi/>
        <w:jc w:val="both"/>
        <w:rPr>
          <w:rFonts w:ascii="Arial" w:hAnsi="Arial"/>
          <w:rtl/>
          <w:lang w:bidi="ar-SY"/>
        </w:rPr>
      </w:pPr>
      <w:r w:rsidRPr="00474205">
        <w:rPr>
          <w:rFonts w:ascii="Arial" w:hAnsi="Arial"/>
          <w:b/>
          <w:bCs/>
          <w:noProof/>
          <w:sz w:val="40"/>
          <w:szCs w:val="40"/>
          <w:rtl/>
        </w:rPr>
        <w:drawing>
          <wp:inline distT="0" distB="0" distL="0" distR="0">
            <wp:extent cx="4044029" cy="3002692"/>
            <wp:effectExtent l="0" t="0" r="0" b="0"/>
            <wp:docPr id="17" name="كائن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B6CBD" w:rsidRPr="003910CC" w:rsidRDefault="00FB6CBD" w:rsidP="00635D96">
      <w:pPr>
        <w:bidi/>
        <w:ind w:left="413"/>
        <w:jc w:val="both"/>
        <w:rPr>
          <w:rFonts w:ascii="Arial" w:hAnsi="Arial"/>
          <w:b/>
          <w:bCs/>
          <w:sz w:val="48"/>
          <w:szCs w:val="48"/>
          <w:rtl/>
          <w:lang w:bidi="ar-SY"/>
        </w:rPr>
      </w:pPr>
      <w:r w:rsidRPr="003910CC">
        <w:rPr>
          <w:rFonts w:ascii="Arial" w:hAnsi="Arial" w:hint="cs"/>
          <w:b/>
          <w:bCs/>
          <w:sz w:val="48"/>
          <w:szCs w:val="48"/>
          <w:rtl/>
        </w:rPr>
        <w:lastRenderedPageBreak/>
        <w:t xml:space="preserve">التحليل الإحصائي </w:t>
      </w:r>
      <w:r w:rsidR="00CE602E">
        <w:rPr>
          <w:rFonts w:ascii="Arial" w:hAnsi="Arial" w:hint="cs"/>
          <w:b/>
          <w:bCs/>
          <w:sz w:val="48"/>
          <w:szCs w:val="48"/>
          <w:rtl/>
        </w:rPr>
        <w:t>لنسبة ا</w:t>
      </w:r>
      <w:r w:rsidRPr="003910CC">
        <w:rPr>
          <w:rFonts w:ascii="Arial" w:hAnsi="Arial" w:hint="cs"/>
          <w:b/>
          <w:bCs/>
          <w:sz w:val="48"/>
          <w:szCs w:val="48"/>
          <w:rtl/>
        </w:rPr>
        <w:t>ل</w:t>
      </w:r>
      <w:r w:rsidR="00635D96">
        <w:rPr>
          <w:rFonts w:ascii="Arial" w:hAnsi="Arial" w:hint="cs"/>
          <w:b/>
          <w:bCs/>
          <w:sz w:val="48"/>
          <w:szCs w:val="48"/>
          <w:rtl/>
        </w:rPr>
        <w:t>سيطرة الناحية الموضعية</w:t>
      </w:r>
      <w:r w:rsidRPr="003910CC">
        <w:rPr>
          <w:rFonts w:ascii="Arial" w:hAnsi="Arial" w:hint="cs"/>
          <w:b/>
          <w:bCs/>
          <w:sz w:val="48"/>
          <w:szCs w:val="48"/>
          <w:rtl/>
        </w:rPr>
        <w:t>:</w:t>
      </w:r>
    </w:p>
    <w:p w:rsidR="00FB6CBD" w:rsidRDefault="00FB6CBD" w:rsidP="00FB6CBD">
      <w:pPr>
        <w:bidi/>
        <w:ind w:left="413"/>
        <w:jc w:val="both"/>
        <w:rPr>
          <w:rFonts w:ascii="Arial" w:hAnsi="Arial"/>
          <w:sz w:val="28"/>
          <w:szCs w:val="28"/>
          <w:rtl/>
          <w:lang w:val="en-GB" w:bidi="ar-SY"/>
        </w:rPr>
      </w:pPr>
      <w:r w:rsidRPr="007F2D27">
        <w:rPr>
          <w:rFonts w:ascii="Arial" w:hAnsi="Arial" w:hint="cs"/>
          <w:sz w:val="28"/>
          <w:szCs w:val="28"/>
          <w:rtl/>
        </w:rPr>
        <w:t xml:space="preserve">تم استخدام برنامج </w:t>
      </w:r>
      <w:r w:rsidRPr="007F2D27">
        <w:rPr>
          <w:rFonts w:ascii="Arial" w:hAnsi="Arial"/>
          <w:sz w:val="28"/>
          <w:szCs w:val="28"/>
          <w:lang w:val="en-GB"/>
        </w:rPr>
        <w:t>OpenEpi</w:t>
      </w:r>
      <w:r w:rsidRPr="007F2D27">
        <w:rPr>
          <w:rFonts w:ascii="Arial" w:hAnsi="Arial" w:hint="cs"/>
          <w:sz w:val="28"/>
          <w:szCs w:val="28"/>
          <w:rtl/>
          <w:lang w:val="en-GB" w:bidi="ar-SY"/>
        </w:rPr>
        <w:t xml:space="preserve"> للتحليل الإحصائي(</w:t>
      </w:r>
      <w:r w:rsidRPr="007F2D27">
        <w:rPr>
          <w:rStyle w:val="ab"/>
          <w:sz w:val="28"/>
          <w:szCs w:val="28"/>
        </w:rPr>
        <w:t>Open Source Epidemiologic Statistics for Public Health</w:t>
      </w:r>
      <w:r w:rsidRPr="007F2D27">
        <w:rPr>
          <w:rFonts w:ascii="Arial" w:hAnsi="Arial" w:hint="cs"/>
          <w:sz w:val="28"/>
          <w:szCs w:val="28"/>
          <w:rtl/>
          <w:lang w:val="en-GB" w:bidi="ar-SY"/>
        </w:rPr>
        <w:t>) للنتائج السابقة و ذلك بالتعاون مع قسم الإحصاء بكلية الطب البشري  حيث تم تطبيق اختبار كاي مربع</w:t>
      </w:r>
      <w:r>
        <w:rPr>
          <w:rFonts w:ascii="Arial" w:hAnsi="Arial" w:hint="cs"/>
          <w:sz w:val="28"/>
          <w:szCs w:val="28"/>
          <w:rtl/>
          <w:lang w:val="en-GB" w:bidi="ar-SY"/>
        </w:rPr>
        <w:t xml:space="preserve"> و </w:t>
      </w:r>
      <w:r w:rsidRPr="00430CCB">
        <w:rPr>
          <w:rFonts w:ascii="Arial" w:hAnsi="Arial"/>
          <w:sz w:val="28"/>
          <w:szCs w:val="28"/>
          <w:rtl/>
          <w:lang w:val="en-GB" w:bidi="ar-SY"/>
        </w:rPr>
        <w:t xml:space="preserve">اعتماد قيمة </w:t>
      </w:r>
      <w:r w:rsidRPr="00430CCB">
        <w:rPr>
          <w:rFonts w:ascii="Arial" w:hAnsi="Arial"/>
          <w:sz w:val="28"/>
          <w:szCs w:val="28"/>
          <w:lang w:val="en-GB" w:bidi="ar-SY"/>
        </w:rPr>
        <w:t xml:space="preserve">P value </w:t>
      </w:r>
      <w:r w:rsidRPr="00430CCB">
        <w:rPr>
          <w:rFonts w:ascii="Arial" w:hAnsi="Arial"/>
          <w:sz w:val="28"/>
          <w:szCs w:val="28"/>
          <w:rtl/>
          <w:lang w:val="en-GB" w:bidi="ar-SY"/>
        </w:rPr>
        <w:t xml:space="preserve"> أصغر من 0.05  </w:t>
      </w:r>
      <w:r w:rsidRPr="007F2D27">
        <w:rPr>
          <w:rFonts w:ascii="Arial" w:hAnsi="Arial" w:hint="cs"/>
          <w:sz w:val="28"/>
          <w:szCs w:val="28"/>
          <w:rtl/>
          <w:lang w:val="en-GB" w:bidi="ar-SY"/>
        </w:rPr>
        <w:t xml:space="preserve">و حصلنا على النتائج التالية : </w:t>
      </w:r>
    </w:p>
    <w:p w:rsidR="001A2AF6" w:rsidRPr="00430CCB" w:rsidRDefault="001A2AF6" w:rsidP="001A2AF6">
      <w:pPr>
        <w:bidi/>
        <w:ind w:left="413"/>
        <w:jc w:val="both"/>
        <w:rPr>
          <w:rFonts w:ascii="Arial" w:hAnsi="Arial"/>
          <w:sz w:val="28"/>
          <w:szCs w:val="28"/>
          <w:rtl/>
          <w:lang w:val="en-GB" w:bidi="ar-SY"/>
        </w:rPr>
      </w:pPr>
    </w:p>
    <w:tbl>
      <w:tblPr>
        <w:bidiVisual/>
        <w:tblW w:w="0" w:type="auto"/>
        <w:tblInd w:w="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0"/>
        <w:gridCol w:w="3230"/>
        <w:gridCol w:w="3470"/>
        <w:gridCol w:w="1035"/>
      </w:tblGrid>
      <w:tr w:rsidR="006F3594" w:rsidRPr="00346395" w:rsidTr="00CA4544">
        <w:tc>
          <w:tcPr>
            <w:tcW w:w="1140" w:type="dxa"/>
            <w:vMerge w:val="restart"/>
          </w:tcPr>
          <w:p w:rsidR="006F3594" w:rsidRPr="00346395" w:rsidRDefault="006F3594" w:rsidP="00FB6CBD">
            <w:pPr>
              <w:bidi/>
              <w:jc w:val="center"/>
              <w:rPr>
                <w:rFonts w:ascii="Arial" w:hAnsi="Arial"/>
                <w:b/>
                <w:bCs/>
                <w:rtl/>
                <w:lang w:bidi="ar-SY"/>
              </w:rPr>
            </w:pPr>
            <w:r w:rsidRPr="00346395">
              <w:rPr>
                <w:rFonts w:ascii="Arial" w:hAnsi="Arial" w:hint="cs"/>
                <w:b/>
                <w:bCs/>
                <w:rtl/>
                <w:lang w:bidi="ar-SY"/>
              </w:rPr>
              <w:t>العامل المدروس</w:t>
            </w:r>
          </w:p>
        </w:tc>
        <w:tc>
          <w:tcPr>
            <w:tcW w:w="6700" w:type="dxa"/>
            <w:gridSpan w:val="2"/>
          </w:tcPr>
          <w:p w:rsidR="006F3594" w:rsidRPr="00346395" w:rsidRDefault="006F3594" w:rsidP="006F3594">
            <w:pPr>
              <w:bidi/>
              <w:jc w:val="center"/>
              <w:rPr>
                <w:rFonts w:ascii="Arial" w:hAnsi="Arial"/>
                <w:b/>
                <w:bCs/>
                <w:lang w:val="en-GB" w:bidi="ar-SY"/>
              </w:rPr>
            </w:pPr>
            <w:r>
              <w:rPr>
                <w:rFonts w:ascii="Arial" w:hAnsi="Arial" w:hint="cs"/>
                <w:b/>
                <w:bCs/>
                <w:rtl/>
                <w:lang w:val="en-GB" w:bidi="ar-SY"/>
              </w:rPr>
              <w:t>السيطرة الناحية الموضعية</w:t>
            </w:r>
          </w:p>
        </w:tc>
        <w:tc>
          <w:tcPr>
            <w:tcW w:w="1035" w:type="dxa"/>
            <w:vMerge w:val="restart"/>
          </w:tcPr>
          <w:p w:rsidR="006F3594" w:rsidRPr="005D5F51" w:rsidRDefault="006F3594" w:rsidP="00FB6CBD">
            <w:pPr>
              <w:bidi/>
              <w:jc w:val="both"/>
              <w:rPr>
                <w:rFonts w:ascii="Arial" w:hAnsi="Arial"/>
                <w:b/>
                <w:bCs/>
                <w:rtl/>
                <w:lang w:bidi="ar-SY"/>
              </w:rPr>
            </w:pPr>
            <w:r w:rsidRPr="00346395">
              <w:rPr>
                <w:rFonts w:ascii="Arial" w:hAnsi="Arial"/>
                <w:b/>
                <w:bCs/>
                <w:lang w:val="en-GB" w:bidi="ar-SY"/>
              </w:rPr>
              <w:t>P value</w:t>
            </w:r>
          </w:p>
          <w:p w:rsidR="006F3594" w:rsidRPr="00346395" w:rsidRDefault="006F3594" w:rsidP="00FB6CBD">
            <w:pPr>
              <w:bidi/>
              <w:jc w:val="center"/>
              <w:rPr>
                <w:rFonts w:ascii="Arial" w:hAnsi="Arial"/>
                <w:b/>
                <w:bCs/>
                <w:rtl/>
                <w:lang w:val="en-GB" w:bidi="ar-SY"/>
              </w:rPr>
            </w:pPr>
            <w:r>
              <w:rPr>
                <w:rFonts w:ascii="Arial" w:hAnsi="Arial" w:hint="cs"/>
                <w:b/>
                <w:bCs/>
                <w:rtl/>
                <w:lang w:val="en-GB" w:bidi="ar-SY"/>
              </w:rPr>
              <w:t>مستوى الأهمية</w:t>
            </w:r>
          </w:p>
        </w:tc>
      </w:tr>
      <w:tr w:rsidR="006F3594" w:rsidRPr="004503EA" w:rsidTr="006F3594">
        <w:tc>
          <w:tcPr>
            <w:tcW w:w="1140" w:type="dxa"/>
            <w:vMerge/>
          </w:tcPr>
          <w:p w:rsidR="006F3594" w:rsidRPr="004503EA" w:rsidRDefault="006F3594" w:rsidP="00FB6CBD">
            <w:pPr>
              <w:bidi/>
              <w:jc w:val="both"/>
              <w:rPr>
                <w:rFonts w:ascii="Arial" w:hAnsi="Arial"/>
                <w:rtl/>
                <w:lang w:bidi="ar-SY"/>
              </w:rPr>
            </w:pPr>
          </w:p>
        </w:tc>
        <w:tc>
          <w:tcPr>
            <w:tcW w:w="3230" w:type="dxa"/>
          </w:tcPr>
          <w:p w:rsidR="006F3594" w:rsidRPr="004503EA" w:rsidRDefault="006F3594" w:rsidP="006F3594">
            <w:pPr>
              <w:bidi/>
              <w:jc w:val="center"/>
              <w:rPr>
                <w:rFonts w:ascii="Arial" w:hAnsi="Arial"/>
                <w:rtl/>
                <w:lang w:bidi="ar-SY"/>
              </w:rPr>
            </w:pPr>
            <w:r>
              <w:rPr>
                <w:rFonts w:ascii="Arial" w:hAnsi="Arial" w:hint="cs"/>
                <w:b/>
                <w:bCs/>
                <w:rtl/>
                <w:lang w:bidi="ar-SY"/>
              </w:rPr>
              <w:t xml:space="preserve">مجموعة </w:t>
            </w:r>
            <w:r w:rsidRPr="00346395">
              <w:rPr>
                <w:rFonts w:ascii="Arial" w:hAnsi="Arial" w:hint="cs"/>
                <w:b/>
                <w:bCs/>
                <w:rtl/>
                <w:lang w:bidi="ar-SY"/>
              </w:rPr>
              <w:t>مرضى ال</w:t>
            </w:r>
            <w:r>
              <w:rPr>
                <w:rFonts w:ascii="Arial" w:hAnsi="Arial" w:hint="cs"/>
                <w:b/>
                <w:bCs/>
                <w:rtl/>
                <w:lang w:bidi="ar-SY"/>
              </w:rPr>
              <w:t>علاج الجراحي</w:t>
            </w:r>
          </w:p>
        </w:tc>
        <w:tc>
          <w:tcPr>
            <w:tcW w:w="3470" w:type="dxa"/>
          </w:tcPr>
          <w:p w:rsidR="006F3594" w:rsidRPr="004503EA" w:rsidRDefault="006F3594" w:rsidP="006F3594">
            <w:pPr>
              <w:bidi/>
              <w:jc w:val="center"/>
              <w:rPr>
                <w:rFonts w:ascii="Arial" w:hAnsi="Arial"/>
                <w:rtl/>
                <w:lang w:bidi="ar-SY"/>
              </w:rPr>
            </w:pPr>
            <w:r>
              <w:rPr>
                <w:rFonts w:ascii="Arial" w:hAnsi="Arial" w:hint="cs"/>
                <w:b/>
                <w:bCs/>
                <w:rtl/>
                <w:lang w:bidi="ar-SY"/>
              </w:rPr>
              <w:t xml:space="preserve">مجموعة </w:t>
            </w:r>
            <w:r w:rsidRPr="00346395">
              <w:rPr>
                <w:rFonts w:ascii="Arial" w:hAnsi="Arial" w:hint="cs"/>
                <w:b/>
                <w:bCs/>
                <w:rtl/>
                <w:lang w:bidi="ar-SY"/>
              </w:rPr>
              <w:t xml:space="preserve">مرضى </w:t>
            </w:r>
            <w:r>
              <w:rPr>
                <w:rFonts w:ascii="Arial" w:hAnsi="Arial" w:hint="cs"/>
                <w:b/>
                <w:bCs/>
                <w:rtl/>
                <w:lang w:bidi="ar-SY"/>
              </w:rPr>
              <w:t>العلاج الكيماوي الشعاعي</w:t>
            </w:r>
          </w:p>
        </w:tc>
        <w:tc>
          <w:tcPr>
            <w:tcW w:w="1035" w:type="dxa"/>
            <w:vMerge/>
          </w:tcPr>
          <w:p w:rsidR="006F3594" w:rsidRPr="004503EA" w:rsidRDefault="006F3594" w:rsidP="00FB6CBD">
            <w:pPr>
              <w:bidi/>
              <w:jc w:val="center"/>
              <w:rPr>
                <w:rFonts w:ascii="Arial" w:hAnsi="Arial"/>
                <w:rtl/>
                <w:lang w:bidi="ar-SY"/>
              </w:rPr>
            </w:pPr>
          </w:p>
        </w:tc>
      </w:tr>
      <w:tr w:rsidR="006F3594" w:rsidRPr="004503EA" w:rsidTr="00CA4544">
        <w:tc>
          <w:tcPr>
            <w:tcW w:w="1140" w:type="dxa"/>
          </w:tcPr>
          <w:p w:rsidR="006F3594" w:rsidRPr="004503EA" w:rsidRDefault="006F3594" w:rsidP="00FB6CBD">
            <w:pPr>
              <w:bidi/>
              <w:jc w:val="both"/>
              <w:rPr>
                <w:rFonts w:ascii="Arial" w:hAnsi="Arial"/>
                <w:b/>
                <w:bCs/>
                <w:sz w:val="24"/>
                <w:szCs w:val="24"/>
                <w:rtl/>
                <w:lang w:bidi="ar-SY"/>
              </w:rPr>
            </w:pPr>
            <w:r>
              <w:rPr>
                <w:rFonts w:ascii="Arial" w:hAnsi="Arial"/>
                <w:b/>
                <w:bCs/>
                <w:sz w:val="24"/>
                <w:szCs w:val="24"/>
                <w:lang w:bidi="ar-SY"/>
              </w:rPr>
              <w:t>T3</w:t>
            </w:r>
            <w:r>
              <w:rPr>
                <w:rFonts w:ascii="Arial" w:hAnsi="Arial" w:hint="cs"/>
                <w:b/>
                <w:bCs/>
                <w:sz w:val="24"/>
                <w:szCs w:val="24"/>
                <w:rtl/>
                <w:lang w:bidi="ar-SY"/>
              </w:rPr>
              <w:t xml:space="preserve"> فوق المزمار</w:t>
            </w:r>
          </w:p>
        </w:tc>
        <w:tc>
          <w:tcPr>
            <w:tcW w:w="3230" w:type="dxa"/>
          </w:tcPr>
          <w:p w:rsidR="006F3594" w:rsidRPr="004503EA" w:rsidRDefault="003C072A" w:rsidP="006F3594">
            <w:pPr>
              <w:bidi/>
              <w:jc w:val="center"/>
              <w:rPr>
                <w:rFonts w:ascii="Arial" w:hAnsi="Arial"/>
                <w:rtl/>
                <w:lang w:bidi="ar-SY"/>
              </w:rPr>
            </w:pPr>
            <w:r>
              <w:rPr>
                <w:rFonts w:ascii="Arial" w:hAnsi="Arial" w:hint="cs"/>
                <w:rtl/>
                <w:lang w:bidi="ar-SY"/>
              </w:rPr>
              <w:t>68,75</w:t>
            </w:r>
            <w:r w:rsidR="006F3594" w:rsidRPr="004503EA">
              <w:rPr>
                <w:rFonts w:ascii="Arial" w:hAnsi="Arial" w:hint="cs"/>
                <w:rtl/>
                <w:lang w:bidi="ar-SY"/>
              </w:rPr>
              <w:t>%</w:t>
            </w:r>
          </w:p>
        </w:tc>
        <w:tc>
          <w:tcPr>
            <w:tcW w:w="3470" w:type="dxa"/>
          </w:tcPr>
          <w:p w:rsidR="006F3594" w:rsidRPr="004503EA" w:rsidRDefault="003C072A" w:rsidP="006F3594">
            <w:pPr>
              <w:bidi/>
              <w:jc w:val="center"/>
              <w:rPr>
                <w:rFonts w:ascii="Arial" w:hAnsi="Arial"/>
                <w:rtl/>
                <w:lang w:bidi="ar-SY"/>
              </w:rPr>
            </w:pPr>
            <w:r>
              <w:rPr>
                <w:rFonts w:ascii="Arial" w:hAnsi="Arial" w:hint="cs"/>
                <w:rtl/>
                <w:lang w:bidi="ar-SY"/>
              </w:rPr>
              <w:t>62,5</w:t>
            </w:r>
            <w:r w:rsidR="006F3594" w:rsidRPr="004503EA">
              <w:rPr>
                <w:rFonts w:ascii="Arial" w:hAnsi="Arial" w:hint="cs"/>
                <w:rtl/>
                <w:lang w:bidi="ar-SY"/>
              </w:rPr>
              <w:t>%</w:t>
            </w:r>
          </w:p>
        </w:tc>
        <w:tc>
          <w:tcPr>
            <w:tcW w:w="1035" w:type="dxa"/>
          </w:tcPr>
          <w:p w:rsidR="006F3594" w:rsidRPr="004503EA" w:rsidRDefault="002F53CF" w:rsidP="00FB6CBD">
            <w:pPr>
              <w:bidi/>
              <w:jc w:val="center"/>
              <w:rPr>
                <w:rFonts w:ascii="Arial" w:hAnsi="Arial"/>
                <w:rtl/>
                <w:lang w:bidi="ar-SY"/>
              </w:rPr>
            </w:pPr>
            <w:r>
              <w:rPr>
                <w:rFonts w:ascii="Arial" w:hAnsi="Arial" w:hint="cs"/>
                <w:rtl/>
                <w:lang w:bidi="ar-SY"/>
              </w:rPr>
              <w:t>0,</w:t>
            </w:r>
            <w:r w:rsidR="006F3594" w:rsidRPr="004503EA">
              <w:rPr>
                <w:rFonts w:ascii="Arial" w:hAnsi="Arial" w:hint="cs"/>
                <w:rtl/>
                <w:lang w:bidi="ar-SY"/>
              </w:rPr>
              <w:t>23</w:t>
            </w:r>
          </w:p>
        </w:tc>
      </w:tr>
      <w:tr w:rsidR="006F3594" w:rsidRPr="004503EA" w:rsidTr="00CA4544">
        <w:tc>
          <w:tcPr>
            <w:tcW w:w="1140" w:type="dxa"/>
          </w:tcPr>
          <w:p w:rsidR="006F3594" w:rsidRPr="004503EA" w:rsidRDefault="006F3594" w:rsidP="00FB6CBD">
            <w:pPr>
              <w:bidi/>
              <w:jc w:val="both"/>
              <w:rPr>
                <w:rFonts w:ascii="Arial" w:hAnsi="Arial"/>
                <w:b/>
                <w:bCs/>
                <w:sz w:val="24"/>
                <w:szCs w:val="24"/>
                <w:rtl/>
                <w:lang w:bidi="ar-SY"/>
              </w:rPr>
            </w:pPr>
            <w:r>
              <w:rPr>
                <w:rFonts w:ascii="Arial" w:hAnsi="Arial"/>
                <w:b/>
                <w:bCs/>
                <w:sz w:val="24"/>
                <w:szCs w:val="24"/>
                <w:lang w:bidi="ar-SY"/>
              </w:rPr>
              <w:t>T4</w:t>
            </w:r>
            <w:r>
              <w:rPr>
                <w:rFonts w:ascii="Arial" w:hAnsi="Arial" w:hint="cs"/>
                <w:b/>
                <w:bCs/>
                <w:sz w:val="24"/>
                <w:szCs w:val="24"/>
                <w:rtl/>
                <w:lang w:bidi="ar-SY"/>
              </w:rPr>
              <w:t xml:space="preserve"> فوق المزمار</w:t>
            </w:r>
            <w:r w:rsidRPr="004503EA">
              <w:rPr>
                <w:rFonts w:ascii="Arial" w:hAnsi="Arial" w:hint="cs"/>
                <w:b/>
                <w:bCs/>
                <w:sz w:val="24"/>
                <w:szCs w:val="24"/>
                <w:rtl/>
                <w:lang w:bidi="ar-SY"/>
              </w:rPr>
              <w:t xml:space="preserve"> </w:t>
            </w:r>
          </w:p>
        </w:tc>
        <w:tc>
          <w:tcPr>
            <w:tcW w:w="3230" w:type="dxa"/>
          </w:tcPr>
          <w:p w:rsidR="006F3594" w:rsidRPr="004503EA" w:rsidRDefault="001521CF" w:rsidP="006F3594">
            <w:pPr>
              <w:bidi/>
              <w:jc w:val="center"/>
              <w:rPr>
                <w:rFonts w:ascii="Arial" w:hAnsi="Arial"/>
                <w:rtl/>
                <w:lang w:bidi="ar-SY"/>
              </w:rPr>
            </w:pPr>
            <w:r>
              <w:rPr>
                <w:rFonts w:ascii="Arial" w:hAnsi="Arial" w:hint="cs"/>
                <w:rtl/>
                <w:lang w:bidi="ar-SY"/>
              </w:rPr>
              <w:t>54,5</w:t>
            </w:r>
            <w:r w:rsidR="006F3594" w:rsidRPr="004503EA">
              <w:rPr>
                <w:rFonts w:ascii="Arial" w:hAnsi="Arial" w:hint="cs"/>
                <w:rtl/>
                <w:lang w:bidi="ar-SY"/>
              </w:rPr>
              <w:t>%</w:t>
            </w:r>
          </w:p>
        </w:tc>
        <w:tc>
          <w:tcPr>
            <w:tcW w:w="3470" w:type="dxa"/>
          </w:tcPr>
          <w:p w:rsidR="006F3594" w:rsidRPr="006F3594" w:rsidRDefault="003C072A" w:rsidP="006F3594">
            <w:pPr>
              <w:bidi/>
              <w:jc w:val="center"/>
              <w:rPr>
                <w:rFonts w:ascii="Arial" w:hAnsi="Arial"/>
                <w:rtl/>
                <w:lang w:bidi="ar-SY"/>
              </w:rPr>
            </w:pPr>
            <w:r>
              <w:rPr>
                <w:rFonts w:ascii="Arial" w:hAnsi="Arial" w:hint="cs"/>
                <w:rtl/>
                <w:lang w:bidi="ar-SY"/>
              </w:rPr>
              <w:t>33,3</w:t>
            </w:r>
            <w:r w:rsidR="006F3594" w:rsidRPr="004503EA">
              <w:rPr>
                <w:rFonts w:ascii="Arial" w:hAnsi="Arial" w:hint="cs"/>
                <w:rtl/>
                <w:lang w:bidi="ar-SY"/>
              </w:rPr>
              <w:t>%</w:t>
            </w:r>
          </w:p>
        </w:tc>
        <w:tc>
          <w:tcPr>
            <w:tcW w:w="1035" w:type="dxa"/>
          </w:tcPr>
          <w:p w:rsidR="006F3594" w:rsidRPr="00B802B0" w:rsidRDefault="006F3594" w:rsidP="00FB6CBD">
            <w:pPr>
              <w:bidi/>
              <w:jc w:val="center"/>
              <w:rPr>
                <w:rFonts w:ascii="Arial" w:hAnsi="Arial"/>
                <w:color w:val="00B0F0"/>
                <w:u w:val="single"/>
                <w:rtl/>
                <w:lang w:bidi="ar-SY"/>
              </w:rPr>
            </w:pPr>
            <w:r w:rsidRPr="00B802B0">
              <w:rPr>
                <w:rFonts w:ascii="Arial" w:hAnsi="Arial" w:hint="cs"/>
                <w:color w:val="00B0F0"/>
                <w:u w:val="single"/>
                <w:rtl/>
                <w:lang w:bidi="ar-SY"/>
              </w:rPr>
              <w:t>0.005</w:t>
            </w:r>
          </w:p>
        </w:tc>
      </w:tr>
      <w:tr w:rsidR="006F3594" w:rsidRPr="004503EA" w:rsidTr="00CA4544">
        <w:tc>
          <w:tcPr>
            <w:tcW w:w="1140" w:type="dxa"/>
          </w:tcPr>
          <w:p w:rsidR="006F3594" w:rsidRPr="004503EA" w:rsidRDefault="00BA67F3" w:rsidP="00FB6CBD">
            <w:pPr>
              <w:bidi/>
              <w:jc w:val="both"/>
              <w:rPr>
                <w:rFonts w:ascii="Arial" w:hAnsi="Arial"/>
                <w:b/>
                <w:bCs/>
                <w:sz w:val="24"/>
                <w:szCs w:val="24"/>
                <w:rtl/>
                <w:lang w:bidi="ar-SY"/>
              </w:rPr>
            </w:pPr>
            <w:r>
              <w:rPr>
                <w:rFonts w:ascii="Arial" w:hAnsi="Arial"/>
                <w:b/>
                <w:bCs/>
                <w:sz w:val="24"/>
                <w:szCs w:val="24"/>
                <w:lang w:bidi="ar-SY"/>
              </w:rPr>
              <w:t xml:space="preserve"> </w:t>
            </w:r>
            <w:r w:rsidR="006F3594">
              <w:rPr>
                <w:rFonts w:ascii="Arial" w:hAnsi="Arial"/>
                <w:b/>
                <w:bCs/>
                <w:sz w:val="24"/>
                <w:szCs w:val="24"/>
                <w:lang w:bidi="ar-SY"/>
              </w:rPr>
              <w:t>T3</w:t>
            </w:r>
            <w:r w:rsidR="006F3594">
              <w:rPr>
                <w:rFonts w:ascii="Arial" w:hAnsi="Arial" w:hint="cs"/>
                <w:b/>
                <w:bCs/>
                <w:sz w:val="24"/>
                <w:szCs w:val="24"/>
                <w:rtl/>
                <w:lang w:bidi="ar-SY"/>
              </w:rPr>
              <w:t>مزمار</w:t>
            </w:r>
            <w:r w:rsidR="006F3594" w:rsidRPr="004503EA">
              <w:rPr>
                <w:rFonts w:ascii="Arial" w:hAnsi="Arial" w:hint="cs"/>
                <w:b/>
                <w:bCs/>
                <w:sz w:val="24"/>
                <w:szCs w:val="24"/>
                <w:rtl/>
                <w:lang w:bidi="ar-SY"/>
              </w:rPr>
              <w:t xml:space="preserve"> </w:t>
            </w:r>
          </w:p>
        </w:tc>
        <w:tc>
          <w:tcPr>
            <w:tcW w:w="3230" w:type="dxa"/>
          </w:tcPr>
          <w:p w:rsidR="006F3594" w:rsidRPr="004503EA" w:rsidRDefault="001521CF" w:rsidP="00ED2810">
            <w:pPr>
              <w:bidi/>
              <w:jc w:val="center"/>
              <w:rPr>
                <w:rFonts w:ascii="Arial" w:hAnsi="Arial"/>
                <w:rtl/>
                <w:lang w:bidi="ar-SY"/>
              </w:rPr>
            </w:pPr>
            <w:r>
              <w:rPr>
                <w:rFonts w:ascii="Arial" w:hAnsi="Arial" w:hint="cs"/>
                <w:rtl/>
                <w:lang w:bidi="ar-SY"/>
              </w:rPr>
              <w:t>68,75</w:t>
            </w:r>
            <w:r w:rsidR="00ED2810">
              <w:rPr>
                <w:rFonts w:ascii="Arial" w:hAnsi="Arial" w:hint="cs"/>
                <w:rtl/>
                <w:lang w:bidi="ar-SY"/>
              </w:rPr>
              <w:t>%</w:t>
            </w:r>
          </w:p>
        </w:tc>
        <w:tc>
          <w:tcPr>
            <w:tcW w:w="3470" w:type="dxa"/>
          </w:tcPr>
          <w:p w:rsidR="006F3594" w:rsidRPr="004503EA" w:rsidRDefault="001521CF" w:rsidP="00FB6CBD">
            <w:pPr>
              <w:bidi/>
              <w:jc w:val="center"/>
              <w:rPr>
                <w:rFonts w:ascii="Arial" w:hAnsi="Arial"/>
                <w:rtl/>
                <w:lang w:bidi="ar-SY"/>
              </w:rPr>
            </w:pPr>
            <w:r>
              <w:rPr>
                <w:rFonts w:ascii="Arial" w:hAnsi="Arial" w:hint="cs"/>
                <w:rtl/>
                <w:lang w:bidi="ar-SY"/>
              </w:rPr>
              <w:t>71,4</w:t>
            </w:r>
            <w:r w:rsidR="006F3594" w:rsidRPr="004503EA">
              <w:rPr>
                <w:rFonts w:ascii="Arial" w:hAnsi="Arial" w:hint="cs"/>
                <w:rtl/>
                <w:lang w:bidi="ar-SY"/>
              </w:rPr>
              <w:t>%</w:t>
            </w:r>
          </w:p>
        </w:tc>
        <w:tc>
          <w:tcPr>
            <w:tcW w:w="1035" w:type="dxa"/>
          </w:tcPr>
          <w:p w:rsidR="006F3594" w:rsidRPr="004503EA" w:rsidRDefault="002F53CF" w:rsidP="00FB6CBD">
            <w:pPr>
              <w:bidi/>
              <w:jc w:val="center"/>
              <w:rPr>
                <w:rFonts w:ascii="Arial" w:hAnsi="Arial"/>
                <w:rtl/>
                <w:lang w:bidi="ar-SY"/>
              </w:rPr>
            </w:pPr>
            <w:r>
              <w:rPr>
                <w:rFonts w:ascii="Arial" w:hAnsi="Arial" w:hint="cs"/>
                <w:rtl/>
                <w:lang w:bidi="ar-SY"/>
              </w:rPr>
              <w:t>0,</w:t>
            </w:r>
            <w:r w:rsidR="006F3594" w:rsidRPr="004503EA">
              <w:rPr>
                <w:rFonts w:ascii="Arial" w:hAnsi="Arial" w:hint="cs"/>
                <w:rtl/>
                <w:lang w:bidi="ar-SY"/>
              </w:rPr>
              <w:t>27</w:t>
            </w:r>
          </w:p>
        </w:tc>
      </w:tr>
      <w:tr w:rsidR="0075602C" w:rsidRPr="004503EA" w:rsidTr="00CA4544">
        <w:tc>
          <w:tcPr>
            <w:tcW w:w="1140" w:type="dxa"/>
          </w:tcPr>
          <w:p w:rsidR="0075602C" w:rsidRPr="004503EA" w:rsidRDefault="0075602C" w:rsidP="00FB6CBD">
            <w:pPr>
              <w:bidi/>
              <w:jc w:val="both"/>
              <w:rPr>
                <w:rFonts w:ascii="Arial" w:hAnsi="Arial"/>
                <w:b/>
                <w:bCs/>
                <w:sz w:val="24"/>
                <w:szCs w:val="24"/>
                <w:rtl/>
                <w:lang w:bidi="ar-SY"/>
              </w:rPr>
            </w:pPr>
            <w:r>
              <w:rPr>
                <w:rFonts w:ascii="Arial" w:hAnsi="Arial"/>
                <w:b/>
                <w:bCs/>
                <w:sz w:val="24"/>
                <w:szCs w:val="24"/>
                <w:lang w:bidi="ar-SY"/>
              </w:rPr>
              <w:t>T4</w:t>
            </w:r>
            <w:r>
              <w:rPr>
                <w:rFonts w:ascii="Arial" w:hAnsi="Arial" w:hint="cs"/>
                <w:b/>
                <w:bCs/>
                <w:sz w:val="24"/>
                <w:szCs w:val="24"/>
                <w:rtl/>
                <w:lang w:bidi="ar-SY"/>
              </w:rPr>
              <w:t xml:space="preserve"> مزمار</w:t>
            </w:r>
          </w:p>
        </w:tc>
        <w:tc>
          <w:tcPr>
            <w:tcW w:w="3230" w:type="dxa"/>
          </w:tcPr>
          <w:p w:rsidR="0075602C" w:rsidRPr="004503EA" w:rsidRDefault="001521CF" w:rsidP="00FB6CBD">
            <w:pPr>
              <w:bidi/>
              <w:jc w:val="center"/>
              <w:rPr>
                <w:rFonts w:ascii="Arial" w:hAnsi="Arial"/>
                <w:rtl/>
                <w:lang w:bidi="ar-SY"/>
              </w:rPr>
            </w:pPr>
            <w:r>
              <w:rPr>
                <w:rFonts w:ascii="Arial" w:hAnsi="Arial" w:hint="cs"/>
                <w:rtl/>
                <w:lang w:bidi="ar-SY"/>
              </w:rPr>
              <w:t>50</w:t>
            </w:r>
            <w:r w:rsidR="0075602C">
              <w:rPr>
                <w:rFonts w:ascii="Arial" w:hAnsi="Arial" w:hint="cs"/>
                <w:rtl/>
                <w:lang w:bidi="ar-SY"/>
              </w:rPr>
              <w:t>%</w:t>
            </w:r>
          </w:p>
        </w:tc>
        <w:tc>
          <w:tcPr>
            <w:tcW w:w="3470" w:type="dxa"/>
          </w:tcPr>
          <w:p w:rsidR="0075602C" w:rsidRPr="004503EA" w:rsidRDefault="001521CF" w:rsidP="00FB6CBD">
            <w:pPr>
              <w:bidi/>
              <w:jc w:val="center"/>
              <w:rPr>
                <w:rFonts w:ascii="Arial" w:hAnsi="Arial"/>
                <w:rtl/>
                <w:lang w:bidi="ar-SY"/>
              </w:rPr>
            </w:pPr>
            <w:r>
              <w:rPr>
                <w:rFonts w:ascii="Arial" w:hAnsi="Arial" w:hint="cs"/>
                <w:rtl/>
                <w:lang w:bidi="ar-SY"/>
              </w:rPr>
              <w:t>40</w:t>
            </w:r>
            <w:r w:rsidR="0075602C">
              <w:rPr>
                <w:rFonts w:ascii="Arial" w:hAnsi="Arial" w:hint="cs"/>
                <w:rtl/>
                <w:lang w:bidi="ar-SY"/>
              </w:rPr>
              <w:t>%</w:t>
            </w:r>
          </w:p>
        </w:tc>
        <w:tc>
          <w:tcPr>
            <w:tcW w:w="1035" w:type="dxa"/>
          </w:tcPr>
          <w:p w:rsidR="0075602C" w:rsidRPr="004503EA" w:rsidRDefault="002F53CF" w:rsidP="00FB6CBD">
            <w:pPr>
              <w:bidi/>
              <w:jc w:val="center"/>
              <w:rPr>
                <w:rFonts w:ascii="Arial" w:hAnsi="Arial"/>
                <w:rtl/>
                <w:lang w:bidi="ar-SY"/>
              </w:rPr>
            </w:pPr>
            <w:r>
              <w:rPr>
                <w:rFonts w:ascii="Arial" w:hAnsi="Arial" w:hint="cs"/>
                <w:color w:val="00B0F0"/>
                <w:u w:val="single"/>
                <w:rtl/>
                <w:lang w:bidi="ar-SY"/>
              </w:rPr>
              <w:t>0,</w:t>
            </w:r>
            <w:r w:rsidR="0075602C" w:rsidRPr="00B802B0">
              <w:rPr>
                <w:rFonts w:ascii="Arial" w:hAnsi="Arial" w:hint="cs"/>
                <w:color w:val="00B0F0"/>
                <w:u w:val="single"/>
                <w:rtl/>
                <w:lang w:bidi="ar-SY"/>
              </w:rPr>
              <w:t>04</w:t>
            </w:r>
          </w:p>
        </w:tc>
      </w:tr>
      <w:tr w:rsidR="00642643" w:rsidRPr="004503EA" w:rsidTr="00CA4544">
        <w:tc>
          <w:tcPr>
            <w:tcW w:w="1140" w:type="dxa"/>
          </w:tcPr>
          <w:p w:rsidR="00642643" w:rsidRDefault="00642643" w:rsidP="00642643">
            <w:pPr>
              <w:bidi/>
              <w:jc w:val="both"/>
              <w:rPr>
                <w:rFonts w:ascii="Arial" w:hAnsi="Arial"/>
                <w:b/>
                <w:bCs/>
                <w:sz w:val="24"/>
                <w:szCs w:val="24"/>
                <w:lang w:bidi="ar-SY"/>
              </w:rPr>
            </w:pPr>
            <w:r>
              <w:rPr>
                <w:rFonts w:ascii="Arial" w:hAnsi="Arial"/>
                <w:b/>
                <w:bCs/>
                <w:sz w:val="24"/>
                <w:szCs w:val="24"/>
                <w:lang w:bidi="ar-SY"/>
              </w:rPr>
              <w:t>T3</w:t>
            </w:r>
          </w:p>
          <w:p w:rsidR="00642643" w:rsidRDefault="00642643" w:rsidP="00642643">
            <w:pPr>
              <w:bidi/>
              <w:jc w:val="both"/>
              <w:rPr>
                <w:rFonts w:ascii="Arial" w:hAnsi="Arial"/>
                <w:b/>
                <w:bCs/>
                <w:sz w:val="24"/>
                <w:szCs w:val="24"/>
                <w:rtl/>
                <w:lang w:bidi="ar-SY"/>
              </w:rPr>
            </w:pPr>
            <w:r>
              <w:rPr>
                <w:rFonts w:ascii="Arial" w:hAnsi="Arial" w:hint="cs"/>
                <w:b/>
                <w:bCs/>
                <w:sz w:val="24"/>
                <w:szCs w:val="24"/>
                <w:rtl/>
                <w:lang w:bidi="ar-SY"/>
              </w:rPr>
              <w:t>مزمار وفوق المزمار</w:t>
            </w:r>
          </w:p>
        </w:tc>
        <w:tc>
          <w:tcPr>
            <w:tcW w:w="3230" w:type="dxa"/>
          </w:tcPr>
          <w:p w:rsidR="00642643" w:rsidRDefault="00642643" w:rsidP="00FB6CBD">
            <w:pPr>
              <w:bidi/>
              <w:jc w:val="center"/>
              <w:rPr>
                <w:rFonts w:ascii="Arial" w:hAnsi="Arial"/>
                <w:rtl/>
                <w:lang w:bidi="ar-SY"/>
              </w:rPr>
            </w:pPr>
            <w:r>
              <w:rPr>
                <w:rFonts w:ascii="Arial" w:hAnsi="Arial" w:hint="cs"/>
                <w:rtl/>
                <w:lang w:bidi="ar-SY"/>
              </w:rPr>
              <w:t>68,75%</w:t>
            </w:r>
          </w:p>
        </w:tc>
        <w:tc>
          <w:tcPr>
            <w:tcW w:w="3470" w:type="dxa"/>
          </w:tcPr>
          <w:p w:rsidR="00642643" w:rsidRDefault="00642643" w:rsidP="00FB6CBD">
            <w:pPr>
              <w:bidi/>
              <w:jc w:val="center"/>
              <w:rPr>
                <w:rFonts w:ascii="Arial" w:hAnsi="Arial"/>
                <w:rtl/>
                <w:lang w:bidi="ar-SY"/>
              </w:rPr>
            </w:pPr>
            <w:r>
              <w:rPr>
                <w:rFonts w:ascii="Arial" w:hAnsi="Arial" w:hint="cs"/>
                <w:rtl/>
                <w:lang w:bidi="ar-SY"/>
              </w:rPr>
              <w:t>68,9%</w:t>
            </w:r>
          </w:p>
        </w:tc>
        <w:tc>
          <w:tcPr>
            <w:tcW w:w="1035" w:type="dxa"/>
          </w:tcPr>
          <w:p w:rsidR="00642643" w:rsidRPr="00642643" w:rsidRDefault="00642643" w:rsidP="00FB6CBD">
            <w:pPr>
              <w:bidi/>
              <w:jc w:val="center"/>
              <w:rPr>
                <w:rFonts w:ascii="Arial" w:hAnsi="Arial"/>
                <w:rtl/>
                <w:lang w:bidi="ar-SY"/>
              </w:rPr>
            </w:pPr>
            <w:r w:rsidRPr="00642643">
              <w:rPr>
                <w:rFonts w:ascii="Arial" w:hAnsi="Arial" w:hint="cs"/>
                <w:rtl/>
                <w:lang w:bidi="ar-SY"/>
              </w:rPr>
              <w:t>0,3</w:t>
            </w:r>
          </w:p>
        </w:tc>
      </w:tr>
      <w:tr w:rsidR="00642643" w:rsidRPr="004503EA" w:rsidTr="00CA4544">
        <w:tc>
          <w:tcPr>
            <w:tcW w:w="1140" w:type="dxa"/>
          </w:tcPr>
          <w:p w:rsidR="00642643" w:rsidRDefault="00642643" w:rsidP="00FB6CBD">
            <w:pPr>
              <w:bidi/>
              <w:jc w:val="both"/>
              <w:rPr>
                <w:rFonts w:ascii="Arial" w:hAnsi="Arial"/>
                <w:b/>
                <w:bCs/>
                <w:sz w:val="24"/>
                <w:szCs w:val="24"/>
                <w:rtl/>
                <w:lang w:bidi="ar-SY"/>
              </w:rPr>
            </w:pPr>
            <w:r>
              <w:rPr>
                <w:rFonts w:ascii="Arial" w:hAnsi="Arial"/>
                <w:b/>
                <w:bCs/>
                <w:sz w:val="24"/>
                <w:szCs w:val="24"/>
                <w:lang w:bidi="ar-SY"/>
              </w:rPr>
              <w:t>T4</w:t>
            </w:r>
          </w:p>
          <w:p w:rsidR="00642643" w:rsidRDefault="00642643" w:rsidP="00642643">
            <w:pPr>
              <w:bidi/>
              <w:jc w:val="both"/>
              <w:rPr>
                <w:rFonts w:ascii="Arial" w:hAnsi="Arial"/>
                <w:b/>
                <w:bCs/>
                <w:sz w:val="24"/>
                <w:szCs w:val="24"/>
                <w:rtl/>
                <w:lang w:bidi="ar-SY"/>
              </w:rPr>
            </w:pPr>
            <w:r>
              <w:rPr>
                <w:rFonts w:ascii="Arial" w:hAnsi="Arial" w:hint="cs"/>
                <w:b/>
                <w:bCs/>
                <w:sz w:val="24"/>
                <w:szCs w:val="24"/>
                <w:rtl/>
                <w:lang w:bidi="ar-SY"/>
              </w:rPr>
              <w:t>مزمار وفوق المزمار</w:t>
            </w:r>
          </w:p>
        </w:tc>
        <w:tc>
          <w:tcPr>
            <w:tcW w:w="3230" w:type="dxa"/>
          </w:tcPr>
          <w:p w:rsidR="00642643" w:rsidRDefault="00642643" w:rsidP="00FB6CBD">
            <w:pPr>
              <w:bidi/>
              <w:jc w:val="center"/>
              <w:rPr>
                <w:rFonts w:ascii="Arial" w:hAnsi="Arial"/>
                <w:rtl/>
                <w:lang w:bidi="ar-SY"/>
              </w:rPr>
            </w:pPr>
            <w:r>
              <w:rPr>
                <w:rFonts w:ascii="Arial" w:hAnsi="Arial" w:hint="cs"/>
                <w:rtl/>
                <w:lang w:bidi="ar-SY"/>
              </w:rPr>
              <w:t>51%</w:t>
            </w:r>
          </w:p>
        </w:tc>
        <w:tc>
          <w:tcPr>
            <w:tcW w:w="3470" w:type="dxa"/>
          </w:tcPr>
          <w:p w:rsidR="00642643" w:rsidRDefault="00642643" w:rsidP="00FB6CBD">
            <w:pPr>
              <w:bidi/>
              <w:jc w:val="center"/>
              <w:rPr>
                <w:rFonts w:ascii="Arial" w:hAnsi="Arial"/>
                <w:rtl/>
                <w:lang w:bidi="ar-SY"/>
              </w:rPr>
            </w:pPr>
            <w:r>
              <w:rPr>
                <w:rFonts w:ascii="Arial" w:hAnsi="Arial" w:hint="cs"/>
                <w:rtl/>
                <w:lang w:bidi="ar-SY"/>
              </w:rPr>
              <w:t>38%</w:t>
            </w:r>
          </w:p>
        </w:tc>
        <w:tc>
          <w:tcPr>
            <w:tcW w:w="1035" w:type="dxa"/>
          </w:tcPr>
          <w:p w:rsidR="00642643" w:rsidRPr="00B802B0" w:rsidRDefault="00642643" w:rsidP="00FB6CBD">
            <w:pPr>
              <w:bidi/>
              <w:jc w:val="center"/>
              <w:rPr>
                <w:rFonts w:ascii="Arial" w:hAnsi="Arial"/>
                <w:color w:val="00B0F0"/>
                <w:u w:val="single"/>
                <w:rtl/>
                <w:lang w:bidi="ar-SY"/>
              </w:rPr>
            </w:pPr>
            <w:r>
              <w:rPr>
                <w:rFonts w:ascii="Arial" w:hAnsi="Arial" w:hint="cs"/>
                <w:color w:val="00B0F0"/>
                <w:u w:val="single"/>
                <w:rtl/>
                <w:lang w:bidi="ar-SY"/>
              </w:rPr>
              <w:t>0,03</w:t>
            </w:r>
          </w:p>
        </w:tc>
      </w:tr>
    </w:tbl>
    <w:p w:rsidR="00ED2810" w:rsidRDefault="00ED2810" w:rsidP="00FB6CBD">
      <w:pPr>
        <w:bidi/>
        <w:ind w:left="413"/>
        <w:jc w:val="both"/>
        <w:rPr>
          <w:rFonts w:ascii="Arial" w:hAnsi="Arial"/>
          <w:sz w:val="28"/>
          <w:szCs w:val="28"/>
          <w:rtl/>
          <w:lang w:bidi="ar-SY"/>
        </w:rPr>
      </w:pPr>
    </w:p>
    <w:p w:rsidR="00ED2810" w:rsidRDefault="00ED2810" w:rsidP="00ED2810">
      <w:pPr>
        <w:bidi/>
        <w:ind w:left="413"/>
        <w:jc w:val="both"/>
        <w:rPr>
          <w:rFonts w:ascii="Arial" w:hAnsi="Arial"/>
          <w:sz w:val="28"/>
          <w:szCs w:val="28"/>
          <w:rtl/>
          <w:lang w:bidi="ar-SY"/>
        </w:rPr>
      </w:pPr>
    </w:p>
    <w:p w:rsidR="00FB6CBD" w:rsidRPr="007F2D27" w:rsidRDefault="00FB6CBD" w:rsidP="00ED2810">
      <w:pPr>
        <w:bidi/>
        <w:ind w:left="413"/>
        <w:jc w:val="both"/>
        <w:rPr>
          <w:rFonts w:ascii="Arial" w:hAnsi="Arial"/>
          <w:sz w:val="28"/>
          <w:szCs w:val="28"/>
          <w:rtl/>
          <w:lang w:val="en-GB" w:bidi="ar-SY"/>
        </w:rPr>
      </w:pPr>
      <w:r w:rsidRPr="007F2D27">
        <w:rPr>
          <w:rFonts w:ascii="Arial" w:hAnsi="Arial" w:hint="cs"/>
          <w:sz w:val="28"/>
          <w:szCs w:val="28"/>
          <w:rtl/>
        </w:rPr>
        <w:t xml:space="preserve">نلاحظ مما سبق أن مستوى الاعتداد أو مستوى الأهمية </w:t>
      </w:r>
      <w:r w:rsidRPr="007F2D27">
        <w:rPr>
          <w:rFonts w:ascii="Arial" w:hAnsi="Arial"/>
          <w:sz w:val="28"/>
          <w:szCs w:val="28"/>
          <w:lang w:val="en-GB"/>
        </w:rPr>
        <w:t xml:space="preserve">Level of Significance  </w:t>
      </w:r>
      <w:r w:rsidRPr="007F2D27">
        <w:rPr>
          <w:rFonts w:ascii="Arial" w:hAnsi="Arial" w:hint="cs"/>
          <w:sz w:val="28"/>
          <w:szCs w:val="28"/>
          <w:rtl/>
          <w:lang w:val="en-GB" w:bidi="ar-SY"/>
        </w:rPr>
        <w:t xml:space="preserve"> </w:t>
      </w:r>
      <w:r w:rsidRPr="007F2D27">
        <w:rPr>
          <w:rFonts w:ascii="Arial" w:hAnsi="Arial" w:hint="cs"/>
          <w:sz w:val="28"/>
          <w:szCs w:val="28"/>
          <w:rtl/>
          <w:lang w:bidi="ar-SY"/>
        </w:rPr>
        <w:t xml:space="preserve"> و الذي يرمز له </w:t>
      </w:r>
      <w:r w:rsidRPr="007F2D27">
        <w:rPr>
          <w:rFonts w:ascii="Arial" w:hAnsi="Arial" w:hint="cs"/>
          <w:sz w:val="28"/>
          <w:szCs w:val="28"/>
          <w:rtl/>
        </w:rPr>
        <w:t xml:space="preserve"> (</w:t>
      </w:r>
      <w:r w:rsidRPr="007F2D27">
        <w:rPr>
          <w:rFonts w:ascii="Arial" w:hAnsi="Arial"/>
          <w:sz w:val="28"/>
          <w:szCs w:val="28"/>
          <w:lang w:val="en-GB"/>
        </w:rPr>
        <w:t xml:space="preserve">P value </w:t>
      </w:r>
      <w:r w:rsidRPr="007F2D27">
        <w:rPr>
          <w:rFonts w:ascii="Arial" w:hAnsi="Arial" w:hint="cs"/>
          <w:sz w:val="28"/>
          <w:szCs w:val="28"/>
          <w:rtl/>
          <w:lang w:val="en-GB" w:bidi="ar-SY"/>
        </w:rPr>
        <w:t xml:space="preserve">) كانت أكبر </w:t>
      </w:r>
      <w:r w:rsidR="00ED2810">
        <w:rPr>
          <w:rFonts w:ascii="Arial" w:hAnsi="Arial" w:hint="cs"/>
          <w:sz w:val="28"/>
          <w:szCs w:val="28"/>
          <w:rtl/>
          <w:lang w:val="en-GB" w:bidi="ar-SY"/>
        </w:rPr>
        <w:t xml:space="preserve">من 0.05 عند دراسة أورام </w:t>
      </w:r>
      <w:r w:rsidR="00ED2810">
        <w:rPr>
          <w:rFonts w:ascii="Arial" w:hAnsi="Arial"/>
          <w:sz w:val="28"/>
          <w:szCs w:val="28"/>
          <w:lang w:bidi="ar-SY"/>
        </w:rPr>
        <w:t>T3</w:t>
      </w:r>
      <w:r w:rsidR="00ED2810">
        <w:rPr>
          <w:rFonts w:ascii="Arial" w:hAnsi="Arial" w:hint="cs"/>
          <w:sz w:val="28"/>
          <w:szCs w:val="28"/>
          <w:rtl/>
          <w:lang w:bidi="ar-SY"/>
        </w:rPr>
        <w:t xml:space="preserve"> بشكل عام</w:t>
      </w:r>
      <w:r w:rsidRPr="007F2D27">
        <w:rPr>
          <w:rFonts w:ascii="Arial" w:hAnsi="Arial" w:hint="cs"/>
          <w:sz w:val="28"/>
          <w:szCs w:val="28"/>
          <w:rtl/>
          <w:lang w:val="en-GB" w:bidi="ar-SY"/>
        </w:rPr>
        <w:t xml:space="preserve"> و بالتالي لا يوجد فرق يعتد به إحصائيا</w:t>
      </w:r>
      <w:r w:rsidR="00ED2810">
        <w:rPr>
          <w:rFonts w:ascii="Arial" w:hAnsi="Arial" w:hint="cs"/>
          <w:sz w:val="28"/>
          <w:szCs w:val="28"/>
          <w:rtl/>
          <w:lang w:val="en-GB" w:bidi="ar-SY"/>
        </w:rPr>
        <w:t xml:space="preserve"> من ناحية السيطرة الناحية الموضعية</w:t>
      </w:r>
      <w:r w:rsidRPr="007F2D27">
        <w:rPr>
          <w:rFonts w:ascii="Arial" w:hAnsi="Arial" w:hint="cs"/>
          <w:sz w:val="28"/>
          <w:szCs w:val="28"/>
          <w:rtl/>
          <w:lang w:val="en-GB" w:bidi="ar-SY"/>
        </w:rPr>
        <w:t xml:space="preserve"> بين مجموعتي المرضى بالنسبة </w:t>
      </w:r>
      <w:r w:rsidR="00ED2810">
        <w:rPr>
          <w:rFonts w:ascii="Arial" w:hAnsi="Arial" w:hint="cs"/>
          <w:sz w:val="28"/>
          <w:szCs w:val="28"/>
          <w:rtl/>
          <w:lang w:val="en-GB" w:bidi="ar-SY"/>
        </w:rPr>
        <w:t xml:space="preserve">لأورام فوق المزمار والمزمار </w:t>
      </w:r>
      <w:r w:rsidR="00ED2810">
        <w:rPr>
          <w:rFonts w:ascii="Arial" w:hAnsi="Arial"/>
          <w:sz w:val="28"/>
          <w:szCs w:val="28"/>
          <w:lang w:bidi="ar-SY"/>
        </w:rPr>
        <w:t>T3</w:t>
      </w:r>
      <w:r w:rsidR="00ED2810">
        <w:rPr>
          <w:rFonts w:ascii="Arial" w:hAnsi="Arial" w:hint="cs"/>
          <w:sz w:val="28"/>
          <w:szCs w:val="28"/>
          <w:rtl/>
          <w:lang w:bidi="ar-SY"/>
        </w:rPr>
        <w:t xml:space="preserve"> </w:t>
      </w:r>
      <w:r w:rsidRPr="007F2D27">
        <w:rPr>
          <w:rFonts w:ascii="Arial" w:hAnsi="Arial" w:hint="cs"/>
          <w:sz w:val="28"/>
          <w:szCs w:val="28"/>
          <w:rtl/>
          <w:lang w:val="en-GB" w:bidi="ar-SY"/>
        </w:rPr>
        <w:t xml:space="preserve">. </w:t>
      </w:r>
    </w:p>
    <w:p w:rsidR="00FB6CBD" w:rsidRPr="00EE508F" w:rsidRDefault="00FB6CBD" w:rsidP="00EE508F">
      <w:pPr>
        <w:bidi/>
        <w:ind w:left="413"/>
        <w:jc w:val="both"/>
        <w:rPr>
          <w:rFonts w:ascii="Arial" w:hAnsi="Arial"/>
          <w:sz w:val="28"/>
          <w:szCs w:val="28"/>
          <w:rtl/>
          <w:lang w:val="en-GB" w:bidi="ar-SY"/>
        </w:rPr>
      </w:pPr>
      <w:r w:rsidRPr="007F2D27">
        <w:rPr>
          <w:rFonts w:ascii="Arial" w:hAnsi="Arial" w:hint="cs"/>
          <w:sz w:val="28"/>
          <w:szCs w:val="28"/>
          <w:rtl/>
          <w:lang w:val="en-GB" w:bidi="ar-SY"/>
        </w:rPr>
        <w:lastRenderedPageBreak/>
        <w:t xml:space="preserve">أما بالنسبة </w:t>
      </w:r>
      <w:r w:rsidR="00ED2810">
        <w:rPr>
          <w:rFonts w:ascii="Arial" w:hAnsi="Arial" w:hint="cs"/>
          <w:sz w:val="28"/>
          <w:szCs w:val="28"/>
          <w:rtl/>
          <w:lang w:val="en-GB" w:bidi="ar-SY"/>
        </w:rPr>
        <w:t xml:space="preserve">لأورام </w:t>
      </w:r>
      <w:r w:rsidR="00ED2810">
        <w:rPr>
          <w:rFonts w:ascii="Arial" w:hAnsi="Arial"/>
          <w:sz w:val="28"/>
          <w:szCs w:val="28"/>
          <w:lang w:bidi="ar-SY"/>
        </w:rPr>
        <w:t>T4</w:t>
      </w:r>
      <w:r w:rsidR="00ED2810">
        <w:rPr>
          <w:rFonts w:ascii="Arial" w:hAnsi="Arial" w:hint="cs"/>
          <w:sz w:val="28"/>
          <w:szCs w:val="28"/>
          <w:rtl/>
          <w:lang w:val="en-GB" w:bidi="ar-SY"/>
        </w:rPr>
        <w:t xml:space="preserve"> </w:t>
      </w:r>
      <w:r w:rsidRPr="007F2D27">
        <w:rPr>
          <w:rFonts w:ascii="Arial" w:hAnsi="Arial" w:hint="cs"/>
          <w:sz w:val="28"/>
          <w:szCs w:val="28"/>
          <w:rtl/>
          <w:lang w:val="en-GB" w:bidi="ar-SY"/>
        </w:rPr>
        <w:t xml:space="preserve"> فنلاحظ أن </w:t>
      </w:r>
      <w:r w:rsidRPr="007F2D27">
        <w:rPr>
          <w:rFonts w:ascii="Arial" w:hAnsi="Arial"/>
          <w:sz w:val="28"/>
          <w:szCs w:val="28"/>
          <w:lang w:bidi="ar-SY"/>
        </w:rPr>
        <w:t xml:space="preserve">P value </w:t>
      </w:r>
      <w:r w:rsidRPr="007F2D27">
        <w:rPr>
          <w:rFonts w:ascii="Arial" w:hAnsi="Arial" w:hint="cs"/>
          <w:sz w:val="28"/>
          <w:szCs w:val="28"/>
          <w:rtl/>
          <w:lang w:val="en-GB" w:bidi="ar-SY"/>
        </w:rPr>
        <w:t xml:space="preserve"> كانت أصغر من 0.05 و بالتالي يوجد فرق مهم إحصائيا بين المجموعتين و هذا يشير إلى </w:t>
      </w:r>
      <w:r w:rsidR="00ED2810">
        <w:rPr>
          <w:rFonts w:ascii="Arial" w:hAnsi="Arial" w:hint="cs"/>
          <w:sz w:val="28"/>
          <w:szCs w:val="28"/>
          <w:rtl/>
          <w:lang w:val="en-GB" w:bidi="ar-SY"/>
        </w:rPr>
        <w:t xml:space="preserve">أفضلية الجراحة الجذرية (استئصال الحنجرة التام) على العلاج المحافظ على العضو (المعالجة الكيماوية الشعاعية المتزامنة) من ناحية السيطرة الناحية الموضعية بالنسبة لأورام فوق المزمار والمزمار </w:t>
      </w:r>
      <w:r w:rsidR="00ED2810">
        <w:rPr>
          <w:rFonts w:ascii="Arial" w:hAnsi="Arial"/>
          <w:sz w:val="28"/>
          <w:szCs w:val="28"/>
          <w:lang w:bidi="ar-SY"/>
        </w:rPr>
        <w:t>T4</w:t>
      </w:r>
      <w:r w:rsidR="00ED2810">
        <w:rPr>
          <w:rFonts w:ascii="Arial" w:hAnsi="Arial" w:hint="cs"/>
          <w:sz w:val="28"/>
          <w:szCs w:val="28"/>
          <w:rtl/>
          <w:lang w:bidi="ar-SY"/>
        </w:rPr>
        <w:t xml:space="preserve"> </w:t>
      </w:r>
      <w:r w:rsidRPr="007F2D27">
        <w:rPr>
          <w:rFonts w:ascii="Arial" w:hAnsi="Arial" w:hint="cs"/>
          <w:sz w:val="28"/>
          <w:szCs w:val="28"/>
          <w:rtl/>
          <w:lang w:val="en-GB" w:bidi="ar-SY"/>
        </w:rPr>
        <w:t xml:space="preserve"> . </w:t>
      </w:r>
    </w:p>
    <w:p w:rsidR="00FB6CBD" w:rsidRPr="00FA7B7C" w:rsidRDefault="00FB6CBD" w:rsidP="00FB6CBD">
      <w:pPr>
        <w:bidi/>
        <w:ind w:left="413"/>
        <w:rPr>
          <w:rFonts w:ascii="Arial" w:hAnsi="Arial"/>
          <w:b/>
          <w:bCs/>
          <w:sz w:val="20"/>
          <w:szCs w:val="20"/>
          <w:rtl/>
          <w:lang w:val="en-GB" w:bidi="ar-SY"/>
        </w:rPr>
      </w:pPr>
      <w:r w:rsidRPr="00263C7D">
        <w:rPr>
          <w:rFonts w:ascii="Arial" w:hAnsi="Arial" w:hint="cs"/>
          <w:b/>
          <w:bCs/>
          <w:sz w:val="44"/>
          <w:szCs w:val="44"/>
          <w:rtl/>
          <w:lang w:val="en-GB" w:bidi="ar-SY"/>
        </w:rPr>
        <w:t>ملاحظة :</w:t>
      </w:r>
    </w:p>
    <w:p w:rsidR="00FB6CBD" w:rsidRPr="00EB223C" w:rsidRDefault="00FB6CBD" w:rsidP="00FB6CBD">
      <w:pPr>
        <w:tabs>
          <w:tab w:val="left" w:pos="1501"/>
        </w:tabs>
        <w:bidi/>
        <w:jc w:val="both"/>
        <w:rPr>
          <w:sz w:val="28"/>
          <w:szCs w:val="28"/>
          <w:rtl/>
          <w:lang w:bidi="ar-SY"/>
        </w:rPr>
      </w:pPr>
      <w:r w:rsidRPr="00263C7D">
        <w:rPr>
          <w:rFonts w:hint="cs"/>
          <w:b/>
          <w:bCs/>
          <w:sz w:val="36"/>
          <w:szCs w:val="36"/>
          <w:u w:val="single"/>
          <w:rtl/>
          <w:lang w:bidi="ar-SY"/>
        </w:rPr>
        <w:t>تعريف مستوى الإعتداد</w:t>
      </w:r>
      <w:r w:rsidRPr="00263C7D">
        <w:rPr>
          <w:rFonts w:hint="cs"/>
          <w:b/>
          <w:bCs/>
          <w:sz w:val="36"/>
          <w:szCs w:val="36"/>
          <w:rtl/>
          <w:lang w:bidi="ar-SY"/>
        </w:rPr>
        <w:t xml:space="preserve"> </w:t>
      </w:r>
      <w:r w:rsidRPr="00263C7D">
        <w:rPr>
          <w:lang w:bidi="ar-SY"/>
        </w:rPr>
        <w:t xml:space="preserve">  </w:t>
      </w:r>
      <w:r w:rsidRPr="00263C7D">
        <w:rPr>
          <w:u w:val="single"/>
          <w:lang w:bidi="ar-SY"/>
        </w:rPr>
        <w:t xml:space="preserve"> Level of significance</w:t>
      </w:r>
      <w:r w:rsidRPr="00263C7D">
        <w:rPr>
          <w:rFonts w:hint="cs"/>
          <w:b/>
          <w:bCs/>
          <w:rtl/>
          <w:lang w:bidi="ar-SY"/>
        </w:rPr>
        <w:t>:</w:t>
      </w:r>
      <w:r w:rsidRPr="007F2D27">
        <w:rPr>
          <w:rFonts w:hint="cs"/>
          <w:sz w:val="28"/>
          <w:szCs w:val="28"/>
          <w:rtl/>
          <w:lang w:bidi="ar-SY"/>
        </w:rPr>
        <w:t xml:space="preserve"> مقدار احتمال الخطأ الأقصى الذي يُسمح به ، بحيث إذا زاد عليه يكون الفرق غير معتد به إحصائياً ، وقد جرى العرف أن يكون ذلك المستوى بمقدار (0.05) ويُرمز له:</w:t>
      </w:r>
      <w:r w:rsidRPr="007F2D27">
        <w:rPr>
          <w:sz w:val="28"/>
          <w:szCs w:val="28"/>
          <w:u w:val="single"/>
          <w:lang w:bidi="ar-SY"/>
        </w:rPr>
        <w:t xml:space="preserve"> </w:t>
      </w:r>
      <w:r w:rsidRPr="00263C7D">
        <w:rPr>
          <w:u w:val="single"/>
          <w:lang w:bidi="ar-SY"/>
        </w:rPr>
        <w:t>.{</w:t>
      </w:r>
      <w:r w:rsidRPr="00263C7D">
        <w:rPr>
          <w:b/>
          <w:bCs/>
          <w:i/>
          <w:iCs/>
          <w:u w:val="single"/>
          <w:lang w:bidi="ar-SY"/>
        </w:rPr>
        <w:t>P</w:t>
      </w:r>
      <w:r w:rsidRPr="00263C7D">
        <w:rPr>
          <w:u w:val="single"/>
          <w:lang w:bidi="ar-SY"/>
        </w:rPr>
        <w:t xml:space="preserve"> value}</w:t>
      </w:r>
      <w:r w:rsidRPr="00263C7D">
        <w:rPr>
          <w:lang w:bidi="ar-SY"/>
        </w:rPr>
        <w:t xml:space="preserve">  </w:t>
      </w:r>
    </w:p>
    <w:p w:rsidR="00FB6CBD" w:rsidRDefault="00FB6CBD" w:rsidP="00FB6CBD">
      <w:pPr>
        <w:tabs>
          <w:tab w:val="left" w:pos="1501"/>
        </w:tabs>
        <w:bidi/>
        <w:jc w:val="both"/>
        <w:rPr>
          <w:b/>
          <w:bCs/>
          <w:sz w:val="36"/>
          <w:szCs w:val="36"/>
          <w:u w:val="single"/>
          <w:rtl/>
          <w:lang w:bidi="ar-SY"/>
        </w:rPr>
      </w:pPr>
    </w:p>
    <w:p w:rsidR="00FB6CBD" w:rsidRDefault="00FB6CBD" w:rsidP="00FB6CBD">
      <w:pPr>
        <w:tabs>
          <w:tab w:val="left" w:pos="1501"/>
        </w:tabs>
        <w:bidi/>
        <w:jc w:val="both"/>
        <w:rPr>
          <w:sz w:val="28"/>
          <w:szCs w:val="28"/>
          <w:rtl/>
          <w:lang w:bidi="ar-SY"/>
        </w:rPr>
      </w:pPr>
      <w:r w:rsidRPr="00263C7D">
        <w:rPr>
          <w:rFonts w:hint="cs"/>
          <w:b/>
          <w:bCs/>
          <w:sz w:val="36"/>
          <w:szCs w:val="36"/>
          <w:u w:val="single"/>
          <w:rtl/>
          <w:lang w:bidi="ar-SY"/>
        </w:rPr>
        <w:t>اختبار كاي مربع</w:t>
      </w:r>
      <w:r w:rsidRPr="00263C7D">
        <w:rPr>
          <w:rFonts w:hint="cs"/>
          <w:sz w:val="28"/>
          <w:szCs w:val="28"/>
          <w:rtl/>
          <w:lang w:bidi="ar-SY"/>
        </w:rPr>
        <w:t xml:space="preserve"> </w:t>
      </w:r>
      <w:r w:rsidRPr="007F2D27">
        <w:rPr>
          <w:rFonts w:hint="cs"/>
          <w:sz w:val="28"/>
          <w:szCs w:val="28"/>
          <w:rtl/>
          <w:lang w:bidi="ar-SY"/>
        </w:rPr>
        <w:t>:اختبار يتم لمعرفة الاختلاف بين تناسبين أو سلسلة من التكرارات ، وتُطبق مع</w:t>
      </w:r>
      <w:r>
        <w:rPr>
          <w:rFonts w:hint="cs"/>
          <w:sz w:val="28"/>
          <w:szCs w:val="28"/>
          <w:rtl/>
          <w:lang w:bidi="ar-SY"/>
        </w:rPr>
        <w:t>ادلات وجداول كاي مربع الخاصة لإ</w:t>
      </w:r>
      <w:r w:rsidRPr="007F2D27">
        <w:rPr>
          <w:rFonts w:hint="cs"/>
          <w:sz w:val="28"/>
          <w:szCs w:val="28"/>
          <w:rtl/>
          <w:lang w:bidi="ar-SY"/>
        </w:rPr>
        <w:t>عطاء القرار بصحة الاختلاف أو عدمه .</w:t>
      </w:r>
    </w:p>
    <w:p w:rsidR="00107501" w:rsidRDefault="00107501" w:rsidP="00107501">
      <w:pPr>
        <w:tabs>
          <w:tab w:val="left" w:pos="1501"/>
        </w:tabs>
        <w:bidi/>
        <w:jc w:val="both"/>
        <w:rPr>
          <w:sz w:val="28"/>
          <w:szCs w:val="28"/>
          <w:rtl/>
          <w:lang w:bidi="ar-SY"/>
        </w:rPr>
      </w:pPr>
    </w:p>
    <w:p w:rsidR="00107501" w:rsidRPr="00AB6D72" w:rsidRDefault="00F5458F" w:rsidP="00CE602E">
      <w:pPr>
        <w:tabs>
          <w:tab w:val="left" w:pos="1501"/>
        </w:tabs>
        <w:jc w:val="right"/>
        <w:rPr>
          <w:sz w:val="28"/>
          <w:szCs w:val="28"/>
          <w:lang w:bidi="ar-SY"/>
        </w:rPr>
      </w:pPr>
      <w:r>
        <w:rPr>
          <w:rFonts w:ascii="Arial" w:hAnsi="Arial" w:hint="cs"/>
          <w:b/>
          <w:bCs/>
          <w:sz w:val="48"/>
          <w:szCs w:val="48"/>
          <w:rtl/>
        </w:rPr>
        <w:t>ب</w:t>
      </w:r>
      <w:r w:rsidR="00CE602E">
        <w:rPr>
          <w:rFonts w:ascii="Arial" w:hAnsi="Arial" w:hint="cs"/>
          <w:b/>
          <w:bCs/>
          <w:sz w:val="48"/>
          <w:szCs w:val="48"/>
          <w:rtl/>
        </w:rPr>
        <w:t>-</w:t>
      </w:r>
      <w:r w:rsidR="00FB6CBD" w:rsidRPr="006E4184">
        <w:rPr>
          <w:rFonts w:ascii="Arial" w:hAnsi="Arial" w:hint="cs"/>
          <w:b/>
          <w:bCs/>
          <w:sz w:val="48"/>
          <w:szCs w:val="48"/>
          <w:rtl/>
        </w:rPr>
        <w:t xml:space="preserve"> </w:t>
      </w:r>
      <w:r w:rsidR="00635D96">
        <w:rPr>
          <w:rFonts w:ascii="Arial" w:hAnsi="Arial" w:hint="cs"/>
          <w:b/>
          <w:bCs/>
          <w:sz w:val="48"/>
          <w:szCs w:val="48"/>
          <w:rtl/>
        </w:rPr>
        <w:t>البقي</w:t>
      </w:r>
      <w:r w:rsidR="00CE602E">
        <w:rPr>
          <w:rFonts w:ascii="Arial" w:hAnsi="Arial" w:hint="cs"/>
          <w:b/>
          <w:bCs/>
          <w:sz w:val="48"/>
          <w:szCs w:val="48"/>
          <w:rtl/>
        </w:rPr>
        <w:t>ـ</w:t>
      </w:r>
      <w:r w:rsidR="00635D96">
        <w:rPr>
          <w:rFonts w:ascii="Arial" w:hAnsi="Arial" w:hint="cs"/>
          <w:b/>
          <w:bCs/>
          <w:sz w:val="48"/>
          <w:szCs w:val="48"/>
          <w:rtl/>
        </w:rPr>
        <w:t>ا</w:t>
      </w:r>
      <w:r w:rsidR="00BF6B2A">
        <w:rPr>
          <w:rFonts w:ascii="Arial" w:hAnsi="Arial" w:hint="cs"/>
          <w:b/>
          <w:bCs/>
          <w:sz w:val="48"/>
          <w:szCs w:val="48"/>
          <w:rtl/>
        </w:rPr>
        <w:t xml:space="preserve"> الإجم</w:t>
      </w:r>
      <w:r w:rsidR="00CE602E">
        <w:rPr>
          <w:rFonts w:ascii="Arial" w:hAnsi="Arial" w:hint="cs"/>
          <w:b/>
          <w:bCs/>
          <w:sz w:val="48"/>
          <w:szCs w:val="48"/>
          <w:rtl/>
        </w:rPr>
        <w:t>ـ</w:t>
      </w:r>
      <w:r w:rsidR="00BF6B2A">
        <w:rPr>
          <w:rFonts w:ascii="Arial" w:hAnsi="Arial" w:hint="cs"/>
          <w:b/>
          <w:bCs/>
          <w:sz w:val="48"/>
          <w:szCs w:val="48"/>
          <w:rtl/>
        </w:rPr>
        <w:t>الي</w:t>
      </w:r>
      <w:r w:rsidR="00CE602E">
        <w:rPr>
          <w:rFonts w:ascii="Arial" w:hAnsi="Arial" w:hint="cs"/>
          <w:b/>
          <w:bCs/>
          <w:sz w:val="48"/>
          <w:szCs w:val="48"/>
          <w:rtl/>
        </w:rPr>
        <w:t>ــ</w:t>
      </w:r>
      <w:r w:rsidR="00BF6B2A">
        <w:rPr>
          <w:rFonts w:ascii="Arial" w:hAnsi="Arial" w:hint="cs"/>
          <w:b/>
          <w:bCs/>
          <w:sz w:val="48"/>
          <w:szCs w:val="48"/>
          <w:rtl/>
        </w:rPr>
        <w:t>ة</w:t>
      </w:r>
      <w:r w:rsidR="00FB6CBD" w:rsidRPr="006E4184">
        <w:rPr>
          <w:rFonts w:ascii="Arial" w:hAnsi="Arial" w:hint="cs"/>
          <w:b/>
          <w:bCs/>
          <w:sz w:val="48"/>
          <w:szCs w:val="48"/>
          <w:rtl/>
        </w:rPr>
        <w:t>:</w:t>
      </w:r>
    </w:p>
    <w:p w:rsidR="00BA67F3" w:rsidRDefault="00BA67F3" w:rsidP="00FB6CBD">
      <w:pPr>
        <w:bidi/>
        <w:jc w:val="both"/>
        <w:rPr>
          <w:rFonts w:ascii="Arial" w:hAnsi="Arial"/>
          <w:sz w:val="28"/>
          <w:szCs w:val="28"/>
          <w:rtl/>
        </w:rPr>
      </w:pPr>
      <w:r>
        <w:rPr>
          <w:rFonts w:ascii="Arial" w:hAnsi="Arial" w:hint="cs"/>
          <w:sz w:val="28"/>
          <w:szCs w:val="28"/>
          <w:rtl/>
        </w:rPr>
        <w:t>نسبة البقيا بالتعريف: هي نسبة الأشخاص الباقين على قيد الحياة بعد فترة زمنية معينة.</w:t>
      </w:r>
    </w:p>
    <w:p w:rsidR="00BA67F3" w:rsidRDefault="00BA67F3" w:rsidP="00BA67F3">
      <w:pPr>
        <w:bidi/>
        <w:jc w:val="both"/>
        <w:rPr>
          <w:rFonts w:ascii="Arial" w:hAnsi="Arial"/>
          <w:sz w:val="28"/>
          <w:szCs w:val="28"/>
          <w:rtl/>
          <w:lang w:bidi="ar-SY"/>
        </w:rPr>
      </w:pPr>
      <w:r>
        <w:rPr>
          <w:rFonts w:ascii="Arial" w:hAnsi="Arial" w:hint="cs"/>
          <w:sz w:val="28"/>
          <w:szCs w:val="28"/>
          <w:rtl/>
        </w:rPr>
        <w:t>وهنا تمت دراسة نسبة البقيا الإجمالية لمدة سنتين</w:t>
      </w:r>
      <w:r w:rsidR="00634DD9">
        <w:rPr>
          <w:rFonts w:ascii="Arial" w:hAnsi="Arial" w:hint="cs"/>
          <w:sz w:val="28"/>
          <w:szCs w:val="28"/>
          <w:rtl/>
        </w:rPr>
        <w:t xml:space="preserve"> وسطيا</w:t>
      </w:r>
      <w:r>
        <w:rPr>
          <w:rFonts w:ascii="Arial" w:hAnsi="Arial" w:hint="cs"/>
          <w:sz w:val="28"/>
          <w:szCs w:val="28"/>
          <w:rtl/>
        </w:rPr>
        <w:t xml:space="preserve"> بعد إتمام العلاج عند مجموعتي المرضى, ثم أجري التحليل الإحصائي للنتائج . </w:t>
      </w:r>
    </w:p>
    <w:p w:rsidR="00FB6CBD" w:rsidRPr="00F75412" w:rsidRDefault="00635D96" w:rsidP="006D6BD2">
      <w:pPr>
        <w:numPr>
          <w:ilvl w:val="0"/>
          <w:numId w:val="14"/>
        </w:numPr>
        <w:bidi/>
        <w:ind w:left="0" w:firstLine="0"/>
        <w:jc w:val="both"/>
        <w:rPr>
          <w:rFonts w:ascii="Arial" w:hAnsi="Arial"/>
          <w:b/>
          <w:bCs/>
        </w:rPr>
      </w:pPr>
      <w:r>
        <w:rPr>
          <w:rFonts w:ascii="Arial" w:hAnsi="Arial" w:hint="cs"/>
          <w:b/>
          <w:bCs/>
          <w:sz w:val="40"/>
          <w:szCs w:val="40"/>
          <w:rtl/>
        </w:rPr>
        <w:t xml:space="preserve">أورام فوق المزمار </w:t>
      </w:r>
      <w:r>
        <w:rPr>
          <w:rFonts w:ascii="Arial" w:hAnsi="Arial"/>
          <w:b/>
          <w:bCs/>
          <w:sz w:val="40"/>
          <w:szCs w:val="40"/>
        </w:rPr>
        <w:t>T3</w:t>
      </w:r>
      <w:r w:rsidR="00FB6CBD" w:rsidRPr="00F75412">
        <w:rPr>
          <w:rFonts w:ascii="Arial" w:hAnsi="Arial" w:hint="cs"/>
          <w:b/>
          <w:bCs/>
          <w:sz w:val="40"/>
          <w:szCs w:val="40"/>
          <w:rtl/>
        </w:rPr>
        <w:t xml:space="preserve"> :</w:t>
      </w:r>
    </w:p>
    <w:p w:rsidR="00FB6CBD" w:rsidRDefault="00BA67F3" w:rsidP="00634DD9">
      <w:pPr>
        <w:bidi/>
        <w:jc w:val="both"/>
        <w:rPr>
          <w:rFonts w:ascii="Arial" w:hAnsi="Arial"/>
          <w:sz w:val="28"/>
          <w:szCs w:val="28"/>
          <w:rtl/>
        </w:rPr>
      </w:pPr>
      <w:r>
        <w:rPr>
          <w:rFonts w:ascii="Arial" w:hAnsi="Arial" w:hint="cs"/>
          <w:sz w:val="28"/>
          <w:szCs w:val="28"/>
          <w:rtl/>
        </w:rPr>
        <w:t xml:space="preserve">كانت نسبة البقيا الإجمالية </w:t>
      </w:r>
      <w:r w:rsidR="00560C93">
        <w:rPr>
          <w:rFonts w:ascii="Arial" w:hAnsi="Arial" w:hint="cs"/>
          <w:sz w:val="28"/>
          <w:szCs w:val="28"/>
          <w:rtl/>
        </w:rPr>
        <w:t xml:space="preserve">لمدة سنتين </w:t>
      </w:r>
      <w:r>
        <w:rPr>
          <w:rFonts w:ascii="Arial" w:hAnsi="Arial" w:hint="cs"/>
          <w:sz w:val="28"/>
          <w:szCs w:val="28"/>
          <w:rtl/>
        </w:rPr>
        <w:t xml:space="preserve">أعلى بشكل بسيط عند </w:t>
      </w:r>
      <w:r w:rsidR="00FB6CBD" w:rsidRPr="007F2D27">
        <w:rPr>
          <w:rFonts w:ascii="Arial" w:hAnsi="Arial" w:hint="cs"/>
          <w:sz w:val="28"/>
          <w:szCs w:val="28"/>
          <w:rtl/>
        </w:rPr>
        <w:t>مرضى ال</w:t>
      </w:r>
      <w:r w:rsidR="00634DD9">
        <w:rPr>
          <w:rFonts w:ascii="Arial" w:hAnsi="Arial" w:hint="cs"/>
          <w:sz w:val="28"/>
          <w:szCs w:val="28"/>
          <w:rtl/>
        </w:rPr>
        <w:t>علاج الجراحي</w:t>
      </w:r>
      <w:r w:rsidR="00CA4544">
        <w:rPr>
          <w:rFonts w:ascii="Arial" w:hAnsi="Arial" w:hint="cs"/>
          <w:sz w:val="28"/>
          <w:szCs w:val="28"/>
          <w:rtl/>
        </w:rPr>
        <w:t xml:space="preserve"> </w:t>
      </w:r>
      <w:r w:rsidR="00634DD9">
        <w:rPr>
          <w:rFonts w:ascii="Arial" w:hAnsi="Arial" w:hint="cs"/>
          <w:sz w:val="28"/>
          <w:szCs w:val="28"/>
          <w:rtl/>
        </w:rPr>
        <w:t>81,25</w:t>
      </w:r>
      <w:r w:rsidR="00980E1C">
        <w:rPr>
          <w:rFonts w:ascii="Arial" w:hAnsi="Arial" w:hint="cs"/>
          <w:sz w:val="28"/>
          <w:szCs w:val="28"/>
          <w:rtl/>
        </w:rPr>
        <w:t>%</w:t>
      </w:r>
      <w:r w:rsidR="00CA4544">
        <w:rPr>
          <w:rFonts w:ascii="Arial" w:hAnsi="Arial" w:hint="cs"/>
          <w:sz w:val="28"/>
          <w:szCs w:val="28"/>
          <w:rtl/>
        </w:rPr>
        <w:t xml:space="preserve"> </w:t>
      </w:r>
      <w:r w:rsidR="00980E1C">
        <w:rPr>
          <w:rFonts w:ascii="Arial" w:hAnsi="Arial" w:hint="cs"/>
          <w:sz w:val="28"/>
          <w:szCs w:val="28"/>
          <w:rtl/>
        </w:rPr>
        <w:t>(</w:t>
      </w:r>
      <w:r w:rsidR="00634DD9">
        <w:rPr>
          <w:rFonts w:ascii="Arial" w:hAnsi="Arial" w:hint="cs"/>
          <w:sz w:val="28"/>
          <w:szCs w:val="28"/>
          <w:rtl/>
        </w:rPr>
        <w:t>13 من 16 مريض)</w:t>
      </w:r>
      <w:r w:rsidR="00980E1C">
        <w:rPr>
          <w:rFonts w:ascii="Arial" w:hAnsi="Arial" w:hint="cs"/>
          <w:sz w:val="28"/>
          <w:szCs w:val="28"/>
          <w:rtl/>
        </w:rPr>
        <w:t xml:space="preserve"> منها عند </w:t>
      </w:r>
      <w:r w:rsidR="00FB6CBD" w:rsidRPr="007F2D27">
        <w:rPr>
          <w:rFonts w:ascii="Arial" w:hAnsi="Arial" w:hint="cs"/>
          <w:sz w:val="28"/>
          <w:szCs w:val="28"/>
          <w:rtl/>
        </w:rPr>
        <w:t xml:space="preserve">مرضى </w:t>
      </w:r>
      <w:r w:rsidR="00634DD9">
        <w:rPr>
          <w:rFonts w:ascii="Arial" w:hAnsi="Arial" w:hint="cs"/>
          <w:sz w:val="28"/>
          <w:szCs w:val="28"/>
          <w:rtl/>
        </w:rPr>
        <w:t>العلاج المحافظ 75%</w:t>
      </w:r>
      <w:r w:rsidR="00FB6CBD" w:rsidRPr="007F2D27">
        <w:rPr>
          <w:rFonts w:ascii="Arial" w:hAnsi="Arial" w:hint="cs"/>
          <w:sz w:val="28"/>
          <w:szCs w:val="28"/>
          <w:rtl/>
        </w:rPr>
        <w:t xml:space="preserve"> (6</w:t>
      </w:r>
      <w:r w:rsidR="00634DD9">
        <w:rPr>
          <w:rFonts w:ascii="Arial" w:hAnsi="Arial" w:hint="cs"/>
          <w:sz w:val="28"/>
          <w:szCs w:val="28"/>
          <w:rtl/>
        </w:rPr>
        <w:t xml:space="preserve"> من 8</w:t>
      </w:r>
      <w:r w:rsidR="00FB6CBD" w:rsidRPr="007F2D27">
        <w:rPr>
          <w:rFonts w:ascii="Arial" w:hAnsi="Arial" w:hint="cs"/>
          <w:sz w:val="28"/>
          <w:szCs w:val="28"/>
          <w:rtl/>
        </w:rPr>
        <w:t xml:space="preserve"> مرضى) و هو فرق غير مهم إحصائيا . </w:t>
      </w:r>
    </w:p>
    <w:p w:rsidR="00FB6CBD" w:rsidRDefault="00FB6CBD" w:rsidP="00FB6CBD">
      <w:pPr>
        <w:bidi/>
        <w:jc w:val="both"/>
        <w:rPr>
          <w:rFonts w:ascii="Arial" w:hAnsi="Arial"/>
          <w:sz w:val="28"/>
          <w:szCs w:val="28"/>
          <w:rtl/>
        </w:rPr>
      </w:pPr>
    </w:p>
    <w:p w:rsidR="00FB6CBD" w:rsidRDefault="00FB6CBD" w:rsidP="00FB6CBD">
      <w:pPr>
        <w:bidi/>
        <w:jc w:val="both"/>
        <w:rPr>
          <w:rFonts w:ascii="Arial" w:hAnsi="Arial"/>
          <w:sz w:val="28"/>
          <w:szCs w:val="28"/>
          <w:rtl/>
          <w:lang w:bidi="ar-SY"/>
        </w:rPr>
      </w:pPr>
    </w:p>
    <w:p w:rsidR="00FB6CBD" w:rsidRPr="007F2D27" w:rsidRDefault="00FB6CBD" w:rsidP="00FB6CBD">
      <w:pPr>
        <w:bidi/>
        <w:jc w:val="both"/>
        <w:rPr>
          <w:rFonts w:ascii="Arial" w:hAnsi="Arial"/>
          <w:sz w:val="28"/>
          <w:szCs w:val="28"/>
          <w:rtl/>
          <w:lang w:bidi="ar-SY"/>
        </w:rPr>
      </w:pPr>
    </w:p>
    <w:p w:rsidR="00FB6CBD" w:rsidRDefault="00FB6CBD" w:rsidP="00FB6CBD">
      <w:pPr>
        <w:bidi/>
        <w:rPr>
          <w:rFonts w:ascii="Arial" w:hAnsi="Arial"/>
          <w:rtl/>
        </w:rPr>
      </w:pPr>
      <w:r>
        <w:rPr>
          <w:rFonts w:ascii="Arial" w:hAnsi="Arial"/>
          <w:noProof/>
        </w:rPr>
        <w:drawing>
          <wp:inline distT="0" distB="0" distL="0" distR="0">
            <wp:extent cx="5148917" cy="3447535"/>
            <wp:effectExtent l="0" t="0" r="0" b="0"/>
            <wp:docPr id="14" name="كائن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ascii="Arial" w:hAnsi="Arial" w:hint="cs"/>
          <w:rtl/>
        </w:rPr>
        <w:t xml:space="preserve">  </w:t>
      </w:r>
    </w:p>
    <w:p w:rsidR="00634DD9" w:rsidRDefault="00634DD9" w:rsidP="00634DD9">
      <w:pPr>
        <w:bidi/>
        <w:rPr>
          <w:rFonts w:ascii="Arial" w:hAnsi="Arial"/>
          <w:rtl/>
        </w:rPr>
      </w:pPr>
    </w:p>
    <w:p w:rsidR="00FB6CBD" w:rsidRPr="00F75412" w:rsidRDefault="00BF6B2A" w:rsidP="006D6BD2">
      <w:pPr>
        <w:numPr>
          <w:ilvl w:val="0"/>
          <w:numId w:val="14"/>
        </w:numPr>
        <w:bidi/>
        <w:ind w:left="0" w:firstLine="0"/>
        <w:rPr>
          <w:rFonts w:ascii="Arial" w:hAnsi="Arial"/>
          <w:b/>
          <w:bCs/>
          <w:sz w:val="40"/>
          <w:szCs w:val="40"/>
        </w:rPr>
      </w:pPr>
      <w:r>
        <w:rPr>
          <w:rFonts w:ascii="Arial" w:hAnsi="Arial" w:hint="cs"/>
          <w:b/>
          <w:bCs/>
          <w:sz w:val="40"/>
          <w:szCs w:val="40"/>
          <w:rtl/>
          <w:lang w:bidi="ar-SY"/>
        </w:rPr>
        <w:t xml:space="preserve">أورام فوق المزمار </w:t>
      </w:r>
      <w:r>
        <w:rPr>
          <w:rFonts w:ascii="Arial" w:hAnsi="Arial"/>
          <w:b/>
          <w:bCs/>
          <w:sz w:val="40"/>
          <w:szCs w:val="40"/>
          <w:lang w:bidi="ar-SY"/>
        </w:rPr>
        <w:t>T4</w:t>
      </w:r>
      <w:r w:rsidR="00FB6CBD" w:rsidRPr="00F75412">
        <w:rPr>
          <w:rFonts w:ascii="Arial" w:hAnsi="Arial" w:hint="cs"/>
          <w:b/>
          <w:bCs/>
          <w:sz w:val="40"/>
          <w:szCs w:val="40"/>
          <w:rtl/>
        </w:rPr>
        <w:t>:</w:t>
      </w:r>
    </w:p>
    <w:p w:rsidR="00FB6CBD" w:rsidRDefault="00BF6B2A" w:rsidP="00634DD9">
      <w:pPr>
        <w:bidi/>
        <w:jc w:val="both"/>
        <w:rPr>
          <w:rFonts w:ascii="Arial" w:hAnsi="Arial"/>
          <w:sz w:val="28"/>
          <w:szCs w:val="28"/>
          <w:rtl/>
        </w:rPr>
      </w:pPr>
      <w:r>
        <w:rPr>
          <w:rFonts w:ascii="Arial" w:hAnsi="Arial" w:hint="cs"/>
          <w:sz w:val="28"/>
          <w:szCs w:val="28"/>
          <w:rtl/>
        </w:rPr>
        <w:t>كانت نسبة البقيا الإجمالية</w:t>
      </w:r>
      <w:r w:rsidR="00560C93">
        <w:rPr>
          <w:rFonts w:ascii="Arial" w:hAnsi="Arial" w:hint="cs"/>
          <w:sz w:val="28"/>
          <w:szCs w:val="28"/>
          <w:rtl/>
        </w:rPr>
        <w:t xml:space="preserve"> لمدة سنتين</w:t>
      </w:r>
      <w:r>
        <w:rPr>
          <w:rFonts w:ascii="Arial" w:hAnsi="Arial" w:hint="cs"/>
          <w:sz w:val="28"/>
          <w:szCs w:val="28"/>
          <w:rtl/>
        </w:rPr>
        <w:t xml:space="preserve"> في مجموع</w:t>
      </w:r>
      <w:r w:rsidR="00634DD9">
        <w:rPr>
          <w:rFonts w:ascii="Arial" w:hAnsi="Arial" w:hint="cs"/>
          <w:sz w:val="28"/>
          <w:szCs w:val="28"/>
          <w:rtl/>
        </w:rPr>
        <w:t>ة العلاج الجراحي الجذري 63,6% (7 من 11 مريض)</w:t>
      </w:r>
      <w:r>
        <w:rPr>
          <w:rFonts w:ascii="Arial" w:hAnsi="Arial" w:hint="cs"/>
          <w:sz w:val="28"/>
          <w:szCs w:val="28"/>
          <w:rtl/>
        </w:rPr>
        <w:t xml:space="preserve"> أعلى بشكل واضح منها في مجموعة العلاج الشعاعي الكيماوي المحافظ</w:t>
      </w:r>
      <w:r w:rsidR="00634DD9">
        <w:rPr>
          <w:rFonts w:ascii="Arial" w:hAnsi="Arial" w:hint="cs"/>
          <w:sz w:val="28"/>
          <w:szCs w:val="28"/>
          <w:rtl/>
        </w:rPr>
        <w:t xml:space="preserve"> 33,3% </w:t>
      </w:r>
      <w:r>
        <w:rPr>
          <w:rFonts w:ascii="Arial" w:hAnsi="Arial" w:hint="cs"/>
          <w:sz w:val="28"/>
          <w:szCs w:val="28"/>
          <w:rtl/>
        </w:rPr>
        <w:t>(</w:t>
      </w:r>
      <w:r w:rsidR="00634DD9">
        <w:rPr>
          <w:rFonts w:ascii="Arial" w:hAnsi="Arial" w:hint="cs"/>
          <w:sz w:val="28"/>
          <w:szCs w:val="28"/>
          <w:rtl/>
        </w:rPr>
        <w:t>2 من 6 مرضى</w:t>
      </w:r>
      <w:r>
        <w:rPr>
          <w:rFonts w:ascii="Arial" w:hAnsi="Arial" w:hint="cs"/>
          <w:sz w:val="28"/>
          <w:szCs w:val="28"/>
          <w:rtl/>
        </w:rPr>
        <w:t>)</w:t>
      </w:r>
      <w:r w:rsidR="00FB6CBD" w:rsidRPr="007F2D27">
        <w:rPr>
          <w:rFonts w:ascii="Arial" w:hAnsi="Arial" w:hint="cs"/>
          <w:sz w:val="28"/>
          <w:szCs w:val="28"/>
          <w:rtl/>
        </w:rPr>
        <w:t>.</w:t>
      </w:r>
    </w:p>
    <w:p w:rsidR="00BC6424" w:rsidRDefault="00BC6424" w:rsidP="00BC6424">
      <w:pPr>
        <w:bidi/>
        <w:jc w:val="both"/>
        <w:rPr>
          <w:rFonts w:ascii="Arial" w:hAnsi="Arial"/>
          <w:sz w:val="28"/>
          <w:szCs w:val="28"/>
          <w:rtl/>
        </w:rPr>
      </w:pPr>
      <w:r w:rsidRPr="00BC6424">
        <w:rPr>
          <w:rFonts w:ascii="Arial" w:hAnsi="Arial"/>
          <w:noProof/>
          <w:sz w:val="28"/>
          <w:szCs w:val="28"/>
          <w:rtl/>
        </w:rPr>
        <w:drawing>
          <wp:inline distT="0" distB="0" distL="0" distR="0">
            <wp:extent cx="5511113" cy="3679001"/>
            <wp:effectExtent l="0" t="0" r="0" b="0"/>
            <wp:docPr id="1" name="كائن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F372C" w:rsidRPr="007F2D27" w:rsidRDefault="001F372C" w:rsidP="001F372C">
      <w:pPr>
        <w:bidi/>
        <w:jc w:val="both"/>
        <w:rPr>
          <w:rFonts w:ascii="Arial" w:hAnsi="Arial"/>
          <w:sz w:val="28"/>
          <w:szCs w:val="28"/>
          <w:rtl/>
        </w:rPr>
      </w:pPr>
    </w:p>
    <w:p w:rsidR="00FB6CBD" w:rsidRPr="00F75412" w:rsidRDefault="00BC6424" w:rsidP="006D6BD2">
      <w:pPr>
        <w:numPr>
          <w:ilvl w:val="0"/>
          <w:numId w:val="14"/>
        </w:numPr>
        <w:bidi/>
        <w:ind w:left="0" w:firstLine="0"/>
        <w:jc w:val="both"/>
        <w:rPr>
          <w:rFonts w:ascii="Arial" w:hAnsi="Arial"/>
          <w:b/>
          <w:bCs/>
          <w:sz w:val="40"/>
          <w:szCs w:val="40"/>
        </w:rPr>
      </w:pPr>
      <w:r>
        <w:rPr>
          <w:rFonts w:ascii="Arial" w:hAnsi="Arial" w:hint="cs"/>
          <w:b/>
          <w:bCs/>
          <w:sz w:val="40"/>
          <w:szCs w:val="40"/>
          <w:rtl/>
        </w:rPr>
        <w:t xml:space="preserve">أورام المزمار </w:t>
      </w:r>
      <w:r w:rsidR="00560C93">
        <w:rPr>
          <w:rFonts w:ascii="Arial" w:hAnsi="Arial"/>
          <w:b/>
          <w:bCs/>
          <w:sz w:val="40"/>
          <w:szCs w:val="40"/>
        </w:rPr>
        <w:t xml:space="preserve"> </w:t>
      </w:r>
      <w:r>
        <w:rPr>
          <w:rFonts w:ascii="Arial" w:hAnsi="Arial"/>
          <w:b/>
          <w:bCs/>
          <w:sz w:val="40"/>
          <w:szCs w:val="40"/>
        </w:rPr>
        <w:t>T3</w:t>
      </w:r>
      <w:r w:rsidR="00FB6CBD" w:rsidRPr="00F75412">
        <w:rPr>
          <w:rFonts w:ascii="Arial" w:hAnsi="Arial" w:hint="cs"/>
          <w:b/>
          <w:bCs/>
          <w:sz w:val="40"/>
          <w:szCs w:val="40"/>
          <w:rtl/>
        </w:rPr>
        <w:t>:</w:t>
      </w:r>
    </w:p>
    <w:p w:rsidR="00FB6CBD" w:rsidRPr="007F2D27" w:rsidRDefault="00BC6424" w:rsidP="00643406">
      <w:pPr>
        <w:bidi/>
        <w:rPr>
          <w:rFonts w:ascii="Arial" w:hAnsi="Arial"/>
          <w:sz w:val="28"/>
          <w:szCs w:val="28"/>
          <w:rtl/>
        </w:rPr>
      </w:pPr>
      <w:r>
        <w:rPr>
          <w:rFonts w:ascii="Arial" w:hAnsi="Arial" w:hint="cs"/>
          <w:sz w:val="28"/>
          <w:szCs w:val="28"/>
          <w:rtl/>
        </w:rPr>
        <w:t>في مجموعة العلاج الجراحي كانت نسبة البقيا الكلية لمدة سنتين (</w:t>
      </w:r>
      <w:r w:rsidR="00643406">
        <w:rPr>
          <w:rFonts w:ascii="Arial" w:hAnsi="Arial" w:hint="cs"/>
          <w:sz w:val="28"/>
          <w:szCs w:val="28"/>
          <w:rtl/>
        </w:rPr>
        <w:t>83,3</w:t>
      </w:r>
      <w:r>
        <w:rPr>
          <w:rFonts w:ascii="Arial" w:hAnsi="Arial" w:hint="cs"/>
          <w:sz w:val="28"/>
          <w:szCs w:val="28"/>
          <w:rtl/>
        </w:rPr>
        <w:t>%) , بينما كانت في مجموعة العلاج المحافظ (</w:t>
      </w:r>
      <w:r w:rsidR="00643406">
        <w:rPr>
          <w:rFonts w:ascii="Arial" w:hAnsi="Arial" w:hint="cs"/>
          <w:sz w:val="28"/>
          <w:szCs w:val="28"/>
          <w:rtl/>
        </w:rPr>
        <w:t>80,9</w:t>
      </w:r>
      <w:r>
        <w:rPr>
          <w:rFonts w:ascii="Arial" w:hAnsi="Arial" w:hint="cs"/>
          <w:sz w:val="28"/>
          <w:szCs w:val="28"/>
          <w:rtl/>
        </w:rPr>
        <w:t>%), ولا يعد هذا الفرق مهما من الناحية الإحصائية</w:t>
      </w:r>
      <w:r w:rsidR="00326B2E">
        <w:rPr>
          <w:rFonts w:ascii="Arial" w:hAnsi="Arial" w:hint="cs"/>
          <w:sz w:val="28"/>
          <w:szCs w:val="28"/>
          <w:rtl/>
        </w:rPr>
        <w:t>.</w:t>
      </w:r>
      <w:r w:rsidR="00FB6CBD" w:rsidRPr="007F2D27">
        <w:rPr>
          <w:rFonts w:ascii="Arial" w:hAnsi="Arial" w:hint="cs"/>
          <w:sz w:val="28"/>
          <w:szCs w:val="28"/>
          <w:rtl/>
        </w:rPr>
        <w:t xml:space="preserve"> و المخطط التالي يوضح ما سبق :</w:t>
      </w:r>
    </w:p>
    <w:p w:rsidR="00FB6CBD" w:rsidRDefault="00FB6CBD" w:rsidP="00FB6CBD">
      <w:pPr>
        <w:bidi/>
        <w:rPr>
          <w:rFonts w:ascii="Arial" w:hAnsi="Arial"/>
          <w:rtl/>
          <w:lang w:bidi="ar-SY"/>
        </w:rPr>
      </w:pPr>
      <w:r>
        <w:rPr>
          <w:rFonts w:ascii="Arial" w:hAnsi="Arial"/>
          <w:noProof/>
        </w:rPr>
        <w:drawing>
          <wp:inline distT="0" distB="0" distL="0" distR="0">
            <wp:extent cx="4608830" cy="3076575"/>
            <wp:effectExtent l="0" t="0" r="1270" b="0"/>
            <wp:docPr id="15" name="كائن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E3246" w:rsidRDefault="00EE3246" w:rsidP="00EE3246">
      <w:pPr>
        <w:bidi/>
        <w:rPr>
          <w:rFonts w:ascii="Arial" w:hAnsi="Arial"/>
          <w:rtl/>
          <w:lang w:bidi="ar-SY"/>
        </w:rPr>
      </w:pPr>
    </w:p>
    <w:p w:rsidR="00FB6CBD" w:rsidRPr="00F75412" w:rsidRDefault="00326B2E" w:rsidP="006D6BD2">
      <w:pPr>
        <w:numPr>
          <w:ilvl w:val="0"/>
          <w:numId w:val="14"/>
        </w:numPr>
        <w:bidi/>
        <w:ind w:left="0" w:firstLine="0"/>
        <w:rPr>
          <w:rFonts w:ascii="Arial" w:hAnsi="Arial"/>
          <w:b/>
          <w:bCs/>
          <w:sz w:val="40"/>
          <w:szCs w:val="40"/>
        </w:rPr>
      </w:pPr>
      <w:r>
        <w:rPr>
          <w:rFonts w:ascii="Arial" w:hAnsi="Arial" w:hint="cs"/>
          <w:b/>
          <w:bCs/>
          <w:sz w:val="40"/>
          <w:szCs w:val="40"/>
          <w:rtl/>
        </w:rPr>
        <w:t>أورام المزمار</w:t>
      </w:r>
      <w:r>
        <w:rPr>
          <w:rFonts w:ascii="Arial" w:hAnsi="Arial" w:hint="cs"/>
          <w:b/>
          <w:bCs/>
          <w:sz w:val="40"/>
          <w:szCs w:val="40"/>
          <w:rtl/>
          <w:lang w:bidi="ar-SY"/>
        </w:rPr>
        <w:t xml:space="preserve"> </w:t>
      </w:r>
      <w:r>
        <w:rPr>
          <w:rFonts w:ascii="Arial" w:hAnsi="Arial"/>
          <w:b/>
          <w:bCs/>
          <w:sz w:val="40"/>
          <w:szCs w:val="40"/>
        </w:rPr>
        <w:t>T4</w:t>
      </w:r>
      <w:r w:rsidR="00FB6CBD" w:rsidRPr="00F75412">
        <w:rPr>
          <w:rFonts w:ascii="Arial" w:hAnsi="Arial" w:hint="cs"/>
          <w:b/>
          <w:bCs/>
          <w:sz w:val="40"/>
          <w:szCs w:val="40"/>
          <w:rtl/>
        </w:rPr>
        <w:t xml:space="preserve"> :</w:t>
      </w:r>
    </w:p>
    <w:p w:rsidR="00FB6CBD" w:rsidRPr="007F2D27" w:rsidRDefault="00326B2E" w:rsidP="0055395D">
      <w:pPr>
        <w:bidi/>
        <w:jc w:val="both"/>
        <w:rPr>
          <w:rFonts w:ascii="Arial" w:hAnsi="Arial"/>
          <w:sz w:val="28"/>
          <w:szCs w:val="28"/>
          <w:rtl/>
        </w:rPr>
      </w:pPr>
      <w:r>
        <w:rPr>
          <w:rFonts w:ascii="Arial" w:hAnsi="Arial" w:hint="cs"/>
          <w:sz w:val="28"/>
          <w:szCs w:val="28"/>
          <w:rtl/>
        </w:rPr>
        <w:t xml:space="preserve">هنا لوحظ فرق مهم إحصائيا لمصلحة العلاج الجراحي, حيث كانت البقيا الإجمالية </w:t>
      </w:r>
      <w:r w:rsidR="00560C93">
        <w:rPr>
          <w:rFonts w:ascii="Arial" w:hAnsi="Arial" w:hint="cs"/>
          <w:sz w:val="28"/>
          <w:szCs w:val="28"/>
          <w:rtl/>
        </w:rPr>
        <w:t xml:space="preserve">لمدة سنتين </w:t>
      </w:r>
      <w:r>
        <w:rPr>
          <w:rFonts w:ascii="Arial" w:hAnsi="Arial" w:hint="cs"/>
          <w:sz w:val="28"/>
          <w:szCs w:val="28"/>
          <w:rtl/>
        </w:rPr>
        <w:t>في مجموعة العلاج الجراحي الجذري</w:t>
      </w:r>
      <w:r w:rsidR="0055395D">
        <w:rPr>
          <w:rFonts w:ascii="Arial" w:hAnsi="Arial" w:hint="cs"/>
          <w:sz w:val="28"/>
          <w:szCs w:val="28"/>
          <w:rtl/>
        </w:rPr>
        <w:t xml:space="preserve"> 68,4% (26 من 38 مريض)</w:t>
      </w:r>
      <w:r>
        <w:rPr>
          <w:rFonts w:ascii="Arial" w:hAnsi="Arial" w:hint="cs"/>
          <w:sz w:val="28"/>
          <w:szCs w:val="28"/>
          <w:rtl/>
        </w:rPr>
        <w:t xml:space="preserve">, بينما كانت في مجموعة العلاج المحافظ </w:t>
      </w:r>
      <w:r w:rsidR="0055395D">
        <w:rPr>
          <w:rFonts w:ascii="Arial" w:hAnsi="Arial" w:hint="cs"/>
          <w:sz w:val="28"/>
          <w:szCs w:val="28"/>
          <w:rtl/>
        </w:rPr>
        <w:t>60% (9 من 15 مريض)</w:t>
      </w:r>
      <w:r w:rsidR="00FB6CBD" w:rsidRPr="007F2D27">
        <w:rPr>
          <w:rFonts w:ascii="Arial" w:hAnsi="Arial" w:hint="cs"/>
          <w:sz w:val="28"/>
          <w:szCs w:val="28"/>
          <w:rtl/>
        </w:rPr>
        <w:t>.</w:t>
      </w:r>
    </w:p>
    <w:p w:rsidR="00EE3246" w:rsidRPr="007F2D27" w:rsidRDefault="00FB6CBD" w:rsidP="00EE508F">
      <w:pPr>
        <w:bidi/>
        <w:rPr>
          <w:rFonts w:ascii="Arial" w:hAnsi="Arial" w:hint="cs"/>
          <w:sz w:val="28"/>
          <w:szCs w:val="28"/>
          <w:rtl/>
          <w:lang w:bidi="ar-SY"/>
        </w:rPr>
      </w:pPr>
      <w:r w:rsidRPr="007F2D27">
        <w:rPr>
          <w:rFonts w:ascii="Arial" w:hAnsi="Arial" w:hint="cs"/>
          <w:sz w:val="28"/>
          <w:szCs w:val="28"/>
          <w:rtl/>
        </w:rPr>
        <w:t>المخطط التالي يوضح ما سبق :</w:t>
      </w:r>
    </w:p>
    <w:p w:rsidR="00CA28E6" w:rsidRDefault="00FB6CBD" w:rsidP="0087653C">
      <w:pPr>
        <w:bidi/>
        <w:rPr>
          <w:b/>
          <w:bCs/>
          <w:sz w:val="72"/>
          <w:szCs w:val="72"/>
          <w:rtl/>
          <w:lang w:bidi="ar-SY"/>
        </w:rPr>
      </w:pPr>
      <w:r>
        <w:rPr>
          <w:rFonts w:ascii="Arial" w:hAnsi="Arial"/>
          <w:noProof/>
        </w:rPr>
        <w:drawing>
          <wp:inline distT="0" distB="0" distL="0" distR="0">
            <wp:extent cx="5137123" cy="3274540"/>
            <wp:effectExtent l="0" t="0" r="0" b="0"/>
            <wp:docPr id="16" name="كائن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697CC2">
        <w:rPr>
          <w:rFonts w:hint="cs"/>
          <w:b/>
          <w:bCs/>
          <w:sz w:val="72"/>
          <w:szCs w:val="72"/>
          <w:rtl/>
          <w:lang w:bidi="ar-SY"/>
        </w:rPr>
        <w:t xml:space="preserve"> </w:t>
      </w:r>
    </w:p>
    <w:p w:rsidR="00107501" w:rsidRPr="0087653C" w:rsidRDefault="00107501" w:rsidP="00CA28E6">
      <w:pPr>
        <w:bidi/>
        <w:rPr>
          <w:rFonts w:ascii="Arial" w:hAnsi="Arial"/>
          <w:rtl/>
        </w:rPr>
      </w:pPr>
    </w:p>
    <w:p w:rsidR="00FB6CBD" w:rsidRDefault="006574E4" w:rsidP="006574E4">
      <w:pPr>
        <w:bidi/>
        <w:rPr>
          <w:b/>
          <w:bCs/>
          <w:sz w:val="48"/>
          <w:szCs w:val="48"/>
          <w:rtl/>
          <w:lang w:bidi="ar-SY"/>
        </w:rPr>
      </w:pPr>
      <w:r>
        <w:rPr>
          <w:rFonts w:hint="cs"/>
          <w:b/>
          <w:bCs/>
          <w:sz w:val="48"/>
          <w:szCs w:val="48"/>
          <w:rtl/>
          <w:lang w:bidi="ar-SY"/>
        </w:rPr>
        <w:t>التحليل الإحصائي</w:t>
      </w:r>
      <w:r>
        <w:rPr>
          <w:b/>
          <w:bCs/>
          <w:sz w:val="48"/>
          <w:szCs w:val="48"/>
          <w:lang w:bidi="ar-SY"/>
        </w:rPr>
        <w:t xml:space="preserve"> </w:t>
      </w:r>
      <w:r>
        <w:rPr>
          <w:rFonts w:hint="cs"/>
          <w:b/>
          <w:bCs/>
          <w:sz w:val="48"/>
          <w:szCs w:val="48"/>
          <w:rtl/>
          <w:lang w:bidi="ar-SY"/>
        </w:rPr>
        <w:t>لنسبة البقيا</w:t>
      </w:r>
      <w:r w:rsidR="00FB6CBD">
        <w:rPr>
          <w:rFonts w:hint="cs"/>
          <w:b/>
          <w:bCs/>
          <w:sz w:val="48"/>
          <w:szCs w:val="48"/>
          <w:rtl/>
          <w:lang w:bidi="ar-SY"/>
        </w:rPr>
        <w:t xml:space="preserve"> :</w:t>
      </w:r>
    </w:p>
    <w:p w:rsidR="00505EB5" w:rsidRDefault="00FB6CBD" w:rsidP="00FB6CBD">
      <w:pPr>
        <w:bidi/>
        <w:jc w:val="both"/>
        <w:rPr>
          <w:rFonts w:ascii="Arial" w:hAnsi="Arial"/>
          <w:sz w:val="28"/>
          <w:szCs w:val="28"/>
          <w:rtl/>
          <w:lang w:val="en-GB" w:bidi="ar-SY"/>
        </w:rPr>
      </w:pPr>
      <w:r w:rsidRPr="007F2D27">
        <w:rPr>
          <w:rFonts w:ascii="Arial" w:hAnsi="Arial" w:hint="cs"/>
          <w:sz w:val="28"/>
          <w:szCs w:val="28"/>
          <w:rtl/>
        </w:rPr>
        <w:t xml:space="preserve">أيضا تم استخدام برنامج </w:t>
      </w:r>
      <w:r w:rsidRPr="007F2D27">
        <w:rPr>
          <w:rFonts w:ascii="Arial" w:hAnsi="Arial"/>
          <w:sz w:val="28"/>
          <w:szCs w:val="28"/>
          <w:lang w:val="en-GB"/>
        </w:rPr>
        <w:t>OpenEpi</w:t>
      </w:r>
      <w:r w:rsidRPr="007F2D27">
        <w:rPr>
          <w:rFonts w:ascii="Arial" w:hAnsi="Arial" w:hint="cs"/>
          <w:sz w:val="28"/>
          <w:szCs w:val="28"/>
          <w:rtl/>
          <w:lang w:val="en-GB" w:bidi="ar-SY"/>
        </w:rPr>
        <w:t xml:space="preserve"> للتحليل الإحصائي(</w:t>
      </w:r>
      <w:r w:rsidRPr="007F2D27">
        <w:rPr>
          <w:rStyle w:val="ab"/>
          <w:sz w:val="28"/>
          <w:szCs w:val="28"/>
        </w:rPr>
        <w:t>Open Source Epidemiologic Statistics for Public Health</w:t>
      </w:r>
      <w:r w:rsidRPr="007F2D27">
        <w:rPr>
          <w:rFonts w:ascii="Arial" w:hAnsi="Arial" w:hint="cs"/>
          <w:sz w:val="28"/>
          <w:szCs w:val="28"/>
          <w:rtl/>
          <w:lang w:val="en-GB" w:bidi="ar-SY"/>
        </w:rPr>
        <w:t xml:space="preserve">) للنتائج السابقة  حيث تم تطبيق اختبار كاي مربع و حصلنا على النتائج التالية : </w:t>
      </w:r>
    </w:p>
    <w:p w:rsidR="00505EB5" w:rsidRPr="007F2D27" w:rsidRDefault="00505EB5" w:rsidP="00505EB5">
      <w:pPr>
        <w:bidi/>
        <w:jc w:val="both"/>
        <w:rPr>
          <w:rFonts w:ascii="Arial" w:hAnsi="Arial" w:hint="cs"/>
          <w:sz w:val="28"/>
          <w:szCs w:val="28"/>
          <w:rtl/>
          <w:lang w:val="en-GB" w:bidi="ar-SY"/>
        </w:rPr>
      </w:pPr>
    </w:p>
    <w:tbl>
      <w:tblPr>
        <w:bidiVisual/>
        <w:tblW w:w="0" w:type="auto"/>
        <w:tblInd w:w="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0"/>
        <w:gridCol w:w="3230"/>
        <w:gridCol w:w="3470"/>
        <w:gridCol w:w="1035"/>
      </w:tblGrid>
      <w:tr w:rsidR="00505EB5" w:rsidRPr="00346395" w:rsidTr="007B32C7">
        <w:tc>
          <w:tcPr>
            <w:tcW w:w="1140" w:type="dxa"/>
            <w:vMerge w:val="restart"/>
          </w:tcPr>
          <w:p w:rsidR="00505EB5" w:rsidRPr="00346395" w:rsidRDefault="00505EB5" w:rsidP="007B32C7">
            <w:pPr>
              <w:bidi/>
              <w:jc w:val="center"/>
              <w:rPr>
                <w:rFonts w:ascii="Arial" w:hAnsi="Arial"/>
                <w:b/>
                <w:bCs/>
                <w:rtl/>
                <w:lang w:bidi="ar-SY"/>
              </w:rPr>
            </w:pPr>
            <w:r w:rsidRPr="00346395">
              <w:rPr>
                <w:rFonts w:ascii="Arial" w:hAnsi="Arial" w:hint="cs"/>
                <w:b/>
                <w:bCs/>
                <w:rtl/>
                <w:lang w:bidi="ar-SY"/>
              </w:rPr>
              <w:t>العامل المدروس</w:t>
            </w:r>
          </w:p>
        </w:tc>
        <w:tc>
          <w:tcPr>
            <w:tcW w:w="6700" w:type="dxa"/>
            <w:gridSpan w:val="2"/>
          </w:tcPr>
          <w:p w:rsidR="00505EB5" w:rsidRPr="00346395" w:rsidRDefault="00505EB5" w:rsidP="007B32C7">
            <w:pPr>
              <w:bidi/>
              <w:jc w:val="center"/>
              <w:rPr>
                <w:rFonts w:ascii="Arial" w:hAnsi="Arial"/>
                <w:b/>
                <w:bCs/>
                <w:lang w:val="en-GB" w:bidi="ar-SY"/>
              </w:rPr>
            </w:pPr>
            <w:r>
              <w:rPr>
                <w:rFonts w:ascii="Arial" w:hAnsi="Arial" w:hint="cs"/>
                <w:b/>
                <w:bCs/>
                <w:rtl/>
                <w:lang w:val="en-GB" w:bidi="ar-SY"/>
              </w:rPr>
              <w:t>البقيا الإجمالية</w:t>
            </w:r>
          </w:p>
        </w:tc>
        <w:tc>
          <w:tcPr>
            <w:tcW w:w="1035" w:type="dxa"/>
            <w:vMerge w:val="restart"/>
          </w:tcPr>
          <w:p w:rsidR="00505EB5" w:rsidRPr="005D5F51" w:rsidRDefault="00505EB5" w:rsidP="007B32C7">
            <w:pPr>
              <w:bidi/>
              <w:jc w:val="both"/>
              <w:rPr>
                <w:rFonts w:ascii="Arial" w:hAnsi="Arial"/>
                <w:b/>
                <w:bCs/>
                <w:rtl/>
                <w:lang w:bidi="ar-SY"/>
              </w:rPr>
            </w:pPr>
            <w:r w:rsidRPr="00346395">
              <w:rPr>
                <w:rFonts w:ascii="Arial" w:hAnsi="Arial"/>
                <w:b/>
                <w:bCs/>
                <w:lang w:val="en-GB" w:bidi="ar-SY"/>
              </w:rPr>
              <w:t>P value</w:t>
            </w:r>
          </w:p>
          <w:p w:rsidR="00505EB5" w:rsidRPr="00346395" w:rsidRDefault="00505EB5" w:rsidP="007B32C7">
            <w:pPr>
              <w:bidi/>
              <w:jc w:val="center"/>
              <w:rPr>
                <w:rFonts w:ascii="Arial" w:hAnsi="Arial"/>
                <w:b/>
                <w:bCs/>
                <w:rtl/>
                <w:lang w:val="en-GB" w:bidi="ar-SY"/>
              </w:rPr>
            </w:pPr>
            <w:r>
              <w:rPr>
                <w:rFonts w:ascii="Arial" w:hAnsi="Arial" w:hint="cs"/>
                <w:b/>
                <w:bCs/>
                <w:rtl/>
                <w:lang w:val="en-GB" w:bidi="ar-SY"/>
              </w:rPr>
              <w:t>مستوى الأهمية</w:t>
            </w:r>
          </w:p>
        </w:tc>
      </w:tr>
      <w:tr w:rsidR="00505EB5" w:rsidRPr="004503EA" w:rsidTr="00EE3246">
        <w:trPr>
          <w:cantSplit/>
        </w:trPr>
        <w:tc>
          <w:tcPr>
            <w:tcW w:w="1140" w:type="dxa"/>
            <w:vMerge/>
          </w:tcPr>
          <w:p w:rsidR="00505EB5" w:rsidRPr="004503EA" w:rsidRDefault="00505EB5" w:rsidP="007B32C7">
            <w:pPr>
              <w:bidi/>
              <w:jc w:val="both"/>
              <w:rPr>
                <w:rFonts w:ascii="Arial" w:hAnsi="Arial"/>
                <w:rtl/>
                <w:lang w:bidi="ar-SY"/>
              </w:rPr>
            </w:pPr>
          </w:p>
        </w:tc>
        <w:tc>
          <w:tcPr>
            <w:tcW w:w="3230" w:type="dxa"/>
          </w:tcPr>
          <w:p w:rsidR="00505EB5" w:rsidRPr="004503EA" w:rsidRDefault="00505EB5" w:rsidP="007B32C7">
            <w:pPr>
              <w:bidi/>
              <w:jc w:val="center"/>
              <w:rPr>
                <w:rFonts w:ascii="Arial" w:hAnsi="Arial"/>
                <w:rtl/>
                <w:lang w:bidi="ar-SY"/>
              </w:rPr>
            </w:pPr>
            <w:r>
              <w:rPr>
                <w:rFonts w:ascii="Arial" w:hAnsi="Arial" w:hint="cs"/>
                <w:b/>
                <w:bCs/>
                <w:rtl/>
                <w:lang w:bidi="ar-SY"/>
              </w:rPr>
              <w:t xml:space="preserve">مجموعة </w:t>
            </w:r>
            <w:r w:rsidRPr="00346395">
              <w:rPr>
                <w:rFonts w:ascii="Arial" w:hAnsi="Arial" w:hint="cs"/>
                <w:b/>
                <w:bCs/>
                <w:rtl/>
                <w:lang w:bidi="ar-SY"/>
              </w:rPr>
              <w:t>مرضى ال</w:t>
            </w:r>
            <w:r>
              <w:rPr>
                <w:rFonts w:ascii="Arial" w:hAnsi="Arial" w:hint="cs"/>
                <w:b/>
                <w:bCs/>
                <w:rtl/>
                <w:lang w:bidi="ar-SY"/>
              </w:rPr>
              <w:t>علاج الجراحي</w:t>
            </w:r>
          </w:p>
        </w:tc>
        <w:tc>
          <w:tcPr>
            <w:tcW w:w="3470" w:type="dxa"/>
          </w:tcPr>
          <w:p w:rsidR="00505EB5" w:rsidRPr="004503EA" w:rsidRDefault="00505EB5" w:rsidP="007B32C7">
            <w:pPr>
              <w:bidi/>
              <w:jc w:val="center"/>
              <w:rPr>
                <w:rFonts w:ascii="Arial" w:hAnsi="Arial"/>
                <w:rtl/>
                <w:lang w:bidi="ar-SY"/>
              </w:rPr>
            </w:pPr>
            <w:r>
              <w:rPr>
                <w:rFonts w:ascii="Arial" w:hAnsi="Arial" w:hint="cs"/>
                <w:b/>
                <w:bCs/>
                <w:rtl/>
                <w:lang w:bidi="ar-SY"/>
              </w:rPr>
              <w:t xml:space="preserve">مجموعة </w:t>
            </w:r>
            <w:r w:rsidRPr="00346395">
              <w:rPr>
                <w:rFonts w:ascii="Arial" w:hAnsi="Arial" w:hint="cs"/>
                <w:b/>
                <w:bCs/>
                <w:rtl/>
                <w:lang w:bidi="ar-SY"/>
              </w:rPr>
              <w:t xml:space="preserve">مرضى </w:t>
            </w:r>
            <w:r>
              <w:rPr>
                <w:rFonts w:ascii="Arial" w:hAnsi="Arial" w:hint="cs"/>
                <w:b/>
                <w:bCs/>
                <w:rtl/>
                <w:lang w:bidi="ar-SY"/>
              </w:rPr>
              <w:t>العلاج الكيماوي الشعاعي</w:t>
            </w:r>
          </w:p>
        </w:tc>
        <w:tc>
          <w:tcPr>
            <w:tcW w:w="1035" w:type="dxa"/>
            <w:vMerge/>
          </w:tcPr>
          <w:p w:rsidR="00505EB5" w:rsidRPr="004503EA" w:rsidRDefault="00505EB5" w:rsidP="007B32C7">
            <w:pPr>
              <w:bidi/>
              <w:jc w:val="center"/>
              <w:rPr>
                <w:rFonts w:ascii="Arial" w:hAnsi="Arial"/>
                <w:rtl/>
                <w:lang w:bidi="ar-SY"/>
              </w:rPr>
            </w:pPr>
          </w:p>
        </w:tc>
      </w:tr>
      <w:tr w:rsidR="00505EB5" w:rsidRPr="004503EA" w:rsidTr="007B32C7">
        <w:tc>
          <w:tcPr>
            <w:tcW w:w="1140" w:type="dxa"/>
          </w:tcPr>
          <w:p w:rsidR="00505EB5" w:rsidRPr="004503EA" w:rsidRDefault="00505EB5" w:rsidP="007B32C7">
            <w:pPr>
              <w:bidi/>
              <w:jc w:val="both"/>
              <w:rPr>
                <w:rFonts w:ascii="Arial" w:hAnsi="Arial"/>
                <w:b/>
                <w:bCs/>
                <w:sz w:val="24"/>
                <w:szCs w:val="24"/>
                <w:rtl/>
                <w:lang w:bidi="ar-SY"/>
              </w:rPr>
            </w:pPr>
            <w:r>
              <w:rPr>
                <w:rFonts w:ascii="Arial" w:hAnsi="Arial"/>
                <w:b/>
                <w:bCs/>
                <w:sz w:val="24"/>
                <w:szCs w:val="24"/>
                <w:lang w:bidi="ar-SY"/>
              </w:rPr>
              <w:t>T3</w:t>
            </w:r>
            <w:r>
              <w:rPr>
                <w:rFonts w:ascii="Arial" w:hAnsi="Arial" w:hint="cs"/>
                <w:b/>
                <w:bCs/>
                <w:sz w:val="24"/>
                <w:szCs w:val="24"/>
                <w:rtl/>
                <w:lang w:bidi="ar-SY"/>
              </w:rPr>
              <w:t xml:space="preserve"> فوق المزمار</w:t>
            </w:r>
          </w:p>
        </w:tc>
        <w:tc>
          <w:tcPr>
            <w:tcW w:w="3230" w:type="dxa"/>
          </w:tcPr>
          <w:p w:rsidR="00505EB5" w:rsidRPr="004503EA" w:rsidRDefault="0084102A" w:rsidP="0055395D">
            <w:pPr>
              <w:bidi/>
              <w:jc w:val="center"/>
              <w:rPr>
                <w:rFonts w:ascii="Arial" w:hAnsi="Arial"/>
                <w:rtl/>
                <w:lang w:bidi="ar-SY"/>
              </w:rPr>
            </w:pPr>
            <w:r>
              <w:rPr>
                <w:rFonts w:ascii="Arial" w:hAnsi="Arial" w:hint="cs"/>
                <w:rtl/>
                <w:lang w:bidi="ar-SY"/>
              </w:rPr>
              <w:t>8</w:t>
            </w:r>
            <w:r w:rsidR="0055395D">
              <w:rPr>
                <w:rFonts w:ascii="Arial" w:hAnsi="Arial" w:hint="cs"/>
                <w:rtl/>
                <w:lang w:bidi="ar-SY"/>
              </w:rPr>
              <w:t>1</w:t>
            </w:r>
            <w:r>
              <w:rPr>
                <w:rFonts w:ascii="Arial" w:hAnsi="Arial" w:hint="cs"/>
                <w:rtl/>
                <w:lang w:bidi="ar-SY"/>
              </w:rPr>
              <w:t>,25</w:t>
            </w:r>
            <w:r w:rsidR="00505EB5" w:rsidRPr="004503EA">
              <w:rPr>
                <w:rFonts w:ascii="Arial" w:hAnsi="Arial" w:hint="cs"/>
                <w:rtl/>
                <w:lang w:bidi="ar-SY"/>
              </w:rPr>
              <w:t>%</w:t>
            </w:r>
          </w:p>
        </w:tc>
        <w:tc>
          <w:tcPr>
            <w:tcW w:w="3470" w:type="dxa"/>
          </w:tcPr>
          <w:p w:rsidR="00505EB5" w:rsidRPr="004503EA" w:rsidRDefault="0084102A" w:rsidP="007B32C7">
            <w:pPr>
              <w:bidi/>
              <w:jc w:val="center"/>
              <w:rPr>
                <w:rFonts w:ascii="Arial" w:hAnsi="Arial"/>
                <w:rtl/>
                <w:lang w:bidi="ar-SY"/>
              </w:rPr>
            </w:pPr>
            <w:r>
              <w:rPr>
                <w:rFonts w:ascii="Arial" w:hAnsi="Arial" w:hint="cs"/>
                <w:rtl/>
                <w:lang w:bidi="ar-SY"/>
              </w:rPr>
              <w:t>75</w:t>
            </w:r>
            <w:r w:rsidR="00505EB5" w:rsidRPr="004503EA">
              <w:rPr>
                <w:rFonts w:ascii="Arial" w:hAnsi="Arial" w:hint="cs"/>
                <w:rtl/>
                <w:lang w:bidi="ar-SY"/>
              </w:rPr>
              <w:t>%</w:t>
            </w:r>
          </w:p>
        </w:tc>
        <w:tc>
          <w:tcPr>
            <w:tcW w:w="1035" w:type="dxa"/>
          </w:tcPr>
          <w:p w:rsidR="00505EB5" w:rsidRPr="004503EA" w:rsidRDefault="002F53CF" w:rsidP="007B32C7">
            <w:pPr>
              <w:bidi/>
              <w:jc w:val="center"/>
              <w:rPr>
                <w:rFonts w:ascii="Arial" w:hAnsi="Arial"/>
                <w:rtl/>
                <w:lang w:bidi="ar-SY"/>
              </w:rPr>
            </w:pPr>
            <w:r>
              <w:rPr>
                <w:rFonts w:ascii="Arial" w:hAnsi="Arial" w:hint="cs"/>
                <w:rtl/>
                <w:lang w:bidi="ar-SY"/>
              </w:rPr>
              <w:t>0,</w:t>
            </w:r>
            <w:r w:rsidR="00505EB5">
              <w:rPr>
                <w:rFonts w:ascii="Arial" w:hAnsi="Arial" w:hint="cs"/>
                <w:rtl/>
                <w:lang w:bidi="ar-SY"/>
              </w:rPr>
              <w:t>20</w:t>
            </w:r>
          </w:p>
        </w:tc>
      </w:tr>
      <w:tr w:rsidR="00505EB5" w:rsidRPr="004503EA" w:rsidTr="007B32C7">
        <w:tc>
          <w:tcPr>
            <w:tcW w:w="1140" w:type="dxa"/>
          </w:tcPr>
          <w:p w:rsidR="00505EB5" w:rsidRPr="004503EA" w:rsidRDefault="00505EB5" w:rsidP="007B32C7">
            <w:pPr>
              <w:bidi/>
              <w:jc w:val="both"/>
              <w:rPr>
                <w:rFonts w:ascii="Arial" w:hAnsi="Arial"/>
                <w:b/>
                <w:bCs/>
                <w:sz w:val="24"/>
                <w:szCs w:val="24"/>
                <w:rtl/>
                <w:lang w:bidi="ar-SY"/>
              </w:rPr>
            </w:pPr>
            <w:r>
              <w:rPr>
                <w:rFonts w:ascii="Arial" w:hAnsi="Arial"/>
                <w:b/>
                <w:bCs/>
                <w:sz w:val="24"/>
                <w:szCs w:val="24"/>
                <w:lang w:bidi="ar-SY"/>
              </w:rPr>
              <w:t>T4</w:t>
            </w:r>
            <w:r>
              <w:rPr>
                <w:rFonts w:ascii="Arial" w:hAnsi="Arial" w:hint="cs"/>
                <w:b/>
                <w:bCs/>
                <w:sz w:val="24"/>
                <w:szCs w:val="24"/>
                <w:rtl/>
                <w:lang w:bidi="ar-SY"/>
              </w:rPr>
              <w:t xml:space="preserve"> فوق المزمار</w:t>
            </w:r>
            <w:r w:rsidRPr="004503EA">
              <w:rPr>
                <w:rFonts w:ascii="Arial" w:hAnsi="Arial" w:hint="cs"/>
                <w:b/>
                <w:bCs/>
                <w:sz w:val="24"/>
                <w:szCs w:val="24"/>
                <w:rtl/>
                <w:lang w:bidi="ar-SY"/>
              </w:rPr>
              <w:t xml:space="preserve"> </w:t>
            </w:r>
          </w:p>
        </w:tc>
        <w:tc>
          <w:tcPr>
            <w:tcW w:w="3230" w:type="dxa"/>
          </w:tcPr>
          <w:p w:rsidR="00505EB5" w:rsidRPr="004503EA" w:rsidRDefault="00456F18" w:rsidP="007B32C7">
            <w:pPr>
              <w:bidi/>
              <w:jc w:val="center"/>
              <w:rPr>
                <w:rFonts w:ascii="Arial" w:hAnsi="Arial"/>
                <w:rtl/>
                <w:lang w:bidi="ar-SY"/>
              </w:rPr>
            </w:pPr>
            <w:r>
              <w:rPr>
                <w:rFonts w:ascii="Arial" w:hAnsi="Arial" w:hint="cs"/>
                <w:rtl/>
                <w:lang w:bidi="ar-SY"/>
              </w:rPr>
              <w:t>63,6</w:t>
            </w:r>
            <w:r w:rsidR="00505EB5" w:rsidRPr="004503EA">
              <w:rPr>
                <w:rFonts w:ascii="Arial" w:hAnsi="Arial" w:hint="cs"/>
                <w:rtl/>
                <w:lang w:bidi="ar-SY"/>
              </w:rPr>
              <w:t>%</w:t>
            </w:r>
          </w:p>
        </w:tc>
        <w:tc>
          <w:tcPr>
            <w:tcW w:w="3470" w:type="dxa"/>
          </w:tcPr>
          <w:p w:rsidR="00505EB5" w:rsidRPr="006F3594" w:rsidRDefault="00456F18" w:rsidP="007B32C7">
            <w:pPr>
              <w:bidi/>
              <w:jc w:val="center"/>
              <w:rPr>
                <w:rFonts w:ascii="Arial" w:hAnsi="Arial"/>
                <w:rtl/>
                <w:lang w:bidi="ar-SY"/>
              </w:rPr>
            </w:pPr>
            <w:r>
              <w:rPr>
                <w:rFonts w:ascii="Arial" w:hAnsi="Arial" w:hint="cs"/>
                <w:rtl/>
                <w:lang w:bidi="ar-SY"/>
              </w:rPr>
              <w:t>33,3</w:t>
            </w:r>
            <w:r w:rsidR="00505EB5" w:rsidRPr="004503EA">
              <w:rPr>
                <w:rFonts w:ascii="Arial" w:hAnsi="Arial" w:hint="cs"/>
                <w:rtl/>
                <w:lang w:bidi="ar-SY"/>
              </w:rPr>
              <w:t>%</w:t>
            </w:r>
          </w:p>
        </w:tc>
        <w:tc>
          <w:tcPr>
            <w:tcW w:w="1035" w:type="dxa"/>
          </w:tcPr>
          <w:p w:rsidR="00505EB5" w:rsidRPr="00B802B0" w:rsidRDefault="00DA4F75" w:rsidP="002F53CF">
            <w:pPr>
              <w:bidi/>
              <w:jc w:val="center"/>
              <w:rPr>
                <w:rFonts w:ascii="Arial" w:hAnsi="Arial"/>
                <w:color w:val="00B0F0"/>
                <w:u w:val="single"/>
                <w:rtl/>
                <w:lang w:bidi="ar-SY"/>
              </w:rPr>
            </w:pPr>
            <w:r>
              <w:rPr>
                <w:rFonts w:ascii="Arial" w:hAnsi="Arial" w:hint="cs"/>
                <w:color w:val="00B0F0"/>
                <w:u w:val="single"/>
                <w:rtl/>
                <w:lang w:bidi="ar-SY"/>
              </w:rPr>
              <w:t>0</w:t>
            </w:r>
            <w:r w:rsidR="002F53CF">
              <w:rPr>
                <w:rFonts w:ascii="Arial" w:hAnsi="Arial" w:hint="cs"/>
                <w:color w:val="00B0F0"/>
                <w:u w:val="single"/>
                <w:rtl/>
                <w:lang w:bidi="ar-SY"/>
              </w:rPr>
              <w:t>,</w:t>
            </w:r>
            <w:r>
              <w:rPr>
                <w:rFonts w:ascii="Arial" w:hAnsi="Arial" w:hint="cs"/>
                <w:color w:val="00B0F0"/>
                <w:u w:val="single"/>
                <w:rtl/>
                <w:lang w:bidi="ar-SY"/>
              </w:rPr>
              <w:t>0</w:t>
            </w:r>
            <w:r w:rsidR="000711DE">
              <w:rPr>
                <w:rFonts w:ascii="Arial" w:hAnsi="Arial" w:hint="cs"/>
                <w:color w:val="00B0F0"/>
                <w:u w:val="single"/>
                <w:rtl/>
                <w:lang w:bidi="ar-SY"/>
              </w:rPr>
              <w:t>08</w:t>
            </w:r>
          </w:p>
        </w:tc>
      </w:tr>
      <w:tr w:rsidR="00505EB5" w:rsidRPr="004503EA" w:rsidTr="007B32C7">
        <w:tc>
          <w:tcPr>
            <w:tcW w:w="1140" w:type="dxa"/>
          </w:tcPr>
          <w:p w:rsidR="00505EB5" w:rsidRPr="004503EA" w:rsidRDefault="00505EB5" w:rsidP="007B32C7">
            <w:pPr>
              <w:bidi/>
              <w:jc w:val="both"/>
              <w:rPr>
                <w:rFonts w:ascii="Arial" w:hAnsi="Arial"/>
                <w:b/>
                <w:bCs/>
                <w:sz w:val="24"/>
                <w:szCs w:val="24"/>
                <w:rtl/>
                <w:lang w:bidi="ar-SY"/>
              </w:rPr>
            </w:pPr>
            <w:r>
              <w:rPr>
                <w:rFonts w:ascii="Arial" w:hAnsi="Arial"/>
                <w:b/>
                <w:bCs/>
                <w:sz w:val="24"/>
                <w:szCs w:val="24"/>
                <w:lang w:bidi="ar-SY"/>
              </w:rPr>
              <w:t xml:space="preserve"> T3</w:t>
            </w:r>
            <w:r>
              <w:rPr>
                <w:rFonts w:ascii="Arial" w:hAnsi="Arial" w:hint="cs"/>
                <w:b/>
                <w:bCs/>
                <w:sz w:val="24"/>
                <w:szCs w:val="24"/>
                <w:rtl/>
                <w:lang w:bidi="ar-SY"/>
              </w:rPr>
              <w:t>مزمار</w:t>
            </w:r>
            <w:r w:rsidRPr="004503EA">
              <w:rPr>
                <w:rFonts w:ascii="Arial" w:hAnsi="Arial" w:hint="cs"/>
                <w:b/>
                <w:bCs/>
                <w:sz w:val="24"/>
                <w:szCs w:val="24"/>
                <w:rtl/>
                <w:lang w:bidi="ar-SY"/>
              </w:rPr>
              <w:t xml:space="preserve"> </w:t>
            </w:r>
          </w:p>
        </w:tc>
        <w:tc>
          <w:tcPr>
            <w:tcW w:w="3230" w:type="dxa"/>
          </w:tcPr>
          <w:p w:rsidR="00505EB5" w:rsidRPr="004503EA" w:rsidRDefault="0084102A" w:rsidP="007B32C7">
            <w:pPr>
              <w:bidi/>
              <w:jc w:val="center"/>
              <w:rPr>
                <w:rFonts w:ascii="Arial" w:hAnsi="Arial"/>
                <w:rtl/>
                <w:lang w:bidi="ar-SY"/>
              </w:rPr>
            </w:pPr>
            <w:r>
              <w:rPr>
                <w:rFonts w:ascii="Arial" w:hAnsi="Arial" w:hint="cs"/>
                <w:rtl/>
                <w:lang w:bidi="ar-SY"/>
              </w:rPr>
              <w:t>83,3</w:t>
            </w:r>
            <w:r w:rsidR="00505EB5">
              <w:rPr>
                <w:rFonts w:ascii="Arial" w:hAnsi="Arial" w:hint="cs"/>
                <w:rtl/>
                <w:lang w:bidi="ar-SY"/>
              </w:rPr>
              <w:t>%</w:t>
            </w:r>
          </w:p>
        </w:tc>
        <w:tc>
          <w:tcPr>
            <w:tcW w:w="3470" w:type="dxa"/>
          </w:tcPr>
          <w:p w:rsidR="00505EB5" w:rsidRPr="004503EA" w:rsidRDefault="0084102A" w:rsidP="007B32C7">
            <w:pPr>
              <w:bidi/>
              <w:jc w:val="center"/>
              <w:rPr>
                <w:rFonts w:ascii="Arial" w:hAnsi="Arial"/>
                <w:rtl/>
                <w:lang w:bidi="ar-SY"/>
              </w:rPr>
            </w:pPr>
            <w:r>
              <w:rPr>
                <w:rFonts w:ascii="Arial" w:hAnsi="Arial" w:hint="cs"/>
                <w:rtl/>
                <w:lang w:bidi="ar-SY"/>
              </w:rPr>
              <w:t>80,9</w:t>
            </w:r>
            <w:r w:rsidR="00505EB5" w:rsidRPr="004503EA">
              <w:rPr>
                <w:rFonts w:ascii="Arial" w:hAnsi="Arial" w:hint="cs"/>
                <w:rtl/>
                <w:lang w:bidi="ar-SY"/>
              </w:rPr>
              <w:t>%</w:t>
            </w:r>
          </w:p>
        </w:tc>
        <w:tc>
          <w:tcPr>
            <w:tcW w:w="1035" w:type="dxa"/>
          </w:tcPr>
          <w:p w:rsidR="00505EB5" w:rsidRPr="004503EA" w:rsidRDefault="00505EB5" w:rsidP="002F53CF">
            <w:pPr>
              <w:bidi/>
              <w:jc w:val="center"/>
              <w:rPr>
                <w:rFonts w:ascii="Arial" w:hAnsi="Arial"/>
                <w:rtl/>
                <w:lang w:bidi="ar-SY"/>
              </w:rPr>
            </w:pPr>
            <w:r>
              <w:rPr>
                <w:rFonts w:ascii="Arial" w:hAnsi="Arial" w:hint="cs"/>
                <w:rtl/>
                <w:lang w:bidi="ar-SY"/>
              </w:rPr>
              <w:t>0</w:t>
            </w:r>
            <w:r w:rsidR="002F53CF">
              <w:rPr>
                <w:rFonts w:ascii="Arial" w:hAnsi="Arial" w:hint="cs"/>
                <w:rtl/>
                <w:lang w:bidi="ar-SY"/>
              </w:rPr>
              <w:t>,43</w:t>
            </w:r>
          </w:p>
        </w:tc>
      </w:tr>
      <w:tr w:rsidR="00505EB5" w:rsidRPr="004503EA" w:rsidTr="007B32C7">
        <w:tc>
          <w:tcPr>
            <w:tcW w:w="1140" w:type="dxa"/>
          </w:tcPr>
          <w:p w:rsidR="00505EB5" w:rsidRPr="004503EA" w:rsidRDefault="00505EB5" w:rsidP="007B32C7">
            <w:pPr>
              <w:bidi/>
              <w:jc w:val="both"/>
              <w:rPr>
                <w:rFonts w:ascii="Arial" w:hAnsi="Arial"/>
                <w:b/>
                <w:bCs/>
                <w:sz w:val="24"/>
                <w:szCs w:val="24"/>
                <w:rtl/>
                <w:lang w:bidi="ar-SY"/>
              </w:rPr>
            </w:pPr>
            <w:r>
              <w:rPr>
                <w:rFonts w:ascii="Arial" w:hAnsi="Arial"/>
                <w:b/>
                <w:bCs/>
                <w:sz w:val="24"/>
                <w:szCs w:val="24"/>
                <w:lang w:bidi="ar-SY"/>
              </w:rPr>
              <w:t>T4</w:t>
            </w:r>
            <w:r>
              <w:rPr>
                <w:rFonts w:ascii="Arial" w:hAnsi="Arial" w:hint="cs"/>
                <w:b/>
                <w:bCs/>
                <w:sz w:val="24"/>
                <w:szCs w:val="24"/>
                <w:rtl/>
                <w:lang w:bidi="ar-SY"/>
              </w:rPr>
              <w:t xml:space="preserve"> مزمار</w:t>
            </w:r>
          </w:p>
        </w:tc>
        <w:tc>
          <w:tcPr>
            <w:tcW w:w="3230" w:type="dxa"/>
          </w:tcPr>
          <w:p w:rsidR="00505EB5" w:rsidRPr="004503EA" w:rsidRDefault="00456F18" w:rsidP="007B32C7">
            <w:pPr>
              <w:bidi/>
              <w:jc w:val="center"/>
              <w:rPr>
                <w:rFonts w:ascii="Arial" w:hAnsi="Arial"/>
                <w:rtl/>
                <w:lang w:bidi="ar-SY"/>
              </w:rPr>
            </w:pPr>
            <w:r>
              <w:rPr>
                <w:rFonts w:ascii="Arial" w:hAnsi="Arial" w:hint="cs"/>
                <w:rtl/>
                <w:lang w:bidi="ar-SY"/>
              </w:rPr>
              <w:t>68,4</w:t>
            </w:r>
            <w:r w:rsidR="00505EB5">
              <w:rPr>
                <w:rFonts w:ascii="Arial" w:hAnsi="Arial" w:hint="cs"/>
                <w:rtl/>
                <w:lang w:bidi="ar-SY"/>
              </w:rPr>
              <w:t>%</w:t>
            </w:r>
          </w:p>
        </w:tc>
        <w:tc>
          <w:tcPr>
            <w:tcW w:w="3470" w:type="dxa"/>
          </w:tcPr>
          <w:p w:rsidR="00505EB5" w:rsidRPr="004503EA" w:rsidRDefault="00456F18" w:rsidP="007B32C7">
            <w:pPr>
              <w:bidi/>
              <w:jc w:val="center"/>
              <w:rPr>
                <w:rFonts w:ascii="Arial" w:hAnsi="Arial"/>
                <w:rtl/>
                <w:lang w:bidi="ar-SY"/>
              </w:rPr>
            </w:pPr>
            <w:r>
              <w:rPr>
                <w:rFonts w:ascii="Arial" w:hAnsi="Arial" w:hint="cs"/>
                <w:rtl/>
                <w:lang w:bidi="ar-SY"/>
              </w:rPr>
              <w:t>60</w:t>
            </w:r>
            <w:r w:rsidR="00505EB5">
              <w:rPr>
                <w:rFonts w:ascii="Arial" w:hAnsi="Arial" w:hint="cs"/>
                <w:rtl/>
                <w:lang w:bidi="ar-SY"/>
              </w:rPr>
              <w:t>%</w:t>
            </w:r>
          </w:p>
        </w:tc>
        <w:tc>
          <w:tcPr>
            <w:tcW w:w="1035" w:type="dxa"/>
          </w:tcPr>
          <w:p w:rsidR="00505EB5" w:rsidRPr="004503EA" w:rsidRDefault="00505EB5" w:rsidP="002F53CF">
            <w:pPr>
              <w:bidi/>
              <w:jc w:val="center"/>
              <w:rPr>
                <w:rFonts w:ascii="Arial" w:hAnsi="Arial"/>
                <w:rtl/>
                <w:lang w:bidi="ar-SY"/>
              </w:rPr>
            </w:pPr>
            <w:r>
              <w:rPr>
                <w:rFonts w:ascii="Arial" w:hAnsi="Arial" w:hint="cs"/>
                <w:color w:val="00B0F0"/>
                <w:u w:val="single"/>
                <w:rtl/>
                <w:lang w:bidi="ar-SY"/>
              </w:rPr>
              <w:t>0</w:t>
            </w:r>
            <w:r w:rsidR="002F53CF">
              <w:rPr>
                <w:rFonts w:ascii="Arial" w:hAnsi="Arial" w:hint="cs"/>
                <w:color w:val="00B0F0"/>
                <w:u w:val="single"/>
                <w:rtl/>
                <w:lang w:bidi="ar-SY"/>
              </w:rPr>
              <w:t>,</w:t>
            </w:r>
            <w:r>
              <w:rPr>
                <w:rFonts w:ascii="Arial" w:hAnsi="Arial" w:hint="cs"/>
                <w:color w:val="00B0F0"/>
                <w:u w:val="single"/>
                <w:rtl/>
                <w:lang w:bidi="ar-SY"/>
              </w:rPr>
              <w:t>0</w:t>
            </w:r>
            <w:r w:rsidR="000711DE">
              <w:rPr>
                <w:rFonts w:ascii="Arial" w:hAnsi="Arial" w:hint="cs"/>
                <w:color w:val="00B0F0"/>
                <w:u w:val="single"/>
                <w:rtl/>
                <w:lang w:bidi="ar-SY"/>
              </w:rPr>
              <w:t>3</w:t>
            </w:r>
          </w:p>
        </w:tc>
      </w:tr>
      <w:tr w:rsidR="00E60CD1" w:rsidRPr="004503EA" w:rsidTr="007B32C7">
        <w:tc>
          <w:tcPr>
            <w:tcW w:w="1140" w:type="dxa"/>
          </w:tcPr>
          <w:p w:rsidR="00E60CD1" w:rsidRDefault="00E60CD1" w:rsidP="007B32C7">
            <w:pPr>
              <w:bidi/>
              <w:jc w:val="both"/>
              <w:rPr>
                <w:rFonts w:ascii="Arial" w:hAnsi="Arial"/>
                <w:b/>
                <w:bCs/>
                <w:sz w:val="24"/>
                <w:szCs w:val="24"/>
                <w:rtl/>
                <w:lang w:bidi="ar-SY"/>
              </w:rPr>
            </w:pPr>
            <w:r>
              <w:rPr>
                <w:rFonts w:ascii="Arial" w:hAnsi="Arial"/>
                <w:b/>
                <w:bCs/>
                <w:sz w:val="24"/>
                <w:szCs w:val="24"/>
                <w:lang w:bidi="ar-SY"/>
              </w:rPr>
              <w:t>T3</w:t>
            </w:r>
            <w:r>
              <w:rPr>
                <w:rFonts w:ascii="Arial" w:hAnsi="Arial" w:hint="cs"/>
                <w:b/>
                <w:bCs/>
                <w:sz w:val="24"/>
                <w:szCs w:val="24"/>
                <w:rtl/>
                <w:lang w:bidi="ar-SY"/>
              </w:rPr>
              <w:t xml:space="preserve"> </w:t>
            </w:r>
          </w:p>
          <w:p w:rsidR="00E60CD1" w:rsidRDefault="00E60CD1" w:rsidP="00E60CD1">
            <w:pPr>
              <w:bidi/>
              <w:jc w:val="both"/>
              <w:rPr>
                <w:rFonts w:ascii="Arial" w:hAnsi="Arial"/>
                <w:b/>
                <w:bCs/>
                <w:sz w:val="24"/>
                <w:szCs w:val="24"/>
                <w:rtl/>
                <w:lang w:bidi="ar-SY"/>
              </w:rPr>
            </w:pPr>
            <w:r>
              <w:rPr>
                <w:rFonts w:ascii="Arial" w:hAnsi="Arial" w:hint="cs"/>
                <w:b/>
                <w:bCs/>
                <w:sz w:val="24"/>
                <w:szCs w:val="24"/>
                <w:rtl/>
                <w:lang w:bidi="ar-SY"/>
              </w:rPr>
              <w:t>مزمار وفوق المزمار</w:t>
            </w:r>
          </w:p>
        </w:tc>
        <w:tc>
          <w:tcPr>
            <w:tcW w:w="3230" w:type="dxa"/>
          </w:tcPr>
          <w:p w:rsidR="00E60CD1" w:rsidRDefault="00E60CD1" w:rsidP="007B32C7">
            <w:pPr>
              <w:bidi/>
              <w:jc w:val="center"/>
              <w:rPr>
                <w:rFonts w:ascii="Arial" w:hAnsi="Arial"/>
                <w:rtl/>
                <w:lang w:bidi="ar-SY"/>
              </w:rPr>
            </w:pPr>
            <w:r>
              <w:rPr>
                <w:rFonts w:ascii="Arial" w:hAnsi="Arial" w:hint="cs"/>
                <w:rtl/>
                <w:lang w:bidi="ar-SY"/>
              </w:rPr>
              <w:t>82,8%</w:t>
            </w:r>
          </w:p>
        </w:tc>
        <w:tc>
          <w:tcPr>
            <w:tcW w:w="3470" w:type="dxa"/>
          </w:tcPr>
          <w:p w:rsidR="00E60CD1" w:rsidRDefault="00E60CD1" w:rsidP="007B32C7">
            <w:pPr>
              <w:bidi/>
              <w:jc w:val="center"/>
              <w:rPr>
                <w:rFonts w:ascii="Arial" w:hAnsi="Arial"/>
                <w:rtl/>
                <w:lang w:bidi="ar-SY"/>
              </w:rPr>
            </w:pPr>
            <w:r>
              <w:rPr>
                <w:rFonts w:ascii="Arial" w:hAnsi="Arial" w:hint="cs"/>
                <w:rtl/>
                <w:lang w:bidi="ar-SY"/>
              </w:rPr>
              <w:t>79,3%</w:t>
            </w:r>
          </w:p>
        </w:tc>
        <w:tc>
          <w:tcPr>
            <w:tcW w:w="1035" w:type="dxa"/>
          </w:tcPr>
          <w:p w:rsidR="00E60CD1" w:rsidRPr="00E60CD1" w:rsidRDefault="00E60CD1" w:rsidP="002F53CF">
            <w:pPr>
              <w:bidi/>
              <w:jc w:val="center"/>
              <w:rPr>
                <w:rFonts w:ascii="Arial" w:hAnsi="Arial"/>
                <w:rtl/>
                <w:lang w:bidi="ar-SY"/>
              </w:rPr>
            </w:pPr>
            <w:r w:rsidRPr="00E60CD1">
              <w:rPr>
                <w:rFonts w:ascii="Arial" w:hAnsi="Arial" w:hint="cs"/>
                <w:rtl/>
                <w:lang w:bidi="ar-SY"/>
              </w:rPr>
              <w:t>0,</w:t>
            </w:r>
            <w:r w:rsidR="002F53CF">
              <w:rPr>
                <w:rFonts w:ascii="Arial" w:hAnsi="Arial" w:hint="cs"/>
                <w:rtl/>
                <w:lang w:bidi="ar-SY"/>
              </w:rPr>
              <w:t>79</w:t>
            </w:r>
          </w:p>
        </w:tc>
      </w:tr>
      <w:tr w:rsidR="00E60CD1" w:rsidRPr="004503EA" w:rsidTr="007B32C7">
        <w:tc>
          <w:tcPr>
            <w:tcW w:w="1140" w:type="dxa"/>
          </w:tcPr>
          <w:p w:rsidR="00E60CD1" w:rsidRDefault="00E60CD1" w:rsidP="007B32C7">
            <w:pPr>
              <w:bidi/>
              <w:jc w:val="both"/>
              <w:rPr>
                <w:rFonts w:ascii="Arial" w:hAnsi="Arial"/>
                <w:b/>
                <w:bCs/>
                <w:sz w:val="24"/>
                <w:szCs w:val="24"/>
                <w:lang w:bidi="ar-SY"/>
              </w:rPr>
            </w:pPr>
            <w:r>
              <w:rPr>
                <w:rFonts w:ascii="Arial" w:hAnsi="Arial"/>
                <w:b/>
                <w:bCs/>
                <w:sz w:val="24"/>
                <w:szCs w:val="24"/>
                <w:lang w:bidi="ar-SY"/>
              </w:rPr>
              <w:t>T4</w:t>
            </w:r>
          </w:p>
          <w:p w:rsidR="00E60CD1" w:rsidRDefault="00E60CD1" w:rsidP="00E60CD1">
            <w:pPr>
              <w:bidi/>
              <w:jc w:val="both"/>
              <w:rPr>
                <w:rFonts w:ascii="Arial" w:hAnsi="Arial"/>
                <w:b/>
                <w:bCs/>
                <w:sz w:val="24"/>
                <w:szCs w:val="24"/>
                <w:rtl/>
                <w:lang w:bidi="ar-SY"/>
              </w:rPr>
            </w:pPr>
            <w:r>
              <w:rPr>
                <w:rFonts w:ascii="Arial" w:hAnsi="Arial" w:hint="cs"/>
                <w:b/>
                <w:bCs/>
                <w:sz w:val="24"/>
                <w:szCs w:val="24"/>
                <w:rtl/>
                <w:lang w:bidi="ar-SY"/>
              </w:rPr>
              <w:t>مزمار وفوق المزمار</w:t>
            </w:r>
          </w:p>
        </w:tc>
        <w:tc>
          <w:tcPr>
            <w:tcW w:w="3230" w:type="dxa"/>
          </w:tcPr>
          <w:p w:rsidR="00E60CD1" w:rsidRDefault="00E60CD1" w:rsidP="007B32C7">
            <w:pPr>
              <w:bidi/>
              <w:jc w:val="center"/>
              <w:rPr>
                <w:rFonts w:ascii="Arial" w:hAnsi="Arial"/>
                <w:rtl/>
                <w:lang w:bidi="ar-SY"/>
              </w:rPr>
            </w:pPr>
            <w:r>
              <w:rPr>
                <w:rFonts w:ascii="Arial" w:hAnsi="Arial" w:hint="cs"/>
                <w:rtl/>
                <w:lang w:bidi="ar-SY"/>
              </w:rPr>
              <w:t>67,3%</w:t>
            </w:r>
          </w:p>
        </w:tc>
        <w:tc>
          <w:tcPr>
            <w:tcW w:w="3470" w:type="dxa"/>
          </w:tcPr>
          <w:p w:rsidR="00E60CD1" w:rsidRDefault="00E60CD1" w:rsidP="007B32C7">
            <w:pPr>
              <w:bidi/>
              <w:jc w:val="center"/>
              <w:rPr>
                <w:rFonts w:ascii="Arial" w:hAnsi="Arial"/>
                <w:rtl/>
                <w:lang w:bidi="ar-SY"/>
              </w:rPr>
            </w:pPr>
            <w:r>
              <w:rPr>
                <w:rFonts w:ascii="Arial" w:hAnsi="Arial" w:hint="cs"/>
                <w:rtl/>
                <w:lang w:bidi="ar-SY"/>
              </w:rPr>
              <w:t>52,3%</w:t>
            </w:r>
          </w:p>
        </w:tc>
        <w:tc>
          <w:tcPr>
            <w:tcW w:w="1035" w:type="dxa"/>
          </w:tcPr>
          <w:p w:rsidR="00E60CD1" w:rsidRDefault="00E60CD1" w:rsidP="000711DE">
            <w:pPr>
              <w:bidi/>
              <w:jc w:val="center"/>
              <w:rPr>
                <w:rFonts w:ascii="Arial" w:hAnsi="Arial"/>
                <w:color w:val="00B0F0"/>
                <w:u w:val="single"/>
                <w:rtl/>
                <w:lang w:bidi="ar-SY"/>
              </w:rPr>
            </w:pPr>
            <w:r>
              <w:rPr>
                <w:rFonts w:ascii="Arial" w:hAnsi="Arial" w:hint="cs"/>
                <w:color w:val="00B0F0"/>
                <w:u w:val="single"/>
                <w:rtl/>
                <w:lang w:bidi="ar-SY"/>
              </w:rPr>
              <w:t>0,01</w:t>
            </w:r>
          </w:p>
        </w:tc>
      </w:tr>
    </w:tbl>
    <w:p w:rsidR="00FB6CBD" w:rsidRPr="007F2D27" w:rsidRDefault="00FB6CBD" w:rsidP="00FB6CBD">
      <w:pPr>
        <w:bidi/>
        <w:rPr>
          <w:rFonts w:hint="cs"/>
          <w:b/>
          <w:bCs/>
          <w:sz w:val="28"/>
          <w:szCs w:val="28"/>
          <w:rtl/>
          <w:lang w:bidi="ar-SY"/>
        </w:rPr>
      </w:pPr>
    </w:p>
    <w:p w:rsidR="00FB6CBD" w:rsidRPr="00B1005F" w:rsidRDefault="00FB6CBD" w:rsidP="00DA4F75">
      <w:pPr>
        <w:bidi/>
        <w:jc w:val="both"/>
        <w:rPr>
          <w:rFonts w:ascii="Simplified Arabic" w:hAnsi="Simplified Arabic"/>
          <w:sz w:val="28"/>
          <w:szCs w:val="28"/>
          <w:rtl/>
          <w:lang w:bidi="ar-SY"/>
        </w:rPr>
      </w:pPr>
      <w:r w:rsidRPr="00B1005F">
        <w:rPr>
          <w:rFonts w:ascii="Simplified Arabic" w:hAnsi="Simplified Arabic"/>
          <w:sz w:val="28"/>
          <w:szCs w:val="28"/>
          <w:rtl/>
          <w:lang w:bidi="ar-SY"/>
        </w:rPr>
        <w:t>و مما سبق نجد أن مستوى الأهمية (</w:t>
      </w:r>
      <w:r w:rsidRPr="00B1005F">
        <w:rPr>
          <w:rFonts w:ascii="Simplified Arabic" w:hAnsi="Simplified Arabic"/>
          <w:sz w:val="28"/>
          <w:szCs w:val="28"/>
          <w:lang w:val="en-GB" w:bidi="ar-SY"/>
        </w:rPr>
        <w:t>P value</w:t>
      </w:r>
      <w:r w:rsidRPr="00B1005F">
        <w:rPr>
          <w:rFonts w:ascii="Simplified Arabic" w:hAnsi="Simplified Arabic"/>
          <w:sz w:val="28"/>
          <w:szCs w:val="28"/>
          <w:rtl/>
          <w:lang w:val="en-GB" w:bidi="ar-SY"/>
        </w:rPr>
        <w:t xml:space="preserve">) </w:t>
      </w:r>
      <w:r w:rsidRPr="00B1005F">
        <w:rPr>
          <w:rFonts w:ascii="Simplified Arabic" w:hAnsi="Simplified Arabic"/>
          <w:sz w:val="28"/>
          <w:szCs w:val="28"/>
          <w:rtl/>
          <w:lang w:bidi="ar-SY"/>
        </w:rPr>
        <w:t xml:space="preserve">كانت أكبر من 0.05 بالنسبة </w:t>
      </w:r>
      <w:r w:rsidR="00DA4F75" w:rsidRPr="00B1005F">
        <w:rPr>
          <w:rFonts w:ascii="Simplified Arabic" w:hAnsi="Simplified Arabic"/>
          <w:sz w:val="28"/>
          <w:szCs w:val="28"/>
          <w:rtl/>
          <w:lang w:bidi="ar-SY"/>
        </w:rPr>
        <w:t xml:space="preserve">للبقيا الإجمالية عند مرضى أورام الحنجرة </w:t>
      </w:r>
      <w:r w:rsidR="00DA4F75" w:rsidRPr="00B1005F">
        <w:rPr>
          <w:rFonts w:ascii="Simplified Arabic" w:hAnsi="Simplified Arabic"/>
          <w:sz w:val="28"/>
          <w:szCs w:val="28"/>
          <w:lang w:bidi="ar-SY"/>
        </w:rPr>
        <w:t>T3</w:t>
      </w:r>
      <w:r w:rsidR="00DA4F75" w:rsidRPr="00B1005F">
        <w:rPr>
          <w:rFonts w:ascii="Simplified Arabic" w:hAnsi="Simplified Arabic"/>
          <w:sz w:val="28"/>
          <w:szCs w:val="28"/>
          <w:rtl/>
          <w:lang w:bidi="ar-SY"/>
        </w:rPr>
        <w:t xml:space="preserve"> في مجموعتي العلاج, أي أنه لايوجد فرق مهم من الناحية الإحصائية في البقيا الإجمالية لمدة سنتين سواء عولج المريض علاجا جراحيا جذريا يتضمن استئصالا تاما للحنجرة, أو عولج علاجا محافظا على الحنجرة وهو المعالجة الكيماوية الشعاعية المتزامنة</w:t>
      </w:r>
      <w:r w:rsidRPr="00B1005F">
        <w:rPr>
          <w:rFonts w:ascii="Simplified Arabic" w:hAnsi="Simplified Arabic"/>
          <w:sz w:val="28"/>
          <w:szCs w:val="28"/>
          <w:rtl/>
          <w:lang w:bidi="ar-SY"/>
        </w:rPr>
        <w:t>.</w:t>
      </w:r>
    </w:p>
    <w:p w:rsidR="00FB6CBD" w:rsidRPr="00B1005F" w:rsidRDefault="00DA4F75" w:rsidP="00DA4F75">
      <w:pPr>
        <w:bidi/>
        <w:jc w:val="both"/>
        <w:rPr>
          <w:rFonts w:ascii="Simplified Arabic" w:hAnsi="Simplified Arabic"/>
          <w:sz w:val="28"/>
          <w:szCs w:val="28"/>
          <w:rtl/>
          <w:lang w:bidi="ar-SY"/>
        </w:rPr>
      </w:pPr>
      <w:r w:rsidRPr="00B1005F">
        <w:rPr>
          <w:rFonts w:ascii="Simplified Arabic" w:hAnsi="Simplified Arabic"/>
          <w:sz w:val="28"/>
          <w:szCs w:val="28"/>
          <w:rtl/>
          <w:lang w:bidi="ar-SY"/>
        </w:rPr>
        <w:t xml:space="preserve">أما بالنسبة للبقيا الإجمالية في مجموعتي العلاج عند مرضى أورام الحنجرة </w:t>
      </w:r>
      <w:r w:rsidRPr="00B1005F">
        <w:rPr>
          <w:rFonts w:ascii="Simplified Arabic" w:hAnsi="Simplified Arabic"/>
          <w:sz w:val="28"/>
          <w:szCs w:val="28"/>
          <w:lang w:bidi="ar-SY"/>
        </w:rPr>
        <w:t>T4</w:t>
      </w:r>
      <w:r w:rsidR="00FB6CBD" w:rsidRPr="00B1005F">
        <w:rPr>
          <w:rFonts w:ascii="Simplified Arabic" w:hAnsi="Simplified Arabic"/>
          <w:sz w:val="28"/>
          <w:szCs w:val="28"/>
          <w:rtl/>
          <w:lang w:bidi="ar-SY"/>
        </w:rPr>
        <w:t xml:space="preserve"> فقد كانت فاصلة الثقة </w:t>
      </w:r>
      <w:r w:rsidR="00FB6CBD" w:rsidRPr="00B1005F">
        <w:rPr>
          <w:rFonts w:ascii="Simplified Arabic" w:hAnsi="Simplified Arabic"/>
          <w:sz w:val="28"/>
          <w:szCs w:val="28"/>
          <w:lang w:val="en-GB" w:bidi="ar-SY"/>
        </w:rPr>
        <w:t>P value</w:t>
      </w:r>
      <w:r w:rsidR="00FB6CBD" w:rsidRPr="00B1005F">
        <w:rPr>
          <w:rFonts w:ascii="Simplified Arabic" w:hAnsi="Simplified Arabic"/>
          <w:sz w:val="28"/>
          <w:szCs w:val="28"/>
          <w:rtl/>
          <w:lang w:val="en-GB" w:bidi="ar-SY"/>
        </w:rPr>
        <w:t xml:space="preserve"> أصغر من 0.05 و بالتالي يوجد فرق مهم إحصائيا بين المجموعتين</w:t>
      </w:r>
      <w:r w:rsidRPr="00B1005F">
        <w:rPr>
          <w:rFonts w:ascii="Simplified Arabic" w:hAnsi="Simplified Arabic"/>
          <w:sz w:val="28"/>
          <w:szCs w:val="28"/>
          <w:rtl/>
          <w:lang w:val="en-GB" w:bidi="ar-SY"/>
        </w:rPr>
        <w:t xml:space="preserve"> يميل لمصلحة العلاج الجراحي الجذري</w:t>
      </w:r>
      <w:r w:rsidR="00FB6CBD" w:rsidRPr="00B1005F">
        <w:rPr>
          <w:rFonts w:ascii="Simplified Arabic" w:hAnsi="Simplified Arabic"/>
          <w:sz w:val="28"/>
          <w:szCs w:val="28"/>
          <w:rtl/>
          <w:lang w:val="en-GB" w:bidi="ar-SY"/>
        </w:rPr>
        <w:t>.</w:t>
      </w:r>
      <w:r w:rsidR="00FB6CBD" w:rsidRPr="00B1005F">
        <w:rPr>
          <w:rFonts w:ascii="Simplified Arabic" w:hAnsi="Simplified Arabic"/>
          <w:sz w:val="28"/>
          <w:szCs w:val="28"/>
          <w:rtl/>
          <w:lang w:bidi="ar-SY"/>
        </w:rPr>
        <w:t xml:space="preserve"> </w:t>
      </w:r>
    </w:p>
    <w:p w:rsidR="00107501" w:rsidRPr="00B1005F" w:rsidRDefault="00107501" w:rsidP="00107501">
      <w:pPr>
        <w:bidi/>
        <w:jc w:val="both"/>
        <w:rPr>
          <w:rFonts w:ascii="Simplified Arabic" w:hAnsi="Simplified Arabic"/>
          <w:sz w:val="28"/>
          <w:szCs w:val="28"/>
          <w:rtl/>
          <w:lang w:bidi="ar-SY"/>
        </w:rPr>
      </w:pPr>
    </w:p>
    <w:p w:rsidR="00107501" w:rsidRPr="00B1005F" w:rsidRDefault="00107501" w:rsidP="00107501">
      <w:pPr>
        <w:bidi/>
        <w:jc w:val="both"/>
        <w:rPr>
          <w:rFonts w:ascii="Simplified Arabic" w:hAnsi="Simplified Arabic"/>
          <w:sz w:val="28"/>
          <w:szCs w:val="28"/>
          <w:rtl/>
          <w:lang w:bidi="ar-SY"/>
        </w:rPr>
      </w:pPr>
    </w:p>
    <w:p w:rsidR="00FB6CBD" w:rsidRPr="00B1005F" w:rsidRDefault="00FB6CBD" w:rsidP="002D361F">
      <w:pPr>
        <w:bidi/>
        <w:jc w:val="center"/>
        <w:rPr>
          <w:rFonts w:ascii="Simplified Arabic" w:hAnsi="Simplified Arabic"/>
          <w:b/>
          <w:bCs/>
          <w:sz w:val="72"/>
          <w:szCs w:val="72"/>
          <w:rtl/>
          <w:lang w:bidi="ar-SY"/>
        </w:rPr>
      </w:pPr>
      <w:r w:rsidRPr="00B1005F">
        <w:rPr>
          <w:rFonts w:ascii="Simplified Arabic" w:hAnsi="Simplified Arabic"/>
          <w:b/>
          <w:bCs/>
          <w:sz w:val="72"/>
          <w:szCs w:val="72"/>
          <w:rtl/>
          <w:lang w:bidi="ar-SY"/>
        </w:rPr>
        <w:lastRenderedPageBreak/>
        <w:t>المناقشة:</w:t>
      </w:r>
    </w:p>
    <w:p w:rsidR="00FB6CBD" w:rsidRPr="00B1005F" w:rsidRDefault="00FB6CBD" w:rsidP="00FB6CBD">
      <w:pPr>
        <w:bidi/>
        <w:ind w:left="53" w:firstLine="142"/>
        <w:rPr>
          <w:rFonts w:ascii="Simplified Arabic" w:hAnsi="Simplified Arabic"/>
          <w:b/>
          <w:bCs/>
          <w:rtl/>
          <w:lang w:bidi="ar-SY"/>
        </w:rPr>
      </w:pPr>
      <w:r w:rsidRPr="00B1005F">
        <w:rPr>
          <w:rFonts w:ascii="Simplified Arabic" w:hAnsi="Simplified Arabic"/>
          <w:b/>
          <w:bCs/>
          <w:rtl/>
          <w:lang w:bidi="ar-SY"/>
        </w:rPr>
        <w:t>من الإحصائيات العامة حول سرطان الحنجرة نلاحظ ما يلي :</w:t>
      </w:r>
    </w:p>
    <w:p w:rsidR="00FB6CBD" w:rsidRPr="00B1005F" w:rsidRDefault="00A25FDF" w:rsidP="006D6BD2">
      <w:pPr>
        <w:numPr>
          <w:ilvl w:val="0"/>
          <w:numId w:val="10"/>
        </w:numPr>
        <w:bidi/>
        <w:ind w:left="53" w:firstLine="0"/>
        <w:jc w:val="both"/>
        <w:rPr>
          <w:rFonts w:ascii="Simplified Arabic" w:hAnsi="Simplified Arabic"/>
          <w:sz w:val="28"/>
          <w:szCs w:val="28"/>
          <w:lang w:bidi="ar-SY"/>
        </w:rPr>
      </w:pPr>
      <w:r w:rsidRPr="00B1005F">
        <w:rPr>
          <w:rFonts w:ascii="Simplified Arabic" w:hAnsi="Simplified Arabic"/>
          <w:sz w:val="28"/>
          <w:szCs w:val="28"/>
          <w:rtl/>
          <w:lang w:bidi="ar-SY"/>
        </w:rPr>
        <w:t>ارتفاع نسبة المرضى(9</w:t>
      </w:r>
      <w:r w:rsidR="00FB6CBD" w:rsidRPr="00B1005F">
        <w:rPr>
          <w:rFonts w:ascii="Simplified Arabic" w:hAnsi="Simplified Arabic"/>
          <w:sz w:val="28"/>
          <w:szCs w:val="28"/>
          <w:rtl/>
          <w:lang w:bidi="ar-SY"/>
        </w:rPr>
        <w:t>%) الذين يرفضون الإجراءات العلاجية و يتخرجون على مسؤوليتهم و هذا يدل على عدم فهم المرضى للإمكانيات العلاجية المتوفرة و بالتالي فهذا يستوجب الشرح الوافي للمريض و عائلته عن طبيعة مرضه و طرق العلاج المتاحة و خطورة ترك الورم دون علاج و عدم الأخذ بالرأي الأولي للمريض برفض العلاج و خصوصا بالأيام الأولى التالية لمعرفة المريض و أسرته بإصابته بالسرطان (مرحلة الصدمة) بل إعطاء الوقت الكافي للمريض للتأقلم مع وضعه الجديد و ضرورة معالجة هذا الوضع و ليس الهرب منه  و الاستسلام للمرض.</w:t>
      </w:r>
    </w:p>
    <w:p w:rsidR="00FB6CBD" w:rsidRPr="00B1005F" w:rsidRDefault="00FB6CBD" w:rsidP="006D6BD2">
      <w:pPr>
        <w:numPr>
          <w:ilvl w:val="0"/>
          <w:numId w:val="10"/>
        </w:numPr>
        <w:bidi/>
        <w:ind w:left="53" w:firstLine="0"/>
        <w:jc w:val="both"/>
        <w:rPr>
          <w:rFonts w:ascii="Simplified Arabic" w:hAnsi="Simplified Arabic"/>
          <w:sz w:val="28"/>
          <w:szCs w:val="28"/>
          <w:lang w:bidi="ar-SY"/>
        </w:rPr>
      </w:pPr>
      <w:r w:rsidRPr="00B1005F">
        <w:rPr>
          <w:rFonts w:ascii="Simplified Arabic" w:hAnsi="Simplified Arabic"/>
          <w:sz w:val="28"/>
          <w:szCs w:val="28"/>
          <w:rtl/>
          <w:lang w:bidi="ar-SY"/>
        </w:rPr>
        <w:t xml:space="preserve">انخفاض نسبة المرضى الذين يخضعون لجراحة الحنجرة المحافظة (7%) فقط و هذا يمكن تفسيره بعدة أسباب أهمها مراجعة أغلب المرضى بمراحل ورمية متقدمة </w:t>
      </w:r>
      <w:r w:rsidRPr="00B1005F">
        <w:rPr>
          <w:rFonts w:ascii="Simplified Arabic" w:hAnsi="Simplified Arabic"/>
          <w:sz w:val="28"/>
          <w:szCs w:val="28"/>
          <w:rtl/>
          <w:lang w:val="en-GB" w:bidi="ar-SY"/>
        </w:rPr>
        <w:t>(</w:t>
      </w:r>
      <w:r w:rsidRPr="00B1005F">
        <w:rPr>
          <w:rFonts w:ascii="Simplified Arabic" w:hAnsi="Simplified Arabic"/>
          <w:sz w:val="28"/>
          <w:szCs w:val="28"/>
          <w:lang w:val="en-GB" w:bidi="ar-SY"/>
        </w:rPr>
        <w:t>T3-T4</w:t>
      </w:r>
      <w:r w:rsidRPr="00B1005F">
        <w:rPr>
          <w:rFonts w:ascii="Simplified Arabic" w:hAnsi="Simplified Arabic"/>
          <w:sz w:val="28"/>
          <w:szCs w:val="28"/>
          <w:rtl/>
          <w:lang w:val="en-GB" w:bidi="ar-SY"/>
        </w:rPr>
        <w:t xml:space="preserve"> )</w:t>
      </w:r>
      <w:r w:rsidRPr="00B1005F">
        <w:rPr>
          <w:rFonts w:ascii="Simplified Arabic" w:hAnsi="Simplified Arabic"/>
          <w:sz w:val="28"/>
          <w:szCs w:val="28"/>
          <w:rtl/>
          <w:lang w:bidi="ar-SY"/>
        </w:rPr>
        <w:t xml:space="preserve">لا تسمح بإجراء الجراحة المحافظة و عدم ترشيح المرضى لهذه الجراحة بسبب العمر المتقدم للمريض و سوء الوظيفة الرئوية لديه ( 44% من المرضى لديهم </w:t>
      </w:r>
      <w:r w:rsidRPr="00B1005F">
        <w:rPr>
          <w:rFonts w:ascii="Simplified Arabic" w:hAnsi="Simplified Arabic"/>
          <w:sz w:val="28"/>
          <w:szCs w:val="28"/>
          <w:lang w:val="en-GB" w:bidi="ar-SY"/>
        </w:rPr>
        <w:t xml:space="preserve">(COPD </w:t>
      </w:r>
      <w:r w:rsidRPr="00B1005F">
        <w:rPr>
          <w:rFonts w:ascii="Simplified Arabic" w:hAnsi="Simplified Arabic"/>
          <w:sz w:val="28"/>
          <w:szCs w:val="28"/>
          <w:rtl/>
          <w:lang w:val="en-GB" w:bidi="ar-SY"/>
        </w:rPr>
        <w:t xml:space="preserve"> و بالتالي عدم تحملهم للاستنشاق الذي يحدث بعد معظم الجراحات المحافظة .</w:t>
      </w:r>
      <w:r w:rsidRPr="00B1005F">
        <w:rPr>
          <w:rFonts w:ascii="Simplified Arabic" w:hAnsi="Simplified Arabic"/>
          <w:sz w:val="28"/>
          <w:szCs w:val="28"/>
          <w:rtl/>
          <w:lang w:bidi="ar-SY"/>
        </w:rPr>
        <w:t>مع العلم أن الاتجاه العالمي حاليا نحو التقليل من الجراحات الجذرية و التوجه نحو الجراحة المحافظة على العضو (</w:t>
      </w:r>
      <w:r w:rsidRPr="00B1005F">
        <w:rPr>
          <w:rFonts w:ascii="Simplified Arabic" w:hAnsi="Simplified Arabic"/>
          <w:sz w:val="28"/>
          <w:szCs w:val="28"/>
          <w:lang w:val="en-GB" w:bidi="ar-SY"/>
        </w:rPr>
        <w:t xml:space="preserve">Organ preservation surgery </w:t>
      </w:r>
      <w:r w:rsidRPr="00B1005F">
        <w:rPr>
          <w:rFonts w:ascii="Simplified Arabic" w:hAnsi="Simplified Arabic"/>
          <w:sz w:val="28"/>
          <w:szCs w:val="28"/>
          <w:rtl/>
          <w:lang w:val="en-GB" w:bidi="ar-SY"/>
        </w:rPr>
        <w:t xml:space="preserve"> )</w:t>
      </w:r>
      <w:r w:rsidRPr="00B1005F">
        <w:rPr>
          <w:rFonts w:ascii="Simplified Arabic" w:hAnsi="Simplified Arabic"/>
          <w:sz w:val="28"/>
          <w:szCs w:val="28"/>
          <w:rtl/>
          <w:lang w:bidi="ar-SY"/>
        </w:rPr>
        <w:t xml:space="preserve"> .</w:t>
      </w:r>
    </w:p>
    <w:p w:rsidR="00FB6CBD" w:rsidRPr="00B1005F" w:rsidRDefault="00FB6CBD" w:rsidP="00FB6CBD">
      <w:pPr>
        <w:bidi/>
        <w:ind w:left="53"/>
        <w:jc w:val="both"/>
        <w:rPr>
          <w:rFonts w:ascii="Simplified Arabic" w:hAnsi="Simplified Arabic"/>
          <w:sz w:val="28"/>
          <w:szCs w:val="28"/>
          <w:rtl/>
          <w:lang w:bidi="ar-SY"/>
        </w:rPr>
      </w:pPr>
    </w:p>
    <w:p w:rsidR="00FB6CBD" w:rsidRPr="00B1005F" w:rsidRDefault="00FB6CBD" w:rsidP="006D6BD2">
      <w:pPr>
        <w:numPr>
          <w:ilvl w:val="0"/>
          <w:numId w:val="4"/>
        </w:numPr>
        <w:tabs>
          <w:tab w:val="clear" w:pos="360"/>
          <w:tab w:val="num" w:pos="-81"/>
        </w:tabs>
        <w:bidi/>
        <w:ind w:left="-81" w:firstLine="81"/>
        <w:jc w:val="lowKashida"/>
        <w:rPr>
          <w:rFonts w:ascii="Simplified Arabic" w:hAnsi="Simplified Arabic"/>
          <w:sz w:val="28"/>
          <w:szCs w:val="28"/>
          <w:lang w:bidi="ar-SY"/>
        </w:rPr>
      </w:pPr>
      <w:r w:rsidRPr="00B1005F">
        <w:rPr>
          <w:rFonts w:ascii="Simplified Arabic" w:hAnsi="Simplified Arabic"/>
          <w:b/>
          <w:bCs/>
          <w:rtl/>
          <w:lang w:bidi="ar-SY"/>
        </w:rPr>
        <w:t>من الجدول رقم (1)</w:t>
      </w:r>
      <w:r w:rsidRPr="00B1005F">
        <w:rPr>
          <w:rFonts w:ascii="Simplified Arabic" w:hAnsi="Simplified Arabic"/>
          <w:sz w:val="28"/>
          <w:szCs w:val="28"/>
          <w:rtl/>
        </w:rPr>
        <w:t xml:space="preserve"> </w:t>
      </w:r>
      <w:r w:rsidRPr="00B1005F">
        <w:rPr>
          <w:rFonts w:ascii="Simplified Arabic" w:hAnsi="Simplified Arabic"/>
          <w:sz w:val="28"/>
          <w:szCs w:val="28"/>
          <w:rtl/>
          <w:lang w:bidi="ar-SY"/>
        </w:rPr>
        <w:t>نلاحظ أن غ</w:t>
      </w:r>
      <w:r w:rsidRPr="00B1005F">
        <w:rPr>
          <w:rFonts w:ascii="Simplified Arabic" w:hAnsi="Simplified Arabic"/>
          <w:sz w:val="28"/>
          <w:szCs w:val="28"/>
          <w:rtl/>
        </w:rPr>
        <w:t>ا</w:t>
      </w:r>
      <w:r w:rsidRPr="00B1005F">
        <w:rPr>
          <w:rFonts w:ascii="Simplified Arabic" w:hAnsi="Simplified Arabic"/>
          <w:sz w:val="28"/>
          <w:szCs w:val="28"/>
          <w:rtl/>
          <w:lang w:bidi="ar-SY"/>
        </w:rPr>
        <w:t xml:space="preserve">لبية المرضى هم من خارج مدينة دمشق حيث أن المراجعين من دمشق وضواحيها  </w:t>
      </w:r>
      <w:r w:rsidR="00560C93" w:rsidRPr="00B1005F">
        <w:rPr>
          <w:rFonts w:ascii="Simplified Arabic" w:hAnsi="Simplified Arabic"/>
          <w:sz w:val="28"/>
          <w:szCs w:val="28"/>
          <w:rtl/>
          <w:lang w:bidi="ar-SY"/>
        </w:rPr>
        <w:t>46</w:t>
      </w:r>
      <w:r w:rsidRPr="00B1005F">
        <w:rPr>
          <w:rFonts w:ascii="Simplified Arabic" w:hAnsi="Simplified Arabic"/>
          <w:sz w:val="28"/>
          <w:szCs w:val="28"/>
          <w:rtl/>
          <w:lang w:bidi="ar-SY"/>
        </w:rPr>
        <w:t xml:space="preserve"> مريض (38%) أما المرضى الذين جاؤوا من </w:t>
      </w:r>
      <w:r w:rsidRPr="00B1005F">
        <w:rPr>
          <w:rFonts w:ascii="Simplified Arabic" w:hAnsi="Simplified Arabic"/>
          <w:sz w:val="28"/>
          <w:szCs w:val="28"/>
          <w:rtl/>
        </w:rPr>
        <w:t>باقي ال</w:t>
      </w:r>
      <w:r w:rsidRPr="00B1005F">
        <w:rPr>
          <w:rFonts w:ascii="Simplified Arabic" w:hAnsi="Simplified Arabic"/>
          <w:sz w:val="28"/>
          <w:szCs w:val="28"/>
          <w:rtl/>
          <w:lang w:bidi="ar-SY"/>
        </w:rPr>
        <w:t xml:space="preserve">محافظات فعددهم </w:t>
      </w:r>
      <w:r w:rsidR="00560C93" w:rsidRPr="00B1005F">
        <w:rPr>
          <w:rFonts w:ascii="Simplified Arabic" w:hAnsi="Simplified Arabic"/>
          <w:sz w:val="28"/>
          <w:szCs w:val="28"/>
          <w:rtl/>
          <w:lang w:bidi="ar-SY"/>
        </w:rPr>
        <w:t>73</w:t>
      </w:r>
      <w:r w:rsidRPr="00B1005F">
        <w:rPr>
          <w:rFonts w:ascii="Simplified Arabic" w:hAnsi="Simplified Arabic"/>
          <w:sz w:val="28"/>
          <w:szCs w:val="28"/>
          <w:rtl/>
          <w:lang w:bidi="ar-SY"/>
        </w:rPr>
        <w:t xml:space="preserve"> مريض  (62%) ، وهذا يسبب صعوبة لهؤلاء المرضى في مراجعة المستشفى وبالتالي يقلل من فرصة كشف  الاختلاطات و حالات النكس التي قد تحدث بعد العمل الجراحي .</w:t>
      </w:r>
    </w:p>
    <w:p w:rsidR="00FB6CBD" w:rsidRPr="00B1005F" w:rsidRDefault="00FB6CBD" w:rsidP="00FB6CBD">
      <w:pPr>
        <w:bidi/>
        <w:jc w:val="lowKashida"/>
        <w:rPr>
          <w:rFonts w:ascii="Simplified Arabic" w:hAnsi="Simplified Arabic"/>
          <w:sz w:val="28"/>
          <w:szCs w:val="28"/>
          <w:rtl/>
          <w:lang w:bidi="ar-SY"/>
        </w:rPr>
      </w:pPr>
    </w:p>
    <w:p w:rsidR="00FB6CBD" w:rsidRPr="00B1005F" w:rsidRDefault="00FB6CBD" w:rsidP="006D6BD2">
      <w:pPr>
        <w:numPr>
          <w:ilvl w:val="0"/>
          <w:numId w:val="4"/>
        </w:numPr>
        <w:tabs>
          <w:tab w:val="clear" w:pos="360"/>
          <w:tab w:val="num" w:pos="0"/>
        </w:tabs>
        <w:bidi/>
        <w:ind w:left="0" w:firstLine="0"/>
        <w:jc w:val="lowKashida"/>
        <w:rPr>
          <w:rFonts w:ascii="Simplified Arabic" w:hAnsi="Simplified Arabic"/>
          <w:sz w:val="28"/>
          <w:szCs w:val="28"/>
          <w:lang w:bidi="ar-SY"/>
        </w:rPr>
      </w:pPr>
      <w:r w:rsidRPr="00B1005F">
        <w:rPr>
          <w:rFonts w:ascii="Simplified Arabic" w:hAnsi="Simplified Arabic"/>
          <w:sz w:val="28"/>
          <w:szCs w:val="28"/>
          <w:rtl/>
          <w:lang w:bidi="ar-SY"/>
        </w:rPr>
        <w:t>من مخطط التوزع بين الجنسين نجد أن سرطان الحنجرة هو مرض الذكور (95%) و هذا مرده غالبا إلى ارتفاع نسبة المدخنين بين الذكور عنها بين الإناث .</w:t>
      </w:r>
    </w:p>
    <w:p w:rsidR="0055395D" w:rsidRPr="00B1005F" w:rsidRDefault="0055395D" w:rsidP="0055395D">
      <w:pPr>
        <w:pStyle w:val="ac"/>
        <w:rPr>
          <w:rFonts w:ascii="Simplified Arabic" w:hAnsi="Simplified Arabic" w:cs="Simplified Arabic"/>
          <w:sz w:val="28"/>
          <w:rtl/>
          <w:lang w:bidi="ar-SY"/>
        </w:rPr>
      </w:pPr>
    </w:p>
    <w:p w:rsidR="00FB6CBD" w:rsidRPr="00B1005F" w:rsidRDefault="0055395D" w:rsidP="006D6BD2">
      <w:pPr>
        <w:pStyle w:val="ac"/>
        <w:numPr>
          <w:ilvl w:val="0"/>
          <w:numId w:val="4"/>
        </w:numPr>
        <w:jc w:val="lowKashida"/>
        <w:rPr>
          <w:rFonts w:ascii="Simplified Arabic" w:hAnsi="Simplified Arabic" w:cs="Simplified Arabic"/>
          <w:sz w:val="28"/>
          <w:rtl/>
          <w:lang w:bidi="ar-SY"/>
        </w:rPr>
      </w:pPr>
      <w:r w:rsidRPr="00B1005F">
        <w:rPr>
          <w:rFonts w:ascii="Simplified Arabic" w:hAnsi="Simplified Arabic" w:cs="Simplified Arabic"/>
          <w:sz w:val="28"/>
          <w:rtl/>
          <w:lang w:bidi="ar-SY"/>
        </w:rPr>
        <w:t xml:space="preserve">ارتفاع نسبة المرضى المشخص لهم سرطان حنجرة بمرحلة متقدمة (66%) من إجمالي مرضى سرطانات الحنجرة المراجعين </w:t>
      </w:r>
      <w:r w:rsidR="00DC673A" w:rsidRPr="00B1005F">
        <w:rPr>
          <w:rFonts w:ascii="Simplified Arabic" w:hAnsi="Simplified Arabic" w:cs="Simplified Arabic"/>
          <w:sz w:val="28"/>
          <w:rtl/>
          <w:lang w:bidi="ar-SY"/>
        </w:rPr>
        <w:t xml:space="preserve">لعيادة جراحة الرأس والعنق لأول مرة , مما يدل على تأخر وصول المريض إلى مكان تقديم الرعاية الصحية المناسبة و هذا نتيجة عدة أسباب منها : التأخر في طلب المساعدة الطبية عند ظهور الأعراض واللجوء للوصفات الشعبية, والتأخر في إحالة المريض </w:t>
      </w:r>
      <w:r w:rsidR="00DC673A" w:rsidRPr="00B1005F">
        <w:rPr>
          <w:rFonts w:ascii="Simplified Arabic" w:hAnsi="Simplified Arabic" w:cs="Simplified Arabic"/>
          <w:sz w:val="28"/>
          <w:rtl/>
          <w:lang w:bidi="ar-SY"/>
        </w:rPr>
        <w:lastRenderedPageBreak/>
        <w:t xml:space="preserve">للأخصائي من قبل مقدم الرعاية الصحية الأولية (طبيب عام غالبا) , وننوه هنا </w:t>
      </w:r>
      <w:r w:rsidR="005667DD" w:rsidRPr="00B1005F">
        <w:rPr>
          <w:rFonts w:ascii="Simplified Arabic" w:hAnsi="Simplified Arabic" w:cs="Simplified Arabic"/>
          <w:sz w:val="28"/>
          <w:rtl/>
          <w:lang w:bidi="ar-SY"/>
        </w:rPr>
        <w:t xml:space="preserve">بإيجابية </w:t>
      </w:r>
      <w:r w:rsidR="00DC673A" w:rsidRPr="00B1005F">
        <w:rPr>
          <w:rFonts w:ascii="Simplified Arabic" w:hAnsi="Simplified Arabic" w:cs="Simplified Arabic"/>
          <w:sz w:val="28"/>
          <w:rtl/>
          <w:lang w:bidi="ar-SY"/>
        </w:rPr>
        <w:t xml:space="preserve">إلى سرعة قبول المريض في الشعبة حيث تعطى لمرضى الأورام الأولوية </w:t>
      </w:r>
      <w:r w:rsidR="005667DD" w:rsidRPr="00B1005F">
        <w:rPr>
          <w:rFonts w:ascii="Simplified Arabic" w:hAnsi="Simplified Arabic" w:cs="Simplified Arabic"/>
          <w:sz w:val="28"/>
          <w:rtl/>
          <w:lang w:bidi="ar-SY"/>
        </w:rPr>
        <w:t>من ناحية عدد الأسرة أو من ناحية إجراءات القبول .</w:t>
      </w:r>
    </w:p>
    <w:p w:rsidR="00FB6CBD" w:rsidRDefault="00FB6CBD" w:rsidP="006D6BD2">
      <w:pPr>
        <w:numPr>
          <w:ilvl w:val="0"/>
          <w:numId w:val="4"/>
        </w:numPr>
        <w:tabs>
          <w:tab w:val="clear" w:pos="360"/>
          <w:tab w:val="num" w:pos="-81"/>
        </w:tabs>
        <w:bidi/>
        <w:ind w:left="-81" w:hanging="61"/>
        <w:jc w:val="lowKashida"/>
        <w:rPr>
          <w:sz w:val="28"/>
          <w:szCs w:val="28"/>
          <w:lang w:bidi="ar-SY"/>
        </w:rPr>
      </w:pPr>
      <w:r w:rsidRPr="00F75412">
        <w:rPr>
          <w:rFonts w:hint="cs"/>
          <w:b/>
          <w:bCs/>
          <w:rtl/>
          <w:lang w:bidi="ar-SY"/>
        </w:rPr>
        <w:t>من الجدول (2)</w:t>
      </w:r>
      <w:r>
        <w:rPr>
          <w:rFonts w:hint="cs"/>
          <w:sz w:val="28"/>
          <w:szCs w:val="28"/>
          <w:rtl/>
          <w:lang w:bidi="ar-SY"/>
        </w:rPr>
        <w:t xml:space="preserve"> نلاحظ أن </w:t>
      </w:r>
      <w:r w:rsidRPr="00042B07">
        <w:rPr>
          <w:sz w:val="28"/>
          <w:szCs w:val="28"/>
          <w:rtl/>
          <w:lang w:bidi="ar-SY"/>
        </w:rPr>
        <w:t xml:space="preserve">أغلبية المرضى </w:t>
      </w:r>
      <w:r>
        <w:rPr>
          <w:rFonts w:hint="cs"/>
          <w:sz w:val="28"/>
          <w:szCs w:val="28"/>
          <w:rtl/>
          <w:lang w:bidi="ar-SY"/>
        </w:rPr>
        <w:t xml:space="preserve">هم </w:t>
      </w:r>
      <w:r>
        <w:rPr>
          <w:sz w:val="28"/>
          <w:szCs w:val="28"/>
          <w:rtl/>
          <w:lang w:bidi="ar-SY"/>
        </w:rPr>
        <w:t xml:space="preserve">في العقد </w:t>
      </w:r>
      <w:r w:rsidRPr="00042B07">
        <w:rPr>
          <w:sz w:val="28"/>
          <w:szCs w:val="28"/>
          <w:rtl/>
          <w:lang w:bidi="ar-SY"/>
        </w:rPr>
        <w:t xml:space="preserve">الخامس والسادس </w:t>
      </w:r>
      <w:r>
        <w:rPr>
          <w:rFonts w:hint="cs"/>
          <w:sz w:val="28"/>
          <w:szCs w:val="28"/>
          <w:rtl/>
          <w:lang w:bidi="ar-SY"/>
        </w:rPr>
        <w:t xml:space="preserve">و السابع </w:t>
      </w:r>
      <w:r w:rsidRPr="00042B07">
        <w:rPr>
          <w:sz w:val="28"/>
          <w:szCs w:val="28"/>
          <w:rtl/>
          <w:lang w:bidi="ar-SY"/>
        </w:rPr>
        <w:t xml:space="preserve">وهو يتوافق مع الدراسات العالمية حيث أن أغلب حالات سرطان </w:t>
      </w:r>
      <w:r>
        <w:rPr>
          <w:rFonts w:hint="cs"/>
          <w:sz w:val="28"/>
          <w:szCs w:val="28"/>
          <w:rtl/>
        </w:rPr>
        <w:t xml:space="preserve">الحنجرة </w:t>
      </w:r>
      <w:r w:rsidRPr="00042B07">
        <w:rPr>
          <w:sz w:val="28"/>
          <w:szCs w:val="28"/>
          <w:rtl/>
          <w:lang w:bidi="ar-SY"/>
        </w:rPr>
        <w:t>تصيب المرضى في العقد الخامس والسادس</w:t>
      </w:r>
      <w:r>
        <w:rPr>
          <w:rFonts w:hint="cs"/>
          <w:sz w:val="28"/>
          <w:szCs w:val="28"/>
          <w:rtl/>
          <w:lang w:bidi="ar-SY"/>
        </w:rPr>
        <w:t xml:space="preserve"> والسابع .</w:t>
      </w:r>
    </w:p>
    <w:p w:rsidR="00FB6CBD" w:rsidRDefault="00FB6CBD" w:rsidP="00FB6CBD">
      <w:pPr>
        <w:bidi/>
        <w:ind w:left="-81" w:hanging="61"/>
        <w:jc w:val="lowKashida"/>
        <w:rPr>
          <w:sz w:val="28"/>
          <w:szCs w:val="28"/>
          <w:lang w:bidi="ar-SY"/>
        </w:rPr>
      </w:pPr>
    </w:p>
    <w:p w:rsidR="00FB6CBD" w:rsidRDefault="00FB6CBD" w:rsidP="006D6BD2">
      <w:pPr>
        <w:numPr>
          <w:ilvl w:val="0"/>
          <w:numId w:val="4"/>
        </w:numPr>
        <w:tabs>
          <w:tab w:val="clear" w:pos="360"/>
          <w:tab w:val="num" w:pos="-81"/>
        </w:tabs>
        <w:bidi/>
        <w:ind w:left="-81" w:hanging="61"/>
        <w:jc w:val="lowKashida"/>
        <w:rPr>
          <w:sz w:val="28"/>
          <w:szCs w:val="28"/>
          <w:lang w:bidi="ar-SY"/>
        </w:rPr>
      </w:pPr>
      <w:r w:rsidRPr="00F75412">
        <w:rPr>
          <w:rFonts w:hint="cs"/>
          <w:b/>
          <w:bCs/>
          <w:rtl/>
          <w:lang w:bidi="ar-SY"/>
        </w:rPr>
        <w:t>من المخطط (1)</w:t>
      </w:r>
      <w:r>
        <w:rPr>
          <w:rFonts w:hint="cs"/>
          <w:sz w:val="28"/>
          <w:szCs w:val="28"/>
          <w:rtl/>
          <w:lang w:bidi="ar-SY"/>
        </w:rPr>
        <w:t xml:space="preserve"> نلاحظ أن 100 % من المرضى كانوا من المدخنين و هذا يعكس خطورة التدخين كعامل خطورة مثبت و مؤكد بحدوث سرطان الحنجرة.</w:t>
      </w:r>
    </w:p>
    <w:p w:rsidR="00FB6CBD" w:rsidRDefault="00FB6CBD" w:rsidP="006D6BD2">
      <w:pPr>
        <w:numPr>
          <w:ilvl w:val="0"/>
          <w:numId w:val="4"/>
        </w:numPr>
        <w:tabs>
          <w:tab w:val="clear" w:pos="360"/>
          <w:tab w:val="num" w:pos="0"/>
        </w:tabs>
        <w:bidi/>
        <w:ind w:left="0" w:firstLine="0"/>
        <w:jc w:val="lowKashida"/>
        <w:rPr>
          <w:sz w:val="28"/>
          <w:szCs w:val="28"/>
          <w:lang w:bidi="ar-SY"/>
        </w:rPr>
      </w:pPr>
      <w:r>
        <w:rPr>
          <w:rFonts w:hint="cs"/>
          <w:sz w:val="28"/>
          <w:szCs w:val="28"/>
          <w:rtl/>
          <w:lang w:bidi="ar-SY"/>
        </w:rPr>
        <w:t>أشيع عرض لسرطان الحنجرة هو بحة الصوت المزمنة (أكثر من أسبوعين) بنسبة 75% من المرضى و هذا يتوافق مع أشيع مكان بدئي لسرطان الحنجرة و هو المزمار بنسبة 76% مما يؤكد على أهمية فحص أي مريض مدخن و لديه بحة صوت بشكل دقيق و الشك بالسرطان حتى يثبت العكس .</w:t>
      </w:r>
    </w:p>
    <w:p w:rsidR="00FB6CBD" w:rsidRDefault="00FB6CBD" w:rsidP="00FB6CBD">
      <w:pPr>
        <w:tabs>
          <w:tab w:val="num" w:pos="0"/>
        </w:tabs>
        <w:bidi/>
        <w:jc w:val="lowKashida"/>
        <w:rPr>
          <w:sz w:val="28"/>
          <w:szCs w:val="28"/>
          <w:lang w:bidi="ar-SY"/>
        </w:rPr>
      </w:pPr>
    </w:p>
    <w:p w:rsidR="00FB6CBD" w:rsidRDefault="00FB6CBD" w:rsidP="006D6BD2">
      <w:pPr>
        <w:numPr>
          <w:ilvl w:val="0"/>
          <w:numId w:val="4"/>
        </w:numPr>
        <w:tabs>
          <w:tab w:val="clear" w:pos="360"/>
          <w:tab w:val="num" w:pos="0"/>
        </w:tabs>
        <w:bidi/>
        <w:ind w:left="0" w:firstLine="0"/>
        <w:jc w:val="lowKashida"/>
        <w:rPr>
          <w:sz w:val="28"/>
          <w:szCs w:val="28"/>
          <w:lang w:bidi="ar-SY"/>
        </w:rPr>
      </w:pPr>
      <w:r>
        <w:rPr>
          <w:rFonts w:hint="cs"/>
          <w:sz w:val="28"/>
          <w:szCs w:val="28"/>
          <w:rtl/>
          <w:lang w:bidi="ar-SY"/>
        </w:rPr>
        <w:t>أشيع ثاني عرض لسرطان الحنجرة كان الزلة التنفسية بنسبة 45% و هذا يدل على المرحلة المتقدمة التي يراجع بها قسم كبير من المرضى (</w:t>
      </w:r>
      <w:r>
        <w:rPr>
          <w:sz w:val="28"/>
          <w:szCs w:val="28"/>
          <w:lang w:val="en-GB" w:bidi="ar-SY"/>
        </w:rPr>
        <w:t>T3-T4</w:t>
      </w:r>
      <w:r>
        <w:rPr>
          <w:rFonts w:hint="cs"/>
          <w:sz w:val="28"/>
          <w:szCs w:val="28"/>
          <w:rtl/>
          <w:lang w:val="en-GB" w:bidi="ar-SY"/>
        </w:rPr>
        <w:t xml:space="preserve"> ).</w:t>
      </w:r>
    </w:p>
    <w:p w:rsidR="00CA28E6" w:rsidRDefault="00CA28E6" w:rsidP="00CA28E6">
      <w:pPr>
        <w:pStyle w:val="ac"/>
        <w:rPr>
          <w:sz w:val="28"/>
          <w:rtl/>
          <w:lang w:bidi="ar-SY"/>
        </w:rPr>
      </w:pPr>
    </w:p>
    <w:p w:rsidR="00CA28E6" w:rsidRDefault="00CA28E6" w:rsidP="006D6BD2">
      <w:pPr>
        <w:numPr>
          <w:ilvl w:val="0"/>
          <w:numId w:val="4"/>
        </w:numPr>
        <w:tabs>
          <w:tab w:val="clear" w:pos="360"/>
          <w:tab w:val="num" w:pos="0"/>
        </w:tabs>
        <w:bidi/>
        <w:ind w:left="0" w:firstLine="0"/>
        <w:jc w:val="lowKashida"/>
        <w:rPr>
          <w:b/>
          <w:bCs/>
          <w:sz w:val="40"/>
          <w:szCs w:val="40"/>
          <w:lang w:bidi="ar-SY"/>
        </w:rPr>
      </w:pPr>
      <w:r w:rsidRPr="00CA28E6">
        <w:rPr>
          <w:rFonts w:hint="cs"/>
          <w:b/>
          <w:bCs/>
          <w:sz w:val="40"/>
          <w:szCs w:val="40"/>
          <w:rtl/>
          <w:lang w:bidi="ar-SY"/>
        </w:rPr>
        <w:t>التصنيف السريري:</w:t>
      </w:r>
    </w:p>
    <w:p w:rsidR="00CA28E6" w:rsidRPr="00CA28E6" w:rsidRDefault="00CA28E6" w:rsidP="00CA28E6">
      <w:pPr>
        <w:bidi/>
        <w:jc w:val="lowKashida"/>
        <w:rPr>
          <w:rFonts w:ascii="Simplified Arabic" w:hAnsi="Simplified Arabic"/>
          <w:sz w:val="28"/>
          <w:szCs w:val="28"/>
          <w:lang w:bidi="ar-SY"/>
        </w:rPr>
      </w:pPr>
      <w:r w:rsidRPr="00CA28E6">
        <w:rPr>
          <w:rFonts w:ascii="Simplified Arabic" w:hAnsi="Simplified Arabic" w:hint="cs"/>
          <w:sz w:val="28"/>
          <w:szCs w:val="28"/>
          <w:rtl/>
          <w:lang w:bidi="ar-SY"/>
        </w:rPr>
        <w:t xml:space="preserve">نلاحظ </w:t>
      </w:r>
      <w:r>
        <w:rPr>
          <w:rFonts w:ascii="Simplified Arabic" w:hAnsi="Simplified Arabic" w:hint="cs"/>
          <w:sz w:val="28"/>
          <w:szCs w:val="28"/>
          <w:rtl/>
          <w:lang w:bidi="ar-SY"/>
        </w:rPr>
        <w:t xml:space="preserve">ارتفاع نسبة الانتقالات العقدية العيانية </w:t>
      </w:r>
      <w:r w:rsidR="00FE0AFC">
        <w:rPr>
          <w:rFonts w:ascii="Simplified Arabic" w:hAnsi="Simplified Arabic" w:hint="cs"/>
          <w:sz w:val="28"/>
          <w:szCs w:val="28"/>
          <w:rtl/>
          <w:lang w:bidi="ar-SY"/>
        </w:rPr>
        <w:t>(52,2%) والانتقالات العقدية المجهرية التي لم تكشف إلا بعد إجراء تجريف عنق ودراسة العينات تشريحيا مرضيا (13,2%)</w:t>
      </w:r>
    </w:p>
    <w:p w:rsidR="00FB6CBD" w:rsidRPr="00FE0AFC" w:rsidRDefault="00FB6CBD" w:rsidP="00FB6CBD">
      <w:pPr>
        <w:tabs>
          <w:tab w:val="num" w:pos="0"/>
        </w:tabs>
        <w:bidi/>
        <w:jc w:val="lowKashida"/>
        <w:rPr>
          <w:sz w:val="28"/>
          <w:szCs w:val="28"/>
          <w:lang w:bidi="ar-SY"/>
        </w:rPr>
      </w:pPr>
    </w:p>
    <w:p w:rsidR="00B1005F" w:rsidRPr="00EE508F" w:rsidRDefault="00FB6CBD" w:rsidP="00EE508F">
      <w:pPr>
        <w:numPr>
          <w:ilvl w:val="0"/>
          <w:numId w:val="4"/>
        </w:numPr>
        <w:tabs>
          <w:tab w:val="clear" w:pos="360"/>
          <w:tab w:val="num" w:pos="0"/>
        </w:tabs>
        <w:bidi/>
        <w:ind w:left="0" w:firstLine="0"/>
        <w:jc w:val="lowKashida"/>
        <w:rPr>
          <w:b/>
          <w:bCs/>
          <w:sz w:val="40"/>
          <w:szCs w:val="40"/>
          <w:lang w:bidi="ar-SY"/>
        </w:rPr>
      </w:pPr>
      <w:r w:rsidRPr="00F75412">
        <w:rPr>
          <w:rFonts w:hint="cs"/>
          <w:b/>
          <w:bCs/>
          <w:sz w:val="40"/>
          <w:szCs w:val="40"/>
          <w:rtl/>
          <w:lang w:bidi="ar-SY"/>
        </w:rPr>
        <w:t>بالنسبة لل</w:t>
      </w:r>
      <w:r w:rsidR="00A25FDF">
        <w:rPr>
          <w:rFonts w:hint="cs"/>
          <w:b/>
          <w:bCs/>
          <w:sz w:val="40"/>
          <w:szCs w:val="40"/>
          <w:rtl/>
          <w:lang w:bidi="ar-SY"/>
        </w:rPr>
        <w:t>سيطرة الناحية الموضعية</w:t>
      </w:r>
      <w:r w:rsidRPr="00F75412">
        <w:rPr>
          <w:rFonts w:hint="cs"/>
          <w:b/>
          <w:bCs/>
          <w:sz w:val="40"/>
          <w:szCs w:val="40"/>
          <w:rtl/>
          <w:lang w:bidi="ar-SY"/>
        </w:rPr>
        <w:t>:</w:t>
      </w:r>
    </w:p>
    <w:p w:rsidR="00E60CD1" w:rsidRPr="00E60CD1" w:rsidRDefault="00E60CD1" w:rsidP="006D6BD2">
      <w:pPr>
        <w:pStyle w:val="ac"/>
        <w:numPr>
          <w:ilvl w:val="0"/>
          <w:numId w:val="4"/>
        </w:numPr>
        <w:tabs>
          <w:tab w:val="num" w:pos="0"/>
        </w:tabs>
        <w:spacing w:line="240" w:lineRule="auto"/>
        <w:ind w:left="357" w:hanging="357"/>
        <w:jc w:val="lowKashida"/>
        <w:rPr>
          <w:rFonts w:ascii="Simplified Arabic" w:hAnsi="Simplified Arabic" w:cs="Simplified Arabic"/>
          <w:b/>
          <w:bCs/>
          <w:sz w:val="28"/>
          <w:lang w:bidi="ar-SY"/>
        </w:rPr>
      </w:pPr>
      <w:r w:rsidRPr="00E60CD1">
        <w:rPr>
          <w:rFonts w:ascii="Simplified Arabic" w:hAnsi="Simplified Arabic" w:cs="Simplified Arabic" w:hint="cs"/>
          <w:b/>
          <w:bCs/>
          <w:sz w:val="28"/>
          <w:rtl/>
          <w:lang w:bidi="ar-SY"/>
        </w:rPr>
        <w:t xml:space="preserve">أورام </w:t>
      </w:r>
      <w:r w:rsidRPr="00E60CD1">
        <w:rPr>
          <w:rFonts w:ascii="Simplified Arabic" w:hAnsi="Simplified Arabic" w:cs="Simplified Arabic"/>
          <w:b/>
          <w:bCs/>
          <w:sz w:val="28"/>
          <w:lang w:bidi="ar-SY"/>
        </w:rPr>
        <w:t>T3</w:t>
      </w:r>
    </w:p>
    <w:p w:rsidR="0055735F" w:rsidRPr="00E60CD1" w:rsidRDefault="0087653C" w:rsidP="00E60CD1">
      <w:pPr>
        <w:tabs>
          <w:tab w:val="num" w:pos="0"/>
        </w:tabs>
        <w:bidi/>
        <w:jc w:val="lowKashida"/>
        <w:rPr>
          <w:rFonts w:ascii="Simplified Arabic" w:hAnsi="Simplified Arabic"/>
          <w:sz w:val="28"/>
          <w:szCs w:val="28"/>
          <w:rtl/>
          <w:lang w:bidi="ar-SY"/>
        </w:rPr>
      </w:pPr>
      <w:r>
        <w:rPr>
          <w:rFonts w:ascii="Simplified Arabic" w:hAnsi="Simplified Arabic" w:hint="cs"/>
          <w:sz w:val="28"/>
          <w:szCs w:val="28"/>
          <w:rtl/>
          <w:lang w:bidi="ar-SY"/>
        </w:rPr>
        <w:t xml:space="preserve">  </w:t>
      </w:r>
      <w:r w:rsidR="00FB6CBD" w:rsidRPr="00E60CD1">
        <w:rPr>
          <w:rFonts w:ascii="Simplified Arabic" w:hAnsi="Simplified Arabic"/>
          <w:sz w:val="28"/>
          <w:szCs w:val="28"/>
          <w:rtl/>
          <w:lang w:bidi="ar-SY"/>
        </w:rPr>
        <w:t xml:space="preserve">لوحظ عدم وجود فرق إحصائي مهم من ناحية </w:t>
      </w:r>
      <w:r w:rsidR="00A25FDF" w:rsidRPr="00E60CD1">
        <w:rPr>
          <w:rFonts w:ascii="Simplified Arabic" w:hAnsi="Simplified Arabic"/>
          <w:sz w:val="28"/>
          <w:szCs w:val="28"/>
          <w:rtl/>
          <w:lang w:bidi="ar-SY"/>
        </w:rPr>
        <w:t>السيطرة الناحية الموضعية</w:t>
      </w:r>
      <w:r w:rsidR="00FB6CBD" w:rsidRPr="00E60CD1">
        <w:rPr>
          <w:rFonts w:ascii="Simplified Arabic" w:hAnsi="Simplified Arabic"/>
          <w:sz w:val="28"/>
          <w:szCs w:val="28"/>
          <w:rtl/>
          <w:lang w:bidi="ar-SY"/>
        </w:rPr>
        <w:t xml:space="preserve"> </w:t>
      </w:r>
      <w:r w:rsidR="00A25FDF" w:rsidRPr="00E60CD1">
        <w:rPr>
          <w:rFonts w:ascii="Simplified Arabic" w:hAnsi="Simplified Arabic"/>
          <w:sz w:val="28"/>
          <w:szCs w:val="28"/>
          <w:rtl/>
          <w:lang w:bidi="ar-SY"/>
        </w:rPr>
        <w:t xml:space="preserve">لمدة سنتين </w:t>
      </w:r>
      <w:r w:rsidR="00FB6CBD" w:rsidRPr="00E60CD1">
        <w:rPr>
          <w:rFonts w:ascii="Simplified Arabic" w:hAnsi="Simplified Arabic"/>
          <w:sz w:val="28"/>
          <w:szCs w:val="28"/>
          <w:rtl/>
          <w:lang w:bidi="ar-SY"/>
        </w:rPr>
        <w:t xml:space="preserve">بين مجموعتي المرضى </w:t>
      </w:r>
      <w:r w:rsidR="00A25FDF" w:rsidRPr="00E60CD1">
        <w:rPr>
          <w:rFonts w:ascii="Simplified Arabic" w:hAnsi="Simplified Arabic"/>
          <w:sz w:val="28"/>
          <w:szCs w:val="28"/>
          <w:rtl/>
          <w:lang w:bidi="ar-SY"/>
        </w:rPr>
        <w:t xml:space="preserve">المصابين بأورام </w:t>
      </w:r>
      <w:r w:rsidR="00A25FDF" w:rsidRPr="00E60CD1">
        <w:rPr>
          <w:rFonts w:ascii="Simplified Arabic" w:hAnsi="Simplified Arabic"/>
          <w:sz w:val="28"/>
          <w:szCs w:val="28"/>
          <w:lang w:bidi="ar-SY"/>
        </w:rPr>
        <w:t>T3</w:t>
      </w:r>
      <w:r w:rsidR="00A25FDF" w:rsidRPr="00E60CD1">
        <w:rPr>
          <w:rFonts w:ascii="Simplified Arabic" w:hAnsi="Simplified Arabic"/>
          <w:sz w:val="28"/>
          <w:szCs w:val="28"/>
          <w:rtl/>
          <w:lang w:bidi="ar-SY"/>
        </w:rPr>
        <w:t xml:space="preserve"> , سواء بأورام المزمار أو فوق المزمار</w:t>
      </w:r>
      <w:r w:rsidR="00FB6CBD" w:rsidRPr="00E60CD1">
        <w:rPr>
          <w:rFonts w:ascii="Simplified Arabic" w:hAnsi="Simplified Arabic"/>
          <w:sz w:val="28"/>
          <w:szCs w:val="28"/>
          <w:rtl/>
          <w:lang w:bidi="ar-SY"/>
        </w:rPr>
        <w:t xml:space="preserve"> بمستوى أهمية </w:t>
      </w:r>
      <w:r w:rsidR="00FB6CBD" w:rsidRPr="00E60CD1">
        <w:rPr>
          <w:rFonts w:ascii="Simplified Arabic" w:hAnsi="Simplified Arabic"/>
          <w:sz w:val="28"/>
          <w:szCs w:val="28"/>
          <w:lang w:val="en-GB" w:bidi="ar-SY"/>
        </w:rPr>
        <w:t>P value &lt; 0</w:t>
      </w:r>
      <w:r w:rsidR="00B1005F" w:rsidRPr="00E60CD1">
        <w:rPr>
          <w:rFonts w:ascii="Simplified Arabic" w:hAnsi="Simplified Arabic"/>
          <w:sz w:val="28"/>
          <w:szCs w:val="28"/>
          <w:lang w:val="en-GB" w:bidi="ar-SY"/>
        </w:rPr>
        <w:t>.</w:t>
      </w:r>
      <w:r w:rsidR="00FB6CBD" w:rsidRPr="00E60CD1">
        <w:rPr>
          <w:rFonts w:ascii="Simplified Arabic" w:hAnsi="Simplified Arabic"/>
          <w:sz w:val="28"/>
          <w:szCs w:val="28"/>
          <w:lang w:val="en-GB" w:bidi="ar-SY"/>
        </w:rPr>
        <w:t>05</w:t>
      </w:r>
      <w:r w:rsidR="0055735F" w:rsidRPr="00E60CD1">
        <w:rPr>
          <w:rFonts w:ascii="Simplified Arabic" w:hAnsi="Simplified Arabic"/>
          <w:sz w:val="28"/>
          <w:szCs w:val="28"/>
          <w:rtl/>
          <w:lang w:bidi="ar-SY"/>
        </w:rPr>
        <w:t>.</w:t>
      </w:r>
    </w:p>
    <w:p w:rsidR="00FB6CBD" w:rsidRDefault="006D1CAA" w:rsidP="00C6532C">
      <w:pPr>
        <w:tabs>
          <w:tab w:val="num" w:pos="0"/>
        </w:tabs>
        <w:bidi/>
        <w:jc w:val="lowKashida"/>
        <w:rPr>
          <w:sz w:val="28"/>
          <w:szCs w:val="28"/>
          <w:rtl/>
          <w:lang w:bidi="ar-SY"/>
        </w:rPr>
      </w:pPr>
      <w:r w:rsidRPr="00B1005F">
        <w:rPr>
          <w:rFonts w:ascii="Simplified Arabic" w:hAnsi="Simplified Arabic"/>
          <w:sz w:val="28"/>
          <w:szCs w:val="28"/>
          <w:rtl/>
          <w:lang w:bidi="ar-SY"/>
        </w:rPr>
        <w:t xml:space="preserve">أي أنه من مجموع مرضى أورام الحنجرة </w:t>
      </w:r>
      <w:r w:rsidRPr="00B1005F">
        <w:rPr>
          <w:rFonts w:ascii="Simplified Arabic" w:hAnsi="Simplified Arabic"/>
          <w:sz w:val="28"/>
          <w:szCs w:val="28"/>
          <w:lang w:bidi="ar-SY"/>
        </w:rPr>
        <w:t>T3</w:t>
      </w:r>
      <w:r w:rsidRPr="00B1005F">
        <w:rPr>
          <w:rFonts w:ascii="Simplified Arabic" w:hAnsi="Simplified Arabic"/>
          <w:sz w:val="28"/>
          <w:szCs w:val="28"/>
          <w:rtl/>
          <w:lang w:bidi="ar-SY"/>
        </w:rPr>
        <w:t xml:space="preserve"> الخاضعين للعلاج ال</w:t>
      </w:r>
      <w:r w:rsidR="00C6532C" w:rsidRPr="00B1005F">
        <w:rPr>
          <w:rFonts w:ascii="Simplified Arabic" w:hAnsi="Simplified Arabic"/>
          <w:sz w:val="28"/>
          <w:szCs w:val="28"/>
          <w:rtl/>
          <w:lang w:bidi="ar-SY"/>
        </w:rPr>
        <w:t>محافظ على الحنجرة والبالغ عددهم 29 مريضا</w:t>
      </w:r>
      <w:r w:rsidRPr="00B1005F">
        <w:rPr>
          <w:rFonts w:ascii="Simplified Arabic" w:hAnsi="Simplified Arabic"/>
          <w:sz w:val="28"/>
          <w:szCs w:val="28"/>
          <w:rtl/>
          <w:lang w:bidi="ar-SY"/>
        </w:rPr>
        <w:t xml:space="preserve">, تمت السيطرة على الورم لمدة سنتين عند </w:t>
      </w:r>
      <w:r w:rsidR="00C6532C" w:rsidRPr="00B1005F">
        <w:rPr>
          <w:rFonts w:ascii="Simplified Arabic" w:hAnsi="Simplified Arabic"/>
          <w:sz w:val="28"/>
          <w:szCs w:val="28"/>
          <w:rtl/>
          <w:lang w:bidi="ar-SY"/>
        </w:rPr>
        <w:t>20</w:t>
      </w:r>
      <w:r w:rsidRPr="00B1005F">
        <w:rPr>
          <w:rFonts w:ascii="Simplified Arabic" w:hAnsi="Simplified Arabic"/>
          <w:sz w:val="28"/>
          <w:szCs w:val="28"/>
          <w:rtl/>
          <w:lang w:bidi="ar-SY"/>
        </w:rPr>
        <w:t xml:space="preserve"> مريضا منهم دون أن يخسروا حناجرهم, والمهم جدا هنا أن نسبة السيطرة الناحية الموضعية عند تطبيق هذا العلاج المحافظ على الحنجرة عند مرضى أورام </w:t>
      </w:r>
      <w:r w:rsidRPr="00B1005F">
        <w:rPr>
          <w:rFonts w:ascii="Simplified Arabic" w:hAnsi="Simplified Arabic"/>
          <w:sz w:val="28"/>
          <w:szCs w:val="28"/>
          <w:lang w:bidi="ar-SY"/>
        </w:rPr>
        <w:lastRenderedPageBreak/>
        <w:t>T3</w:t>
      </w:r>
      <w:r w:rsidR="000C0533" w:rsidRPr="00B1005F">
        <w:rPr>
          <w:rFonts w:ascii="Simplified Arabic" w:hAnsi="Simplified Arabic"/>
          <w:sz w:val="28"/>
          <w:szCs w:val="28"/>
          <w:rtl/>
          <w:lang w:bidi="ar-SY"/>
        </w:rPr>
        <w:t xml:space="preserve">  و</w:t>
      </w:r>
      <w:r w:rsidR="00C6532C" w:rsidRPr="00B1005F">
        <w:rPr>
          <w:rFonts w:ascii="Simplified Arabic" w:hAnsi="Simplified Arabic"/>
          <w:sz w:val="28"/>
          <w:szCs w:val="28"/>
          <w:rtl/>
          <w:lang w:bidi="ar-SY"/>
        </w:rPr>
        <w:t xml:space="preserve">البالغة 68,9% </w:t>
      </w:r>
      <w:r w:rsidRPr="00B1005F">
        <w:rPr>
          <w:rFonts w:ascii="Simplified Arabic" w:hAnsi="Simplified Arabic"/>
          <w:sz w:val="28"/>
          <w:szCs w:val="28"/>
          <w:rtl/>
          <w:lang w:bidi="ar-SY"/>
        </w:rPr>
        <w:t>لا تختلف إحصائيا عن تلك المشاهدة في حالة الاستئصال التام للحنجرة</w:t>
      </w:r>
      <w:r w:rsidR="00C6532C" w:rsidRPr="00B1005F">
        <w:rPr>
          <w:rFonts w:ascii="Simplified Arabic" w:hAnsi="Simplified Arabic"/>
          <w:sz w:val="28"/>
          <w:szCs w:val="28"/>
          <w:rtl/>
          <w:lang w:bidi="ar-SY"/>
        </w:rPr>
        <w:t xml:space="preserve"> والبالغة 68,75%</w:t>
      </w:r>
      <w:r w:rsidRPr="00B1005F">
        <w:rPr>
          <w:rFonts w:ascii="Simplified Arabic" w:hAnsi="Simplified Arabic"/>
          <w:sz w:val="28"/>
          <w:szCs w:val="28"/>
          <w:rtl/>
          <w:lang w:bidi="ar-SY"/>
        </w:rPr>
        <w:t xml:space="preserve">, وهو ما يستدعي التوقف عنده طويلا, أي أننا إن أخضعنا جميع مرضى سرطانات الحنجرة المصنفة </w:t>
      </w:r>
      <w:r w:rsidRPr="00B1005F">
        <w:rPr>
          <w:rFonts w:ascii="Simplified Arabic" w:hAnsi="Simplified Arabic"/>
          <w:sz w:val="28"/>
          <w:szCs w:val="28"/>
          <w:lang w:bidi="ar-SY"/>
        </w:rPr>
        <w:t>T3</w:t>
      </w:r>
      <w:r w:rsidRPr="00B1005F">
        <w:rPr>
          <w:rFonts w:ascii="Simplified Arabic" w:hAnsi="Simplified Arabic"/>
          <w:sz w:val="28"/>
          <w:szCs w:val="28"/>
          <w:rtl/>
          <w:lang w:bidi="ar-SY"/>
        </w:rPr>
        <w:t xml:space="preserve"> بشكل روتيني</w:t>
      </w:r>
      <w:r w:rsidR="007B32C7" w:rsidRPr="00B1005F">
        <w:rPr>
          <w:rFonts w:ascii="Simplified Arabic" w:hAnsi="Simplified Arabic"/>
          <w:sz w:val="28"/>
          <w:szCs w:val="28"/>
          <w:rtl/>
          <w:lang w:bidi="ar-SY"/>
        </w:rPr>
        <w:t xml:space="preserve"> للعلاج الكيماوي الشعاعي الجذري (بقصد الشفاء) بدلا من البروتوكول المتبع بتحويله للعلاج الجراحي</w:t>
      </w:r>
      <w:r w:rsidR="00F223C8" w:rsidRPr="00B1005F">
        <w:rPr>
          <w:rFonts w:ascii="Simplified Arabic" w:hAnsi="Simplified Arabic"/>
          <w:sz w:val="28"/>
          <w:szCs w:val="28"/>
          <w:rtl/>
          <w:lang w:bidi="ar-SY"/>
        </w:rPr>
        <w:t>,(على أن يحال المريض إلى الجراحة في أي وقت أثناء أو بعد العلاج المحافظ في حال عدم الاستجابة أو النكس)</w:t>
      </w:r>
      <w:r w:rsidR="007B32C7" w:rsidRPr="00B1005F">
        <w:rPr>
          <w:rFonts w:ascii="Simplified Arabic" w:hAnsi="Simplified Arabic"/>
          <w:sz w:val="28"/>
          <w:szCs w:val="28"/>
          <w:rtl/>
          <w:lang w:bidi="ar-SY"/>
        </w:rPr>
        <w:t>, سنكون قد رفعنا نسبة المرضى الذين سيحافظون على حنجرتهم دون التأثير على نسبة السيطرة الناحية الموضعية</w:t>
      </w:r>
      <w:r w:rsidR="007B32C7">
        <w:rPr>
          <w:rFonts w:hint="cs"/>
          <w:sz w:val="28"/>
          <w:szCs w:val="28"/>
          <w:rtl/>
          <w:lang w:bidi="ar-SY"/>
        </w:rPr>
        <w:t>.</w:t>
      </w:r>
    </w:p>
    <w:p w:rsidR="00B1005F" w:rsidRDefault="00B1005F" w:rsidP="00B1005F">
      <w:pPr>
        <w:tabs>
          <w:tab w:val="num" w:pos="0"/>
        </w:tabs>
        <w:bidi/>
        <w:jc w:val="lowKashida"/>
        <w:rPr>
          <w:sz w:val="28"/>
          <w:szCs w:val="28"/>
          <w:rtl/>
          <w:lang w:bidi="ar-SY"/>
        </w:rPr>
      </w:pPr>
    </w:p>
    <w:p w:rsidR="00E60CD1" w:rsidRDefault="00E60CD1" w:rsidP="006D6BD2">
      <w:pPr>
        <w:pStyle w:val="ac"/>
        <w:numPr>
          <w:ilvl w:val="0"/>
          <w:numId w:val="41"/>
        </w:numPr>
        <w:tabs>
          <w:tab w:val="num" w:pos="0"/>
        </w:tabs>
        <w:jc w:val="lowKashida"/>
        <w:rPr>
          <w:rFonts w:ascii="Simplified Arabic" w:hAnsi="Simplified Arabic" w:cs="Simplified Arabic"/>
          <w:sz w:val="28"/>
          <w:lang w:bidi="ar-SY"/>
        </w:rPr>
      </w:pPr>
      <w:r w:rsidRPr="00E60CD1">
        <w:rPr>
          <w:rFonts w:ascii="Simplified Arabic" w:hAnsi="Simplified Arabic" w:cs="Simplified Arabic" w:hint="cs"/>
          <w:b/>
          <w:bCs/>
          <w:sz w:val="28"/>
          <w:rtl/>
          <w:lang w:bidi="ar-SY"/>
        </w:rPr>
        <w:t xml:space="preserve">أورام </w:t>
      </w:r>
      <w:r w:rsidRPr="00E60CD1">
        <w:rPr>
          <w:rFonts w:ascii="Simplified Arabic" w:hAnsi="Simplified Arabic" w:cs="Simplified Arabic"/>
          <w:b/>
          <w:bCs/>
          <w:sz w:val="28"/>
          <w:lang w:bidi="ar-SY"/>
        </w:rPr>
        <w:t>T4</w:t>
      </w:r>
    </w:p>
    <w:p w:rsidR="00FB6CBD" w:rsidRPr="00B1005F" w:rsidRDefault="00FB6CBD" w:rsidP="00E60CD1">
      <w:pPr>
        <w:pStyle w:val="ac"/>
        <w:tabs>
          <w:tab w:val="num" w:pos="0"/>
        </w:tabs>
        <w:ind w:left="360"/>
        <w:jc w:val="lowKashida"/>
        <w:rPr>
          <w:rFonts w:ascii="Simplified Arabic" w:hAnsi="Simplified Arabic" w:cs="Simplified Arabic"/>
          <w:sz w:val="28"/>
          <w:rtl/>
          <w:lang w:bidi="ar-SY"/>
        </w:rPr>
      </w:pPr>
      <w:r w:rsidRPr="00B1005F">
        <w:rPr>
          <w:rFonts w:ascii="Simplified Arabic" w:hAnsi="Simplified Arabic" w:cs="Simplified Arabic"/>
          <w:sz w:val="28"/>
          <w:rtl/>
          <w:lang w:bidi="ar-SY"/>
        </w:rPr>
        <w:t xml:space="preserve">أما </w:t>
      </w:r>
      <w:r w:rsidR="00286EF4" w:rsidRPr="00B1005F">
        <w:rPr>
          <w:rFonts w:ascii="Simplified Arabic" w:hAnsi="Simplified Arabic" w:cs="Simplified Arabic"/>
          <w:sz w:val="28"/>
          <w:rtl/>
          <w:lang w:bidi="ar-SY"/>
        </w:rPr>
        <w:t xml:space="preserve">مرضى أورام </w:t>
      </w:r>
      <w:r w:rsidR="00286EF4" w:rsidRPr="00B1005F">
        <w:rPr>
          <w:rFonts w:ascii="Simplified Arabic" w:hAnsi="Simplified Arabic" w:cs="Simplified Arabic"/>
          <w:sz w:val="28"/>
          <w:lang w:bidi="ar-SY"/>
        </w:rPr>
        <w:t>T4</w:t>
      </w:r>
      <w:r w:rsidR="00286EF4" w:rsidRPr="00B1005F">
        <w:rPr>
          <w:rFonts w:ascii="Simplified Arabic" w:hAnsi="Simplified Arabic" w:cs="Simplified Arabic"/>
          <w:sz w:val="28"/>
          <w:rtl/>
          <w:lang w:bidi="ar-SY"/>
        </w:rPr>
        <w:t xml:space="preserve"> بالمزمار أو فوق المزمار, فقد لوحظ فرق مهم إحصائيا من ناحية السيطرة الناحية الموضعية لصالح مجموعة مرضى العلاج الجراحي (المتبوع غالبا بمعالجة شعاعية) مقارنة بمجموعة المعالجة الكيماوية الشعاعية المتزامنة </w:t>
      </w:r>
      <w:r w:rsidRPr="00B1005F">
        <w:rPr>
          <w:rFonts w:ascii="Simplified Arabic" w:hAnsi="Simplified Arabic" w:cs="Simplified Arabic"/>
          <w:sz w:val="28"/>
          <w:rtl/>
          <w:lang w:bidi="ar-SY"/>
        </w:rPr>
        <w:t xml:space="preserve">( بمستوى أهمية </w:t>
      </w:r>
      <w:r w:rsidRPr="00B1005F">
        <w:rPr>
          <w:rFonts w:ascii="Simplified Arabic" w:hAnsi="Simplified Arabic" w:cs="Simplified Arabic"/>
          <w:sz w:val="28"/>
          <w:lang w:val="en-GB" w:bidi="ar-SY"/>
        </w:rPr>
        <w:t>P value &lt;0,05</w:t>
      </w:r>
      <w:r w:rsidRPr="00B1005F">
        <w:rPr>
          <w:rFonts w:ascii="Simplified Arabic" w:hAnsi="Simplified Arabic" w:cs="Simplified Arabic"/>
          <w:sz w:val="28"/>
          <w:rtl/>
          <w:lang w:bidi="ar-SY"/>
        </w:rPr>
        <w:t xml:space="preserve"> )</w:t>
      </w:r>
      <w:r w:rsidR="00C6532C" w:rsidRPr="00B1005F">
        <w:rPr>
          <w:rFonts w:ascii="Simplified Arabic" w:hAnsi="Simplified Arabic" w:cs="Simplified Arabic"/>
          <w:sz w:val="28"/>
          <w:rtl/>
        </w:rPr>
        <w:t xml:space="preserve"> </w:t>
      </w:r>
      <w:r w:rsidR="00F223C8" w:rsidRPr="00B1005F">
        <w:rPr>
          <w:rFonts w:ascii="Simplified Arabic" w:hAnsi="Simplified Arabic" w:cs="Simplified Arabic"/>
          <w:sz w:val="28"/>
          <w:rtl/>
        </w:rPr>
        <w:t xml:space="preserve">, </w:t>
      </w:r>
      <w:r w:rsidR="00C6532C" w:rsidRPr="00B1005F">
        <w:rPr>
          <w:rFonts w:ascii="Simplified Arabic" w:hAnsi="Simplified Arabic" w:cs="Simplified Arabic"/>
          <w:sz w:val="28"/>
          <w:rtl/>
        </w:rPr>
        <w:t>فمن أصل 21 مريض</w:t>
      </w:r>
      <w:r w:rsidR="00B1005F" w:rsidRPr="00B1005F">
        <w:rPr>
          <w:rFonts w:ascii="Simplified Arabic" w:hAnsi="Simplified Arabic" w:cs="Simplified Arabic"/>
          <w:sz w:val="28"/>
          <w:rtl/>
        </w:rPr>
        <w:t>ا</w:t>
      </w:r>
      <w:r w:rsidR="00C6532C" w:rsidRPr="00B1005F">
        <w:rPr>
          <w:rFonts w:ascii="Simplified Arabic" w:hAnsi="Simplified Arabic" w:cs="Simplified Arabic"/>
          <w:sz w:val="28"/>
          <w:rtl/>
        </w:rPr>
        <w:t xml:space="preserve"> مشخص لديهم ورم حنجرة </w:t>
      </w:r>
      <w:r w:rsidR="00C6532C" w:rsidRPr="00B1005F">
        <w:rPr>
          <w:rFonts w:ascii="Simplified Arabic" w:hAnsi="Simplified Arabic" w:cs="Simplified Arabic"/>
          <w:sz w:val="28"/>
        </w:rPr>
        <w:t>T4</w:t>
      </w:r>
      <w:r w:rsidR="00C6532C" w:rsidRPr="00B1005F">
        <w:rPr>
          <w:rFonts w:ascii="Simplified Arabic" w:hAnsi="Simplified Arabic" w:cs="Simplified Arabic"/>
          <w:sz w:val="28"/>
          <w:rtl/>
          <w:lang w:bidi="ar-SY"/>
        </w:rPr>
        <w:t xml:space="preserve"> قابل للعلاج الجراحي و خضعوا للمعالجة الكيماوية الشعاعية المتزامنة </w:t>
      </w:r>
      <w:r w:rsidR="000C0533" w:rsidRPr="00B1005F">
        <w:rPr>
          <w:rFonts w:ascii="Simplified Arabic" w:hAnsi="Simplified Arabic" w:cs="Simplified Arabic"/>
          <w:sz w:val="28"/>
          <w:rtl/>
          <w:lang w:bidi="ar-SY"/>
        </w:rPr>
        <w:t xml:space="preserve">كانت نسبة السيطرة الناحية الموضعية لمدة سنتين 38%  </w:t>
      </w:r>
      <w:r w:rsidR="00B1005F" w:rsidRPr="00B1005F">
        <w:rPr>
          <w:rFonts w:ascii="Simplified Arabic" w:hAnsi="Simplified Arabic" w:cs="Simplified Arabic"/>
          <w:sz w:val="28"/>
          <w:rtl/>
        </w:rPr>
        <w:t>, بينما كانت نسبة السيطرة الناحية الموضعية عند نفس الفئة من المرضى  والخاضعين لعلاج جراحي جذري باستئصال الحنجرة التام وعلاج شعاعي تال 51% .</w:t>
      </w:r>
      <w:r w:rsidR="00F223C8" w:rsidRPr="00B1005F">
        <w:rPr>
          <w:rFonts w:ascii="Simplified Arabic" w:hAnsi="Simplified Arabic" w:cs="Simplified Arabic"/>
          <w:sz w:val="28"/>
          <w:rtl/>
        </w:rPr>
        <w:t xml:space="preserve">أي أنه لا يوصى بتحويل هؤلاء المرضى بشكل روتيني للعلاج المحافظ بقصد الشفاء, ويفضل التحويل مباشرة والتحضير لإجراء استئصال حنجرة تام لمرضى أورام الحنجرة </w:t>
      </w:r>
      <w:r w:rsidR="00F223C8" w:rsidRPr="00B1005F">
        <w:rPr>
          <w:rFonts w:ascii="Simplified Arabic" w:hAnsi="Simplified Arabic" w:cs="Simplified Arabic"/>
          <w:sz w:val="28"/>
        </w:rPr>
        <w:t>T4</w:t>
      </w:r>
      <w:r w:rsidR="00E60CD1">
        <w:rPr>
          <w:rFonts w:ascii="Simplified Arabic" w:hAnsi="Simplified Arabic" w:cs="Simplified Arabic"/>
          <w:sz w:val="28"/>
          <w:rtl/>
          <w:lang w:bidi="ar-SY"/>
        </w:rPr>
        <w:t xml:space="preserve"> (+</w:t>
      </w:r>
      <w:r w:rsidR="00F223C8" w:rsidRPr="00B1005F">
        <w:rPr>
          <w:rFonts w:ascii="Simplified Arabic" w:hAnsi="Simplified Arabic" w:cs="Simplified Arabic"/>
          <w:sz w:val="28"/>
          <w:rtl/>
          <w:lang w:bidi="ar-SY"/>
        </w:rPr>
        <w:t xml:space="preserve"> أشعة</w:t>
      </w:r>
      <w:r w:rsidR="00E60CD1">
        <w:rPr>
          <w:rFonts w:ascii="Simplified Arabic" w:hAnsi="Simplified Arabic" w:cs="Simplified Arabic" w:hint="cs"/>
          <w:sz w:val="28"/>
          <w:rtl/>
          <w:lang w:bidi="ar-SY"/>
        </w:rPr>
        <w:t xml:space="preserve"> تالية</w:t>
      </w:r>
      <w:r w:rsidR="00F223C8" w:rsidRPr="00B1005F">
        <w:rPr>
          <w:rFonts w:ascii="Simplified Arabic" w:hAnsi="Simplified Arabic" w:cs="Simplified Arabic"/>
          <w:sz w:val="28"/>
          <w:rtl/>
          <w:lang w:bidi="ar-SY"/>
        </w:rPr>
        <w:t>), كما هو البروتوكول المتبع حاليا.</w:t>
      </w:r>
    </w:p>
    <w:p w:rsidR="007D48F0" w:rsidRDefault="007D48F0" w:rsidP="007D48F0">
      <w:pPr>
        <w:tabs>
          <w:tab w:val="num" w:pos="0"/>
        </w:tabs>
        <w:bidi/>
        <w:jc w:val="lowKashida"/>
        <w:rPr>
          <w:rFonts w:ascii="Arial" w:hAnsi="Arial"/>
          <w:rtl/>
          <w:lang w:bidi="ar-SY"/>
        </w:rPr>
      </w:pPr>
    </w:p>
    <w:p w:rsidR="0087653C" w:rsidRPr="00EE508F" w:rsidRDefault="00FB6CBD" w:rsidP="00EE508F">
      <w:pPr>
        <w:numPr>
          <w:ilvl w:val="0"/>
          <w:numId w:val="13"/>
        </w:numPr>
        <w:tabs>
          <w:tab w:val="num" w:pos="0"/>
        </w:tabs>
        <w:bidi/>
        <w:ind w:left="0" w:firstLine="0"/>
        <w:jc w:val="lowKashida"/>
        <w:rPr>
          <w:b/>
          <w:bCs/>
          <w:sz w:val="40"/>
          <w:szCs w:val="40"/>
          <w:lang w:bidi="ar-SY"/>
        </w:rPr>
      </w:pPr>
      <w:r w:rsidRPr="00F75412">
        <w:rPr>
          <w:rFonts w:hint="cs"/>
          <w:b/>
          <w:bCs/>
          <w:sz w:val="40"/>
          <w:szCs w:val="40"/>
          <w:rtl/>
          <w:lang w:bidi="ar-SY"/>
        </w:rPr>
        <w:t>بالنسبة لل</w:t>
      </w:r>
      <w:r w:rsidR="00286EF4">
        <w:rPr>
          <w:rFonts w:hint="cs"/>
          <w:b/>
          <w:bCs/>
          <w:sz w:val="40"/>
          <w:szCs w:val="40"/>
          <w:rtl/>
          <w:lang w:bidi="ar-SY"/>
        </w:rPr>
        <w:t>بقي</w:t>
      </w:r>
      <w:r w:rsidR="003075F7">
        <w:rPr>
          <w:rFonts w:hint="cs"/>
          <w:b/>
          <w:bCs/>
          <w:sz w:val="40"/>
          <w:szCs w:val="40"/>
          <w:rtl/>
          <w:lang w:bidi="ar-SY"/>
        </w:rPr>
        <w:t>ا</w:t>
      </w:r>
      <w:r w:rsidRPr="00F75412">
        <w:rPr>
          <w:rFonts w:hint="cs"/>
          <w:b/>
          <w:bCs/>
          <w:sz w:val="40"/>
          <w:szCs w:val="40"/>
          <w:rtl/>
          <w:lang w:bidi="ar-SY"/>
        </w:rPr>
        <w:t>:</w:t>
      </w:r>
    </w:p>
    <w:p w:rsidR="0087653C" w:rsidRPr="0087653C" w:rsidRDefault="005B20A1" w:rsidP="006D6BD2">
      <w:pPr>
        <w:numPr>
          <w:ilvl w:val="0"/>
          <w:numId w:val="13"/>
        </w:numPr>
        <w:tabs>
          <w:tab w:val="num" w:pos="0"/>
        </w:tabs>
        <w:bidi/>
        <w:ind w:left="0" w:firstLine="0"/>
        <w:jc w:val="lowKashida"/>
        <w:rPr>
          <w:rFonts w:ascii="Simplified Arabic" w:hAnsi="Simplified Arabic"/>
          <w:b/>
          <w:bCs/>
          <w:sz w:val="28"/>
          <w:szCs w:val="28"/>
          <w:lang w:bidi="ar-SY"/>
        </w:rPr>
      </w:pPr>
      <w:r w:rsidRPr="005B20A1">
        <w:rPr>
          <w:rFonts w:ascii="Simplified Arabic" w:hAnsi="Simplified Arabic" w:hint="cs"/>
          <w:b/>
          <w:bCs/>
          <w:sz w:val="28"/>
          <w:szCs w:val="28"/>
          <w:rtl/>
          <w:lang w:bidi="ar-SY"/>
        </w:rPr>
        <w:t xml:space="preserve">أورام </w:t>
      </w:r>
      <w:r w:rsidRPr="005B20A1">
        <w:rPr>
          <w:rFonts w:ascii="Simplified Arabic" w:hAnsi="Simplified Arabic"/>
          <w:b/>
          <w:bCs/>
          <w:sz w:val="28"/>
          <w:szCs w:val="28"/>
          <w:lang w:bidi="ar-SY"/>
        </w:rPr>
        <w:t>T3</w:t>
      </w:r>
      <w:r w:rsidRPr="005B20A1">
        <w:rPr>
          <w:rFonts w:ascii="Simplified Arabic" w:hAnsi="Simplified Arabic" w:hint="cs"/>
          <w:b/>
          <w:bCs/>
          <w:sz w:val="28"/>
          <w:szCs w:val="28"/>
          <w:rtl/>
          <w:lang w:bidi="ar-SY"/>
        </w:rPr>
        <w:t xml:space="preserve"> </w:t>
      </w:r>
    </w:p>
    <w:p w:rsidR="00F223C8" w:rsidRPr="00B1005F" w:rsidRDefault="005B20A1" w:rsidP="0087653C">
      <w:pPr>
        <w:bidi/>
        <w:jc w:val="lowKashida"/>
        <w:rPr>
          <w:rFonts w:ascii="Simplified Arabic" w:hAnsi="Simplified Arabic"/>
          <w:sz w:val="28"/>
          <w:szCs w:val="28"/>
          <w:lang w:bidi="ar-SY"/>
        </w:rPr>
      </w:pPr>
      <w:r>
        <w:rPr>
          <w:rFonts w:ascii="Simplified Arabic" w:hAnsi="Simplified Arabic" w:hint="cs"/>
          <w:sz w:val="28"/>
          <w:szCs w:val="28"/>
          <w:rtl/>
          <w:lang w:bidi="ar-SY"/>
        </w:rPr>
        <w:t xml:space="preserve">  </w:t>
      </w:r>
      <w:r w:rsidR="00FB6CBD" w:rsidRPr="00B1005F">
        <w:rPr>
          <w:rFonts w:ascii="Simplified Arabic" w:hAnsi="Simplified Arabic"/>
          <w:sz w:val="28"/>
          <w:szCs w:val="28"/>
          <w:rtl/>
          <w:lang w:bidi="ar-SY"/>
        </w:rPr>
        <w:t xml:space="preserve">لم يكن هناك فروق مهمة إحصائيا بين مجموعتي المرضى من ناحية </w:t>
      </w:r>
      <w:r w:rsidR="00F223C8" w:rsidRPr="00B1005F">
        <w:rPr>
          <w:rFonts w:ascii="Simplified Arabic" w:hAnsi="Simplified Arabic"/>
          <w:sz w:val="28"/>
          <w:szCs w:val="28"/>
          <w:rtl/>
          <w:lang w:bidi="ar-SY"/>
        </w:rPr>
        <w:t xml:space="preserve">نسبة البقيا الإجمالية لمدة سنتين عند مرضى أورام المزمار وفوق المزمار </w:t>
      </w:r>
      <w:r w:rsidR="00F223C8" w:rsidRPr="00B1005F">
        <w:rPr>
          <w:rFonts w:ascii="Simplified Arabic" w:hAnsi="Simplified Arabic"/>
          <w:sz w:val="28"/>
          <w:szCs w:val="28"/>
          <w:lang w:bidi="ar-SY"/>
        </w:rPr>
        <w:t>T3</w:t>
      </w:r>
      <w:r w:rsidR="00F223C8" w:rsidRPr="00B1005F">
        <w:rPr>
          <w:rFonts w:ascii="Simplified Arabic" w:hAnsi="Simplified Arabic"/>
          <w:sz w:val="28"/>
          <w:szCs w:val="28"/>
          <w:rtl/>
          <w:lang w:bidi="ar-SY"/>
        </w:rPr>
        <w:t xml:space="preserve"> ,</w:t>
      </w:r>
      <w:r w:rsidR="00FB6CBD" w:rsidRPr="00B1005F">
        <w:rPr>
          <w:rFonts w:ascii="Simplified Arabic" w:hAnsi="Simplified Arabic"/>
          <w:sz w:val="28"/>
          <w:szCs w:val="28"/>
          <w:rtl/>
          <w:lang w:bidi="ar-SY"/>
        </w:rPr>
        <w:t xml:space="preserve"> بمستوى أهمية (</w:t>
      </w:r>
      <w:r w:rsidR="00FB6CBD" w:rsidRPr="00B1005F">
        <w:rPr>
          <w:rFonts w:ascii="Simplified Arabic" w:hAnsi="Simplified Arabic"/>
          <w:sz w:val="28"/>
          <w:szCs w:val="28"/>
          <w:lang w:val="en-GB" w:bidi="ar-SY"/>
        </w:rPr>
        <w:t>P value &lt;0,05</w:t>
      </w:r>
      <w:r w:rsidR="00FB6CBD" w:rsidRPr="00B1005F">
        <w:rPr>
          <w:rFonts w:ascii="Simplified Arabic" w:hAnsi="Simplified Arabic"/>
          <w:sz w:val="28"/>
          <w:szCs w:val="28"/>
          <w:rtl/>
          <w:lang w:val="en-GB" w:bidi="ar-SY"/>
        </w:rPr>
        <w:t>)</w:t>
      </w:r>
      <w:r w:rsidR="007D5C5B">
        <w:rPr>
          <w:rFonts w:ascii="Simplified Arabic" w:hAnsi="Simplified Arabic" w:hint="cs"/>
          <w:sz w:val="28"/>
          <w:szCs w:val="28"/>
          <w:rtl/>
          <w:lang w:val="en-GB" w:bidi="ar-SY"/>
        </w:rPr>
        <w:t xml:space="preserve">, حيث سجلت نسبة بقيا </w:t>
      </w:r>
      <w:r>
        <w:rPr>
          <w:rFonts w:ascii="Simplified Arabic" w:hAnsi="Simplified Arabic" w:hint="cs"/>
          <w:sz w:val="28"/>
          <w:szCs w:val="28"/>
          <w:rtl/>
          <w:lang w:val="en-GB" w:bidi="ar-SY"/>
        </w:rPr>
        <w:t xml:space="preserve">إجمالية لمدة سنتين عند مرضى </w:t>
      </w:r>
      <w:r>
        <w:rPr>
          <w:rFonts w:ascii="Simplified Arabic" w:hAnsi="Simplified Arabic"/>
          <w:sz w:val="28"/>
          <w:szCs w:val="28"/>
          <w:lang w:bidi="ar-SY"/>
        </w:rPr>
        <w:t>T3</w:t>
      </w:r>
      <w:r>
        <w:rPr>
          <w:rFonts w:ascii="Simplified Arabic" w:hAnsi="Simplified Arabic" w:hint="cs"/>
          <w:sz w:val="28"/>
          <w:szCs w:val="28"/>
          <w:rtl/>
          <w:lang w:bidi="ar-SY"/>
        </w:rPr>
        <w:t xml:space="preserve"> في مجموعة العلاج الجراحي </w:t>
      </w:r>
      <w:r>
        <w:rPr>
          <w:rFonts w:ascii="Simplified Arabic" w:hAnsi="Simplified Arabic" w:hint="cs"/>
          <w:sz w:val="28"/>
          <w:szCs w:val="28"/>
          <w:rtl/>
          <w:lang w:val="en-GB" w:bidi="ar-SY"/>
        </w:rPr>
        <w:t xml:space="preserve">(82,8%) , بينما بلغت نسبة البقيا الإجمالية لمدة سنتين عند مرضى </w:t>
      </w:r>
      <w:r>
        <w:rPr>
          <w:rFonts w:ascii="Simplified Arabic" w:hAnsi="Simplified Arabic"/>
          <w:sz w:val="28"/>
          <w:szCs w:val="28"/>
          <w:lang w:bidi="ar-SY"/>
        </w:rPr>
        <w:t>T3</w:t>
      </w:r>
      <w:r>
        <w:rPr>
          <w:rFonts w:ascii="Simplified Arabic" w:hAnsi="Simplified Arabic" w:hint="cs"/>
          <w:sz w:val="28"/>
          <w:szCs w:val="28"/>
          <w:rtl/>
          <w:lang w:bidi="ar-SY"/>
        </w:rPr>
        <w:t xml:space="preserve"> في مجموعة العلاج المحافظ (79,3%)</w:t>
      </w:r>
      <w:r w:rsidR="00FB6CBD" w:rsidRPr="00B1005F">
        <w:rPr>
          <w:rFonts w:ascii="Simplified Arabic" w:hAnsi="Simplified Arabic"/>
          <w:sz w:val="28"/>
          <w:szCs w:val="28"/>
          <w:rtl/>
          <w:lang w:val="en-GB" w:bidi="ar-SY"/>
        </w:rPr>
        <w:t>.</w:t>
      </w:r>
    </w:p>
    <w:p w:rsidR="00400E2F" w:rsidRDefault="00400E2F" w:rsidP="00F223C8">
      <w:pPr>
        <w:bidi/>
        <w:jc w:val="lowKashida"/>
        <w:rPr>
          <w:rFonts w:ascii="Simplified Arabic" w:hAnsi="Simplified Arabic"/>
          <w:sz w:val="28"/>
          <w:szCs w:val="28"/>
          <w:rtl/>
          <w:lang w:bidi="ar-SY"/>
        </w:rPr>
      </w:pPr>
      <w:r w:rsidRPr="00B1005F">
        <w:rPr>
          <w:rFonts w:ascii="Simplified Arabic" w:hAnsi="Simplified Arabic"/>
          <w:sz w:val="28"/>
          <w:szCs w:val="28"/>
          <w:rtl/>
          <w:lang w:bidi="ar-SY"/>
        </w:rPr>
        <w:t xml:space="preserve">وهذا يدعم بقوة ما خلصنا إليه بالنسبة لاستخدام العلاج المحافظ ( الكيماوي الشعاعي المتزامن) كعلاج بدئي بقصد الشفاء في حالة أورام الحنجرة </w:t>
      </w:r>
      <w:r w:rsidRPr="00B1005F">
        <w:rPr>
          <w:rFonts w:ascii="Simplified Arabic" w:hAnsi="Simplified Arabic"/>
          <w:sz w:val="28"/>
          <w:szCs w:val="28"/>
          <w:lang w:bidi="ar-SY"/>
        </w:rPr>
        <w:t>T3</w:t>
      </w:r>
      <w:r w:rsidRPr="00B1005F">
        <w:rPr>
          <w:rFonts w:ascii="Simplified Arabic" w:hAnsi="Simplified Arabic"/>
          <w:sz w:val="28"/>
          <w:szCs w:val="28"/>
          <w:rtl/>
          <w:lang w:bidi="ar-SY"/>
        </w:rPr>
        <w:t xml:space="preserve"> كون هذا العلاج يحقق ما يلي : </w:t>
      </w:r>
    </w:p>
    <w:p w:rsidR="0087653C" w:rsidRPr="00B1005F" w:rsidRDefault="0087653C" w:rsidP="0087653C">
      <w:pPr>
        <w:bidi/>
        <w:jc w:val="lowKashida"/>
        <w:rPr>
          <w:rFonts w:ascii="Simplified Arabic" w:hAnsi="Simplified Arabic"/>
          <w:sz w:val="28"/>
          <w:szCs w:val="28"/>
          <w:rtl/>
          <w:lang w:bidi="ar-SY"/>
        </w:rPr>
      </w:pPr>
    </w:p>
    <w:p w:rsidR="00400E2F" w:rsidRPr="00B1005F" w:rsidRDefault="006963B9" w:rsidP="00400E2F">
      <w:pPr>
        <w:bidi/>
        <w:jc w:val="lowKashida"/>
        <w:rPr>
          <w:rFonts w:ascii="Simplified Arabic" w:hAnsi="Simplified Arabic"/>
          <w:sz w:val="28"/>
          <w:szCs w:val="28"/>
          <w:rtl/>
          <w:lang w:bidi="ar-SY"/>
        </w:rPr>
      </w:pPr>
      <w:r>
        <w:rPr>
          <w:rFonts w:ascii="Simplified Arabic" w:hAnsi="Simplified Arabic"/>
          <w:noProof/>
          <w:sz w:val="28"/>
          <w:szCs w:val="28"/>
          <w:rtl/>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4" type="#_x0000_t88" style="position:absolute;left:0;text-align:left;margin-left:462.15pt;margin-top:6.55pt;width:13.3pt;height:79.8pt;z-index:251659264">
            <w10:wrap anchorx="page"/>
          </v:shape>
        </w:pict>
      </w:r>
      <w:r w:rsidR="00400E2F" w:rsidRPr="00B1005F">
        <w:rPr>
          <w:rFonts w:ascii="Simplified Arabic" w:hAnsi="Simplified Arabic"/>
          <w:sz w:val="28"/>
          <w:szCs w:val="28"/>
          <w:rtl/>
          <w:lang w:bidi="ar-SY"/>
        </w:rPr>
        <w:t>نتائج مشابهة لنتائج استئصال الحنجرة التام من حيث السيطرة الناحية الموضعية لمدة سنتين</w:t>
      </w:r>
      <w:r w:rsidR="002D361F">
        <w:rPr>
          <w:rFonts w:ascii="Simplified Arabic" w:hAnsi="Simplified Arabic" w:hint="cs"/>
          <w:sz w:val="28"/>
          <w:szCs w:val="28"/>
          <w:rtl/>
          <w:lang w:bidi="ar-SY"/>
        </w:rPr>
        <w:t xml:space="preserve"> .</w:t>
      </w:r>
    </w:p>
    <w:p w:rsidR="00400E2F" w:rsidRPr="00B1005F" w:rsidRDefault="00400E2F" w:rsidP="00400E2F">
      <w:pPr>
        <w:bidi/>
        <w:jc w:val="lowKashida"/>
        <w:rPr>
          <w:rFonts w:ascii="Simplified Arabic" w:hAnsi="Simplified Arabic"/>
          <w:sz w:val="28"/>
          <w:szCs w:val="28"/>
          <w:rtl/>
          <w:lang w:bidi="ar-SY"/>
        </w:rPr>
      </w:pPr>
      <w:r w:rsidRPr="00B1005F">
        <w:rPr>
          <w:rFonts w:ascii="Simplified Arabic" w:hAnsi="Simplified Arabic"/>
          <w:sz w:val="28"/>
          <w:szCs w:val="28"/>
          <w:rtl/>
          <w:lang w:bidi="ar-SY"/>
        </w:rPr>
        <w:t>نتائج مشابهة لنتائج استئصال الحنجرة التام من حيث البقيا لمدة سنتين</w:t>
      </w:r>
      <w:r w:rsidR="002D361F">
        <w:rPr>
          <w:rFonts w:ascii="Simplified Arabic" w:hAnsi="Simplified Arabic" w:hint="cs"/>
          <w:sz w:val="28"/>
          <w:szCs w:val="28"/>
          <w:rtl/>
          <w:lang w:bidi="ar-SY"/>
        </w:rPr>
        <w:t xml:space="preserve"> .</w:t>
      </w:r>
    </w:p>
    <w:p w:rsidR="00F223C8" w:rsidRPr="00B1005F" w:rsidRDefault="00400E2F" w:rsidP="00400E2F">
      <w:pPr>
        <w:bidi/>
        <w:jc w:val="lowKashida"/>
        <w:rPr>
          <w:rFonts w:ascii="Simplified Arabic" w:hAnsi="Simplified Arabic"/>
          <w:sz w:val="28"/>
          <w:szCs w:val="28"/>
          <w:rtl/>
          <w:lang w:bidi="ar-SY"/>
        </w:rPr>
      </w:pPr>
      <w:r w:rsidRPr="00B1005F">
        <w:rPr>
          <w:rFonts w:ascii="Simplified Arabic" w:hAnsi="Simplified Arabic"/>
          <w:sz w:val="28"/>
          <w:szCs w:val="28"/>
          <w:rtl/>
          <w:lang w:bidi="ar-SY"/>
        </w:rPr>
        <w:t xml:space="preserve">الحفاظ على الحنجرة </w:t>
      </w:r>
      <w:r w:rsidR="002D361F">
        <w:rPr>
          <w:rFonts w:ascii="Simplified Arabic" w:hAnsi="Simplified Arabic" w:hint="cs"/>
          <w:sz w:val="28"/>
          <w:szCs w:val="28"/>
          <w:rtl/>
          <w:lang w:bidi="ar-SY"/>
        </w:rPr>
        <w:t>.</w:t>
      </w:r>
    </w:p>
    <w:p w:rsidR="00400E2F" w:rsidRDefault="00CC4AFD" w:rsidP="00CC4AFD">
      <w:pPr>
        <w:bidi/>
        <w:jc w:val="lowKashida"/>
        <w:rPr>
          <w:rFonts w:ascii="Simplified Arabic" w:hAnsi="Simplified Arabic"/>
          <w:sz w:val="28"/>
          <w:szCs w:val="28"/>
          <w:rtl/>
          <w:lang w:bidi="ar-SY"/>
        </w:rPr>
      </w:pPr>
      <w:r w:rsidRPr="00B1005F">
        <w:rPr>
          <w:rFonts w:ascii="Simplified Arabic" w:hAnsi="Simplified Arabic"/>
          <w:sz w:val="28"/>
          <w:szCs w:val="28"/>
          <w:rtl/>
          <w:lang w:bidi="ar-SY"/>
        </w:rPr>
        <w:t>إمكانية إجراء الجراحة في حال الفشل أو النكس</w:t>
      </w:r>
      <w:r w:rsidR="002D361F">
        <w:rPr>
          <w:rFonts w:ascii="Simplified Arabic" w:hAnsi="Simplified Arabic" w:hint="cs"/>
          <w:sz w:val="28"/>
          <w:szCs w:val="28"/>
          <w:rtl/>
          <w:lang w:bidi="ar-SY"/>
        </w:rPr>
        <w:t xml:space="preserve"> .</w:t>
      </w:r>
    </w:p>
    <w:p w:rsidR="0087653C" w:rsidRPr="00B1005F" w:rsidRDefault="0087653C" w:rsidP="0087653C">
      <w:pPr>
        <w:bidi/>
        <w:jc w:val="lowKashida"/>
        <w:rPr>
          <w:rFonts w:ascii="Simplified Arabic" w:hAnsi="Simplified Arabic"/>
          <w:sz w:val="28"/>
          <w:szCs w:val="28"/>
          <w:rtl/>
          <w:lang w:bidi="ar-SY"/>
        </w:rPr>
      </w:pPr>
    </w:p>
    <w:p w:rsidR="00CC4AFD" w:rsidRPr="00B1005F" w:rsidRDefault="00CC4AFD" w:rsidP="007D48F0">
      <w:pPr>
        <w:bidi/>
        <w:jc w:val="lowKashida"/>
        <w:rPr>
          <w:rFonts w:ascii="Simplified Arabic" w:hAnsi="Simplified Arabic"/>
          <w:sz w:val="28"/>
          <w:rtl/>
          <w:lang w:bidi="ar-SY"/>
        </w:rPr>
      </w:pPr>
      <w:r w:rsidRPr="00B1005F">
        <w:rPr>
          <w:rFonts w:ascii="Simplified Arabic" w:hAnsi="Simplified Arabic"/>
          <w:sz w:val="28"/>
          <w:rtl/>
          <w:lang w:bidi="ar-SY"/>
        </w:rPr>
        <w:t xml:space="preserve">وهنا يجب الإشارة إلى </w:t>
      </w:r>
      <w:r w:rsidR="007D48F0" w:rsidRPr="00B1005F">
        <w:rPr>
          <w:rFonts w:ascii="Simplified Arabic" w:hAnsi="Simplified Arabic"/>
          <w:sz w:val="28"/>
          <w:rtl/>
          <w:lang w:bidi="ar-SY"/>
        </w:rPr>
        <w:t>النقط التالية</w:t>
      </w:r>
      <w:r w:rsidRPr="00B1005F">
        <w:rPr>
          <w:rFonts w:ascii="Simplified Arabic" w:hAnsi="Simplified Arabic"/>
          <w:sz w:val="28"/>
          <w:rtl/>
          <w:lang w:bidi="ar-SY"/>
        </w:rPr>
        <w:t>:</w:t>
      </w:r>
    </w:p>
    <w:p w:rsidR="00CC4AFD" w:rsidRPr="00B1005F" w:rsidRDefault="00CC4AFD" w:rsidP="006D6BD2">
      <w:pPr>
        <w:pStyle w:val="ac"/>
        <w:numPr>
          <w:ilvl w:val="0"/>
          <w:numId w:val="25"/>
        </w:numPr>
        <w:jc w:val="lowKashida"/>
        <w:rPr>
          <w:rFonts w:ascii="Simplified Arabic" w:hAnsi="Simplified Arabic" w:cs="Simplified Arabic"/>
          <w:sz w:val="28"/>
          <w:lang w:bidi="ar-SY"/>
        </w:rPr>
      </w:pPr>
      <w:r w:rsidRPr="00B1005F">
        <w:rPr>
          <w:rFonts w:ascii="Simplified Arabic" w:hAnsi="Simplified Arabic" w:cs="Simplified Arabic"/>
          <w:sz w:val="28"/>
          <w:rtl/>
          <w:lang w:bidi="ar-SY"/>
        </w:rPr>
        <w:t xml:space="preserve">لم </w:t>
      </w:r>
      <w:r w:rsidR="007D48F0" w:rsidRPr="00B1005F">
        <w:rPr>
          <w:rFonts w:ascii="Simplified Arabic" w:hAnsi="Simplified Arabic" w:cs="Simplified Arabic"/>
          <w:sz w:val="28"/>
          <w:rtl/>
          <w:lang w:bidi="ar-SY"/>
        </w:rPr>
        <w:t>ي</w:t>
      </w:r>
      <w:r w:rsidRPr="00B1005F">
        <w:rPr>
          <w:rFonts w:ascii="Simplified Arabic" w:hAnsi="Simplified Arabic" w:cs="Simplified Arabic"/>
          <w:sz w:val="28"/>
          <w:rtl/>
          <w:lang w:bidi="ar-SY"/>
        </w:rPr>
        <w:t xml:space="preserve">تم </w:t>
      </w:r>
      <w:r w:rsidR="007D48F0" w:rsidRPr="00B1005F">
        <w:rPr>
          <w:rFonts w:ascii="Simplified Arabic" w:hAnsi="Simplified Arabic" w:cs="Simplified Arabic"/>
          <w:sz w:val="28"/>
          <w:rtl/>
          <w:lang w:bidi="ar-SY"/>
        </w:rPr>
        <w:t>تقييم نوعية الصوت عند</w:t>
      </w:r>
      <w:r w:rsidRPr="00B1005F">
        <w:rPr>
          <w:rFonts w:ascii="Simplified Arabic" w:hAnsi="Simplified Arabic" w:cs="Simplified Arabic"/>
          <w:sz w:val="28"/>
          <w:rtl/>
          <w:lang w:bidi="ar-SY"/>
        </w:rPr>
        <w:t xml:space="preserve"> المرضى</w:t>
      </w:r>
      <w:r w:rsidR="007D48F0" w:rsidRPr="00B1005F">
        <w:rPr>
          <w:rFonts w:ascii="Simplified Arabic" w:hAnsi="Simplified Arabic" w:cs="Simplified Arabic"/>
          <w:sz w:val="28"/>
          <w:rtl/>
          <w:lang w:bidi="ar-SY"/>
        </w:rPr>
        <w:t xml:space="preserve"> الذين احتفظوا بحناجرهم</w:t>
      </w:r>
      <w:r w:rsidR="002D361F">
        <w:rPr>
          <w:rFonts w:ascii="Simplified Arabic" w:hAnsi="Simplified Arabic" w:cs="Simplified Arabic" w:hint="cs"/>
          <w:sz w:val="28"/>
          <w:rtl/>
          <w:lang w:bidi="ar-SY"/>
        </w:rPr>
        <w:t xml:space="preserve"> .</w:t>
      </w:r>
    </w:p>
    <w:p w:rsidR="007D48F0" w:rsidRPr="00B1005F" w:rsidRDefault="007D48F0" w:rsidP="006D6BD2">
      <w:pPr>
        <w:pStyle w:val="ac"/>
        <w:numPr>
          <w:ilvl w:val="0"/>
          <w:numId w:val="25"/>
        </w:numPr>
        <w:jc w:val="lowKashida"/>
        <w:rPr>
          <w:rFonts w:ascii="Simplified Arabic" w:hAnsi="Simplified Arabic" w:cs="Simplified Arabic"/>
          <w:sz w:val="28"/>
          <w:lang w:bidi="ar-SY"/>
        </w:rPr>
      </w:pPr>
      <w:r w:rsidRPr="00B1005F">
        <w:rPr>
          <w:rFonts w:ascii="Simplified Arabic" w:hAnsi="Simplified Arabic" w:cs="Simplified Arabic"/>
          <w:sz w:val="28"/>
          <w:rtl/>
          <w:lang w:bidi="ar-SY"/>
        </w:rPr>
        <w:t>لم يتم تقييم نوعية الحياة عند مرضى أي من المجموعتين</w:t>
      </w:r>
      <w:r w:rsidR="002D361F">
        <w:rPr>
          <w:rFonts w:ascii="Simplified Arabic" w:hAnsi="Simplified Arabic" w:cs="Simplified Arabic" w:hint="cs"/>
          <w:sz w:val="28"/>
          <w:rtl/>
          <w:lang w:bidi="ar-SY"/>
        </w:rPr>
        <w:t xml:space="preserve"> .</w:t>
      </w:r>
    </w:p>
    <w:p w:rsidR="005B20A1" w:rsidRDefault="00CC4AFD" w:rsidP="00EE508F">
      <w:pPr>
        <w:pStyle w:val="ac"/>
        <w:numPr>
          <w:ilvl w:val="0"/>
          <w:numId w:val="25"/>
        </w:numPr>
        <w:jc w:val="lowKashida"/>
        <w:rPr>
          <w:rFonts w:hint="cs"/>
          <w:sz w:val="28"/>
          <w:lang w:bidi="ar-SY"/>
        </w:rPr>
      </w:pPr>
      <w:r w:rsidRPr="00B1005F">
        <w:rPr>
          <w:rFonts w:ascii="Simplified Arabic" w:hAnsi="Simplified Arabic" w:cs="Simplified Arabic"/>
          <w:sz w:val="28"/>
          <w:rtl/>
          <w:lang w:bidi="ar-SY"/>
        </w:rPr>
        <w:t xml:space="preserve">لم تتم دراسة نسب الاختلاطات </w:t>
      </w:r>
      <w:r w:rsidR="009E3EEE" w:rsidRPr="00B1005F">
        <w:rPr>
          <w:rFonts w:ascii="Simplified Arabic" w:hAnsi="Simplified Arabic" w:cs="Simplified Arabic"/>
          <w:sz w:val="28"/>
          <w:rtl/>
          <w:lang w:bidi="ar-SY"/>
        </w:rPr>
        <w:t>عند إجراء استئصال الحنجرة التام عند المرضى الذين تلقوا علاجا كيماويا شعاعيا سابقا, لكن نشير هنا إلى الدراسة المجراة في قسمنا بعنوان (الصعوبات والاختلاطات بعد استئصال الحنجرة التام, إشراف أ.د.حسين الزامل</w:t>
      </w:r>
      <w:r w:rsidR="007D48F0" w:rsidRPr="00B1005F">
        <w:rPr>
          <w:rFonts w:ascii="Simplified Arabic" w:hAnsi="Simplified Arabic" w:cs="Simplified Arabic"/>
          <w:sz w:val="28"/>
          <w:rtl/>
          <w:lang w:bidi="ar-SY"/>
        </w:rPr>
        <w:t xml:space="preserve"> , إعداد د.كنان برهوم 2011</w:t>
      </w:r>
      <w:r w:rsidR="009E3EEE" w:rsidRPr="00B1005F">
        <w:rPr>
          <w:rFonts w:ascii="Simplified Arabic" w:hAnsi="Simplified Arabic" w:cs="Simplified Arabic"/>
          <w:sz w:val="28"/>
          <w:rtl/>
          <w:lang w:bidi="ar-SY"/>
        </w:rPr>
        <w:t>) والتي تشير إلى عدم زيادة الاختلاطات البعيدة بعد استئصال الحنجرة التام المسبوق بمعالجة شعاعية فقط مقارنة باستئصال الحنجرة التام لوحده, مع زيادة صعوبة العمل الجراحي بمرحلة رفع الشريحة وخياطة البلعوم والمري فقط</w:t>
      </w:r>
      <w:r w:rsidR="007D48F0" w:rsidRPr="00B1005F">
        <w:rPr>
          <w:rFonts w:ascii="Simplified Arabic" w:hAnsi="Simplified Arabic" w:cs="Simplified Arabic"/>
          <w:sz w:val="28"/>
          <w:rtl/>
          <w:lang w:bidi="ar-SY"/>
        </w:rPr>
        <w:t>, مع تسجيل زيادة في نسب الناسور البلعومي الجلدي ونسب تنخر الشريحة, دون التأثير على نسب باقي الاختلاطات القريبة</w:t>
      </w:r>
      <w:r w:rsidR="002D361F">
        <w:rPr>
          <w:rFonts w:hint="cs"/>
          <w:sz w:val="28"/>
          <w:rtl/>
          <w:lang w:bidi="ar-SY"/>
        </w:rPr>
        <w:t xml:space="preserve"> .</w:t>
      </w:r>
    </w:p>
    <w:p w:rsidR="00EE508F" w:rsidRPr="00EE508F" w:rsidRDefault="00EE508F" w:rsidP="00EE508F">
      <w:pPr>
        <w:pStyle w:val="ac"/>
        <w:jc w:val="lowKashida"/>
        <w:rPr>
          <w:sz w:val="28"/>
          <w:rtl/>
          <w:lang w:bidi="ar-SY"/>
        </w:rPr>
      </w:pPr>
    </w:p>
    <w:p w:rsidR="005B20A1" w:rsidRDefault="005B20A1" w:rsidP="006D6BD2">
      <w:pPr>
        <w:pStyle w:val="ac"/>
        <w:numPr>
          <w:ilvl w:val="0"/>
          <w:numId w:val="42"/>
        </w:numPr>
        <w:jc w:val="lowKashida"/>
        <w:rPr>
          <w:b/>
          <w:bCs/>
          <w:sz w:val="28"/>
          <w:lang w:bidi="ar-SY"/>
        </w:rPr>
      </w:pPr>
      <w:r w:rsidRPr="005B20A1">
        <w:rPr>
          <w:rFonts w:hint="cs"/>
          <w:b/>
          <w:bCs/>
          <w:sz w:val="28"/>
          <w:rtl/>
          <w:lang w:bidi="ar-SY"/>
        </w:rPr>
        <w:t xml:space="preserve">أورام </w:t>
      </w:r>
      <w:r w:rsidRPr="005B20A1">
        <w:rPr>
          <w:b/>
          <w:bCs/>
          <w:sz w:val="28"/>
          <w:lang w:bidi="ar-SY"/>
        </w:rPr>
        <w:t>T4</w:t>
      </w:r>
    </w:p>
    <w:p w:rsidR="005B20A1" w:rsidRPr="00582202" w:rsidRDefault="005B20A1" w:rsidP="005B20A1">
      <w:pPr>
        <w:pStyle w:val="ac"/>
        <w:ind w:left="360"/>
        <w:jc w:val="lowKashida"/>
        <w:rPr>
          <w:rFonts w:ascii="Simplified Arabic" w:hAnsi="Simplified Arabic" w:cs="Simplified Arabic"/>
          <w:sz w:val="28"/>
          <w:rtl/>
          <w:lang w:bidi="ar-SY"/>
        </w:rPr>
      </w:pPr>
      <w:r w:rsidRPr="00582202">
        <w:rPr>
          <w:rFonts w:ascii="Simplified Arabic" w:hAnsi="Simplified Arabic" w:cs="Simplified Arabic"/>
          <w:sz w:val="28"/>
          <w:rtl/>
          <w:lang w:bidi="ar-SY"/>
        </w:rPr>
        <w:t xml:space="preserve">سجل فرق مهم من الناحية الإحصائية بين مجموعتي العلاج من ناحية البقيا الإجمالية لمدة سنتين عند مرضى أورام </w:t>
      </w:r>
      <w:r w:rsidRPr="00582202">
        <w:rPr>
          <w:rFonts w:ascii="Simplified Arabic" w:hAnsi="Simplified Arabic" w:cs="Simplified Arabic"/>
          <w:sz w:val="28"/>
          <w:lang w:bidi="ar-SY"/>
        </w:rPr>
        <w:t xml:space="preserve">T4 </w:t>
      </w:r>
      <w:r w:rsidRPr="00582202">
        <w:rPr>
          <w:rFonts w:ascii="Simplified Arabic" w:hAnsi="Simplified Arabic" w:cs="Simplified Arabic"/>
          <w:sz w:val="28"/>
          <w:rtl/>
          <w:lang w:bidi="ar-SY"/>
        </w:rPr>
        <w:t xml:space="preserve"> المزمار وفوق المزمار, </w:t>
      </w:r>
      <w:r w:rsidR="00582202" w:rsidRPr="00582202">
        <w:rPr>
          <w:rFonts w:ascii="Simplified Arabic" w:hAnsi="Simplified Arabic" w:cs="Simplified Arabic"/>
          <w:sz w:val="28"/>
          <w:rtl/>
          <w:lang w:bidi="ar-SY"/>
        </w:rPr>
        <w:t xml:space="preserve">حيث بلغت نسبة البقيا الإجمالية في مجموعة العلاج الجراحي لأورام </w:t>
      </w:r>
      <w:r w:rsidR="00582202" w:rsidRPr="00582202">
        <w:rPr>
          <w:rFonts w:ascii="Simplified Arabic" w:hAnsi="Simplified Arabic" w:cs="Simplified Arabic"/>
          <w:sz w:val="28"/>
          <w:lang w:bidi="ar-SY"/>
        </w:rPr>
        <w:t>T4</w:t>
      </w:r>
      <w:r w:rsidR="00582202" w:rsidRPr="00582202">
        <w:rPr>
          <w:rFonts w:ascii="Simplified Arabic" w:hAnsi="Simplified Arabic" w:cs="Simplified Arabic"/>
          <w:sz w:val="28"/>
          <w:rtl/>
          <w:lang w:bidi="ar-SY"/>
        </w:rPr>
        <w:t xml:space="preserve"> (67,3%) , بينما كانت النسبة (52,3%) في مجموعة العلاج المحافظ لأورام </w:t>
      </w:r>
      <w:r w:rsidR="00582202" w:rsidRPr="00582202">
        <w:rPr>
          <w:rFonts w:ascii="Simplified Arabic" w:hAnsi="Simplified Arabic" w:cs="Simplified Arabic"/>
          <w:sz w:val="28"/>
          <w:lang w:bidi="ar-SY"/>
        </w:rPr>
        <w:t>T4</w:t>
      </w:r>
      <w:r w:rsidR="00582202" w:rsidRPr="00582202">
        <w:rPr>
          <w:rFonts w:ascii="Simplified Arabic" w:hAnsi="Simplified Arabic" w:cs="Simplified Arabic"/>
          <w:sz w:val="28"/>
          <w:rtl/>
          <w:lang w:bidi="ar-SY"/>
        </w:rPr>
        <w:t xml:space="preserve"> </w:t>
      </w:r>
      <w:r w:rsidR="00582202">
        <w:rPr>
          <w:rFonts w:ascii="Simplified Arabic" w:hAnsi="Simplified Arabic" w:cs="Simplified Arabic" w:hint="cs"/>
          <w:sz w:val="28"/>
          <w:rtl/>
          <w:lang w:bidi="ar-SY"/>
        </w:rPr>
        <w:t xml:space="preserve">, وهذا يعني تفوق العلاج الجراحي على العلاج المحافظ من حيث البقيا الإجمالية و من حيث السيطرة الناحية الموضعية عند المرضى بأورام الحنجرة بالمرحلة </w:t>
      </w:r>
      <w:r w:rsidR="00582202">
        <w:rPr>
          <w:rFonts w:ascii="Simplified Arabic" w:hAnsi="Simplified Arabic" w:cs="Simplified Arabic"/>
          <w:sz w:val="28"/>
          <w:lang w:bidi="ar-SY"/>
        </w:rPr>
        <w:t>T4</w:t>
      </w:r>
      <w:r w:rsidR="00582202">
        <w:rPr>
          <w:rFonts w:ascii="Simplified Arabic" w:hAnsi="Simplified Arabic" w:cs="Simplified Arabic" w:hint="cs"/>
          <w:sz w:val="28"/>
          <w:rtl/>
          <w:lang w:bidi="ar-SY"/>
        </w:rPr>
        <w:t xml:space="preserve"> , مما يستدعي التوصية بالعلاج الجراحي الجذري باستئصال الحنجرة التام</w:t>
      </w:r>
      <w:r w:rsidR="00E60CD1">
        <w:rPr>
          <w:rFonts w:ascii="Simplified Arabic" w:hAnsi="Simplified Arabic" w:cs="Simplified Arabic" w:hint="cs"/>
          <w:sz w:val="28"/>
          <w:rtl/>
          <w:lang w:bidi="ar-SY"/>
        </w:rPr>
        <w:t xml:space="preserve"> متبوعا بمعالجة شعاعية كخيار بدئي بقصد الشفاء عند هذه الفئة من المرضى </w:t>
      </w:r>
      <w:r w:rsidR="00582202">
        <w:rPr>
          <w:rFonts w:ascii="Simplified Arabic" w:hAnsi="Simplified Arabic" w:cs="Simplified Arabic" w:hint="cs"/>
          <w:sz w:val="28"/>
          <w:rtl/>
          <w:lang w:bidi="ar-SY"/>
        </w:rPr>
        <w:t xml:space="preserve"> </w:t>
      </w:r>
      <w:r w:rsidR="00F45C11">
        <w:rPr>
          <w:rFonts w:ascii="Simplified Arabic" w:hAnsi="Simplified Arabic" w:cs="Simplified Arabic" w:hint="cs"/>
          <w:sz w:val="28"/>
          <w:rtl/>
          <w:lang w:bidi="ar-SY"/>
        </w:rPr>
        <w:t>.</w:t>
      </w:r>
    </w:p>
    <w:p w:rsidR="007D5C5B" w:rsidRDefault="00FB6CBD" w:rsidP="001F372C">
      <w:pPr>
        <w:bidi/>
        <w:ind w:left="53"/>
        <w:jc w:val="lowKashida"/>
        <w:rPr>
          <w:sz w:val="28"/>
          <w:szCs w:val="28"/>
          <w:rtl/>
          <w:lang w:bidi="ar-SY"/>
        </w:rPr>
      </w:pPr>
      <w:r w:rsidRPr="007D5C86">
        <w:rPr>
          <w:rFonts w:hint="cs"/>
          <w:b/>
          <w:bCs/>
          <w:sz w:val="48"/>
          <w:szCs w:val="48"/>
          <w:rtl/>
        </w:rPr>
        <w:lastRenderedPageBreak/>
        <w:t>المقارنة مع الدراسات العالمية :</w:t>
      </w:r>
    </w:p>
    <w:p w:rsidR="007D5C5B" w:rsidRDefault="007D5C5B" w:rsidP="007D5C5B">
      <w:pPr>
        <w:bidi/>
        <w:ind w:left="53"/>
        <w:jc w:val="lowKashida"/>
        <w:rPr>
          <w:sz w:val="28"/>
          <w:szCs w:val="28"/>
          <w:rtl/>
          <w:lang w:bidi="ar-SY"/>
        </w:rPr>
      </w:pPr>
      <w:r>
        <w:rPr>
          <w:rFonts w:hint="cs"/>
          <w:sz w:val="28"/>
          <w:szCs w:val="28"/>
          <w:rtl/>
          <w:lang w:bidi="ar-SY"/>
        </w:rPr>
        <w:t xml:space="preserve">على الرغم من التركيز الشديد على موضوع تدبير سرطانات الحنجرة بالمراحل المتقدمة في الدراسات المجراة في الآونة الأخيرة , فإننا لم نجد في الأدب الطبي المنشور أي دراسة </w:t>
      </w:r>
      <w:r w:rsidR="00137063">
        <w:rPr>
          <w:rFonts w:hint="cs"/>
          <w:sz w:val="28"/>
          <w:szCs w:val="28"/>
          <w:rtl/>
          <w:lang w:bidi="ar-SY"/>
        </w:rPr>
        <w:t xml:space="preserve">تقدمية </w:t>
      </w:r>
      <w:r>
        <w:rPr>
          <w:rFonts w:hint="cs"/>
          <w:sz w:val="28"/>
          <w:szCs w:val="28"/>
          <w:rtl/>
          <w:lang w:bidi="ar-SY"/>
        </w:rPr>
        <w:t>تقارن بشكل مباشر نتائج المعالجة بين مجموعتي العلاج الجراحي باستئصال الحنجرة التام و العلاج المحافظ بالمعالجة الكيماوية الشعاعية المتزامنة , ما عدا دراسة واحدة يتم إجراؤها حاليا في الهند على عينة كبيرة من المرضى , ولم تنشر نتائجها إل</w:t>
      </w:r>
      <w:r w:rsidR="00137063">
        <w:rPr>
          <w:rFonts w:hint="cs"/>
          <w:sz w:val="28"/>
          <w:szCs w:val="28"/>
          <w:rtl/>
          <w:lang w:bidi="ar-SY"/>
        </w:rPr>
        <w:t>ى الآن , إلا أننا أوردنا الدراسات</w:t>
      </w:r>
      <w:r>
        <w:rPr>
          <w:rFonts w:hint="cs"/>
          <w:sz w:val="28"/>
          <w:szCs w:val="28"/>
          <w:rtl/>
          <w:lang w:bidi="ar-SY"/>
        </w:rPr>
        <w:t xml:space="preserve"> التالية والتي تتقاطع مع دراستنا في عدة نقاط :</w:t>
      </w:r>
    </w:p>
    <w:p w:rsidR="002F53CF" w:rsidRPr="001F372C" w:rsidRDefault="00137063" w:rsidP="001F372C">
      <w:pPr>
        <w:bidi/>
        <w:ind w:left="53"/>
        <w:jc w:val="lowKashida"/>
        <w:rPr>
          <w:b/>
          <w:bCs/>
          <w:sz w:val="28"/>
          <w:szCs w:val="28"/>
          <w:rtl/>
          <w:lang w:bidi="ar-SY"/>
        </w:rPr>
      </w:pPr>
      <w:r w:rsidRPr="00137063">
        <w:rPr>
          <w:rFonts w:hint="cs"/>
          <w:b/>
          <w:bCs/>
          <w:sz w:val="28"/>
          <w:szCs w:val="28"/>
          <w:rtl/>
          <w:lang w:bidi="ar-SY"/>
        </w:rPr>
        <w:t>الدراسة الأولى :</w:t>
      </w:r>
    </w:p>
    <w:p w:rsidR="002F53CF" w:rsidRDefault="002F53CF" w:rsidP="002F53CF">
      <w:pPr>
        <w:bidi/>
        <w:ind w:left="53"/>
        <w:jc w:val="right"/>
        <w:rPr>
          <w:sz w:val="28"/>
          <w:szCs w:val="28"/>
          <w:lang w:bidi="ar-SY"/>
        </w:rPr>
      </w:pPr>
      <w:r>
        <w:rPr>
          <w:sz w:val="28"/>
          <w:szCs w:val="28"/>
          <w:lang w:bidi="ar-SY"/>
        </w:rPr>
        <w:t>Radiochemotherapy versus surgery plus radio (chemo) therapy for stage T3/T4 larynx and hypopharynx</w:t>
      </w:r>
      <w:r w:rsidR="00F45C11">
        <w:rPr>
          <w:sz w:val="28"/>
          <w:szCs w:val="28"/>
          <w:lang w:bidi="ar-SY"/>
        </w:rPr>
        <w:t xml:space="preserve"> cancer results of a matched-pair analysis.</w:t>
      </w:r>
    </w:p>
    <w:p w:rsidR="00F45C11" w:rsidRDefault="00F45C11" w:rsidP="00F45C11">
      <w:pPr>
        <w:bidi/>
        <w:ind w:left="53"/>
        <w:jc w:val="right"/>
        <w:rPr>
          <w:rFonts w:hint="cs"/>
          <w:sz w:val="28"/>
          <w:szCs w:val="28"/>
          <w:lang w:bidi="ar-SY"/>
        </w:rPr>
      </w:pPr>
    </w:p>
    <w:p w:rsidR="00F45C11" w:rsidRDefault="00F45C11" w:rsidP="00F45C11">
      <w:pPr>
        <w:bidi/>
        <w:ind w:left="53"/>
        <w:jc w:val="right"/>
        <w:rPr>
          <w:sz w:val="28"/>
          <w:szCs w:val="28"/>
          <w:lang w:bidi="ar-SY"/>
        </w:rPr>
      </w:pPr>
      <w:r>
        <w:rPr>
          <w:sz w:val="28"/>
          <w:szCs w:val="28"/>
          <w:lang w:bidi="ar-SY"/>
        </w:rPr>
        <w:t xml:space="preserve"> Department of Radiation Oncology, University of Lubech, Germany, 2011</w:t>
      </w:r>
    </w:p>
    <w:p w:rsidR="00F45C11" w:rsidRDefault="00F45C11" w:rsidP="00F45C11">
      <w:pPr>
        <w:bidi/>
        <w:ind w:left="53"/>
        <w:jc w:val="right"/>
        <w:rPr>
          <w:rFonts w:hint="cs"/>
          <w:sz w:val="28"/>
          <w:szCs w:val="28"/>
          <w:lang w:bidi="ar-SY"/>
        </w:rPr>
      </w:pPr>
    </w:p>
    <w:p w:rsidR="00F45C11" w:rsidRDefault="00F45C11" w:rsidP="00F45C11">
      <w:pPr>
        <w:bidi/>
        <w:ind w:left="53"/>
        <w:jc w:val="right"/>
        <w:rPr>
          <w:sz w:val="28"/>
          <w:szCs w:val="28"/>
          <w:rtl/>
          <w:lang w:bidi="ar-SY"/>
        </w:rPr>
      </w:pPr>
      <w:r w:rsidRPr="00F45C11">
        <w:rPr>
          <w:sz w:val="28"/>
          <w:szCs w:val="28"/>
          <w:u w:val="single"/>
          <w:lang w:bidi="ar-SY"/>
        </w:rPr>
        <w:t>Rodes D</w:t>
      </w:r>
      <w:r>
        <w:rPr>
          <w:sz w:val="28"/>
          <w:szCs w:val="28"/>
          <w:lang w:bidi="ar-SY"/>
        </w:rPr>
        <w:t xml:space="preserve">, </w:t>
      </w:r>
      <w:r>
        <w:rPr>
          <w:sz w:val="28"/>
          <w:szCs w:val="28"/>
          <w:u w:val="single"/>
          <w:lang w:bidi="ar-SY"/>
        </w:rPr>
        <w:t>Schroeder U</w:t>
      </w:r>
      <w:r>
        <w:rPr>
          <w:sz w:val="28"/>
          <w:szCs w:val="28"/>
          <w:lang w:bidi="ar-SY"/>
        </w:rPr>
        <w:t xml:space="preserve">, </w:t>
      </w:r>
      <w:r>
        <w:rPr>
          <w:sz w:val="28"/>
          <w:szCs w:val="28"/>
          <w:u w:val="single"/>
          <w:lang w:bidi="ar-SY"/>
        </w:rPr>
        <w:t>Bajrovic A</w:t>
      </w:r>
      <w:r>
        <w:rPr>
          <w:sz w:val="28"/>
          <w:szCs w:val="28"/>
          <w:lang w:bidi="ar-SY"/>
        </w:rPr>
        <w:t xml:space="preserve">, </w:t>
      </w:r>
      <w:r>
        <w:rPr>
          <w:sz w:val="28"/>
          <w:szCs w:val="28"/>
          <w:u w:val="single"/>
          <w:lang w:bidi="ar-SY"/>
        </w:rPr>
        <w:t>Schield SE</w:t>
      </w:r>
      <w:r>
        <w:rPr>
          <w:sz w:val="28"/>
          <w:szCs w:val="28"/>
          <w:lang w:bidi="ar-SY"/>
        </w:rPr>
        <w:t>.</w:t>
      </w:r>
      <w:r w:rsidR="00471C41">
        <w:rPr>
          <w:rFonts w:hint="cs"/>
          <w:sz w:val="28"/>
          <w:szCs w:val="28"/>
          <w:rtl/>
          <w:lang w:bidi="ar-SY"/>
        </w:rPr>
        <w:t xml:space="preserve">             </w:t>
      </w:r>
    </w:p>
    <w:p w:rsidR="00F45C11" w:rsidRDefault="00F45C11" w:rsidP="00F45C11">
      <w:pPr>
        <w:bidi/>
        <w:ind w:left="53"/>
        <w:rPr>
          <w:rFonts w:hint="cs"/>
          <w:sz w:val="28"/>
          <w:szCs w:val="28"/>
          <w:u w:val="single"/>
          <w:rtl/>
          <w:lang w:bidi="ar-SY"/>
        </w:rPr>
      </w:pPr>
    </w:p>
    <w:p w:rsidR="00F45C11" w:rsidRDefault="00F45C11" w:rsidP="00F45C11">
      <w:pPr>
        <w:bidi/>
        <w:ind w:left="53"/>
        <w:rPr>
          <w:sz w:val="28"/>
          <w:szCs w:val="28"/>
          <w:rtl/>
          <w:lang w:bidi="ar-SY"/>
        </w:rPr>
      </w:pPr>
      <w:r>
        <w:rPr>
          <w:rFonts w:hint="cs"/>
          <w:sz w:val="28"/>
          <w:szCs w:val="28"/>
          <w:rtl/>
          <w:lang w:bidi="ar-SY"/>
        </w:rPr>
        <w:t xml:space="preserve">  قارنت هذه الدراسة نتائج المعالجة الكيماوية الشعاعية المتزامنة من جهة مع نتائج المعالجة الجراحية (استئصال حنجرة تام</w:t>
      </w:r>
      <w:r w:rsidR="00137063">
        <w:rPr>
          <w:rFonts w:hint="cs"/>
          <w:sz w:val="28"/>
          <w:szCs w:val="28"/>
          <w:rtl/>
          <w:lang w:bidi="ar-SY"/>
        </w:rPr>
        <w:t xml:space="preserve"> {59% من مرضى المجموعة</w:t>
      </w:r>
      <w:r>
        <w:rPr>
          <w:rFonts w:hint="cs"/>
          <w:sz w:val="28"/>
          <w:szCs w:val="28"/>
          <w:rtl/>
          <w:lang w:bidi="ar-SY"/>
        </w:rPr>
        <w:t xml:space="preserve"> </w:t>
      </w:r>
      <w:r w:rsidR="00137063">
        <w:rPr>
          <w:rFonts w:hint="cs"/>
          <w:sz w:val="28"/>
          <w:szCs w:val="28"/>
          <w:rtl/>
          <w:lang w:bidi="ar-SY"/>
        </w:rPr>
        <w:t xml:space="preserve">} </w:t>
      </w:r>
      <w:r>
        <w:rPr>
          <w:rFonts w:hint="cs"/>
          <w:sz w:val="28"/>
          <w:szCs w:val="28"/>
          <w:rtl/>
          <w:lang w:bidi="ar-SY"/>
        </w:rPr>
        <w:t>أو قسمي</w:t>
      </w:r>
      <w:r w:rsidR="00137063">
        <w:rPr>
          <w:rFonts w:hint="cs"/>
          <w:sz w:val="28"/>
          <w:szCs w:val="28"/>
          <w:rtl/>
          <w:lang w:bidi="ar-SY"/>
        </w:rPr>
        <w:t>41{% من مرضى المجموعة}</w:t>
      </w:r>
      <w:r>
        <w:rPr>
          <w:rFonts w:hint="cs"/>
          <w:sz w:val="28"/>
          <w:szCs w:val="28"/>
          <w:rtl/>
          <w:lang w:bidi="ar-SY"/>
        </w:rPr>
        <w:t>)</w:t>
      </w:r>
      <w:r w:rsidR="00874E82">
        <w:rPr>
          <w:rFonts w:hint="cs"/>
          <w:sz w:val="28"/>
          <w:szCs w:val="28"/>
          <w:rtl/>
          <w:lang w:bidi="ar-SY"/>
        </w:rPr>
        <w:t xml:space="preserve"> مع معالجة شعاعية (كيماوية) تالية لسرطانات الحنجرة والبلعوم السفلي بالمراحل </w:t>
      </w:r>
      <w:r w:rsidR="00874E82">
        <w:rPr>
          <w:sz w:val="28"/>
          <w:szCs w:val="28"/>
          <w:lang w:bidi="ar-SY"/>
        </w:rPr>
        <w:t>T3/T4</w:t>
      </w:r>
      <w:r w:rsidR="00874E82">
        <w:rPr>
          <w:rFonts w:hint="cs"/>
          <w:sz w:val="28"/>
          <w:szCs w:val="28"/>
          <w:rtl/>
          <w:lang w:bidi="ar-SY"/>
        </w:rPr>
        <w:t xml:space="preserve"> </w:t>
      </w:r>
      <w:r w:rsidR="00137063">
        <w:rPr>
          <w:rFonts w:hint="cs"/>
          <w:sz w:val="28"/>
          <w:szCs w:val="28"/>
          <w:rtl/>
          <w:lang w:bidi="ar-SY"/>
        </w:rPr>
        <w:t xml:space="preserve">, وكانت طريقة الدراسة تراجعية على 132 مريض </w:t>
      </w:r>
      <w:r w:rsidR="00874E82">
        <w:rPr>
          <w:rFonts w:hint="cs"/>
          <w:sz w:val="28"/>
          <w:szCs w:val="28"/>
          <w:rtl/>
          <w:lang w:bidi="ar-SY"/>
        </w:rPr>
        <w:t>, وكانت النتائج كما يلي</w:t>
      </w:r>
    </w:p>
    <w:p w:rsidR="00874E82" w:rsidRDefault="00874E82" w:rsidP="00874E82">
      <w:pPr>
        <w:bidi/>
        <w:ind w:left="53"/>
        <w:rPr>
          <w:sz w:val="28"/>
          <w:szCs w:val="28"/>
          <w:rtl/>
          <w:lang w:bidi="ar-SY"/>
        </w:rPr>
      </w:pPr>
    </w:p>
    <w:tbl>
      <w:tblPr>
        <w:tblStyle w:val="a3"/>
        <w:bidiVisual/>
        <w:tblW w:w="0" w:type="auto"/>
        <w:tblInd w:w="53" w:type="dxa"/>
        <w:tblLook w:val="04A0"/>
      </w:tblPr>
      <w:tblGrid>
        <w:gridCol w:w="1848"/>
        <w:gridCol w:w="1845"/>
        <w:gridCol w:w="1845"/>
        <w:gridCol w:w="1849"/>
        <w:gridCol w:w="1848"/>
      </w:tblGrid>
      <w:tr w:rsidR="00874E82" w:rsidTr="003A46E5">
        <w:tc>
          <w:tcPr>
            <w:tcW w:w="1857" w:type="dxa"/>
            <w:vAlign w:val="center"/>
          </w:tcPr>
          <w:p w:rsidR="00874E82" w:rsidRPr="003A46E5" w:rsidRDefault="003A46E5" w:rsidP="003A46E5">
            <w:pPr>
              <w:bidi/>
              <w:rPr>
                <w:b/>
                <w:bCs/>
                <w:sz w:val="28"/>
                <w:szCs w:val="28"/>
                <w:rtl/>
                <w:lang w:bidi="ar-SY"/>
              </w:rPr>
            </w:pPr>
            <w:r w:rsidRPr="003A46E5">
              <w:rPr>
                <w:rFonts w:hint="cs"/>
                <w:b/>
                <w:bCs/>
                <w:sz w:val="28"/>
                <w:szCs w:val="28"/>
                <w:rtl/>
                <w:lang w:bidi="ar-SY"/>
              </w:rPr>
              <w:t>الدراسة الألمانية</w:t>
            </w:r>
          </w:p>
        </w:tc>
        <w:tc>
          <w:tcPr>
            <w:tcW w:w="1857" w:type="dxa"/>
          </w:tcPr>
          <w:p w:rsidR="00874E82" w:rsidRDefault="00874E82" w:rsidP="00874E82">
            <w:pPr>
              <w:bidi/>
              <w:jc w:val="center"/>
              <w:rPr>
                <w:sz w:val="28"/>
                <w:szCs w:val="28"/>
                <w:rtl/>
                <w:lang w:bidi="ar-SY"/>
              </w:rPr>
            </w:pPr>
            <w:r>
              <w:rPr>
                <w:rFonts w:hint="cs"/>
                <w:sz w:val="28"/>
                <w:szCs w:val="28"/>
                <w:rtl/>
                <w:lang w:bidi="ar-SY"/>
              </w:rPr>
              <w:t>حجم العينة</w:t>
            </w:r>
          </w:p>
        </w:tc>
        <w:tc>
          <w:tcPr>
            <w:tcW w:w="1858" w:type="dxa"/>
          </w:tcPr>
          <w:p w:rsidR="00874E82" w:rsidRDefault="00EE5DA4" w:rsidP="00EE5DA4">
            <w:pPr>
              <w:bidi/>
              <w:jc w:val="center"/>
              <w:rPr>
                <w:sz w:val="28"/>
                <w:szCs w:val="28"/>
                <w:rtl/>
                <w:lang w:bidi="ar-SY"/>
              </w:rPr>
            </w:pPr>
            <w:r>
              <w:rPr>
                <w:rFonts w:hint="cs"/>
                <w:sz w:val="28"/>
                <w:szCs w:val="28"/>
                <w:rtl/>
                <w:lang w:bidi="ar-SY"/>
              </w:rPr>
              <w:t>نسبة س ن م لمدة سنتين</w:t>
            </w:r>
          </w:p>
        </w:tc>
        <w:tc>
          <w:tcPr>
            <w:tcW w:w="1858" w:type="dxa"/>
          </w:tcPr>
          <w:p w:rsidR="00874E82" w:rsidRDefault="00EE5DA4" w:rsidP="00EE5DA4">
            <w:pPr>
              <w:bidi/>
              <w:jc w:val="center"/>
              <w:rPr>
                <w:sz w:val="28"/>
                <w:szCs w:val="28"/>
                <w:rtl/>
                <w:lang w:bidi="ar-SY"/>
              </w:rPr>
            </w:pPr>
            <w:r>
              <w:rPr>
                <w:rFonts w:hint="cs"/>
                <w:sz w:val="28"/>
                <w:szCs w:val="28"/>
                <w:rtl/>
                <w:lang w:bidi="ar-SY"/>
              </w:rPr>
              <w:t>نسبة البقيا الخالية من الانتقالات</w:t>
            </w:r>
          </w:p>
        </w:tc>
        <w:tc>
          <w:tcPr>
            <w:tcW w:w="1858" w:type="dxa"/>
          </w:tcPr>
          <w:p w:rsidR="00874E82" w:rsidRDefault="00EE5DA4" w:rsidP="00EE5DA4">
            <w:pPr>
              <w:bidi/>
              <w:jc w:val="center"/>
              <w:rPr>
                <w:sz w:val="28"/>
                <w:szCs w:val="28"/>
                <w:rtl/>
                <w:lang w:bidi="ar-SY"/>
              </w:rPr>
            </w:pPr>
            <w:r>
              <w:rPr>
                <w:rFonts w:hint="cs"/>
                <w:sz w:val="28"/>
                <w:szCs w:val="28"/>
                <w:rtl/>
                <w:lang w:bidi="ar-SY"/>
              </w:rPr>
              <w:t>نسبة البقيا الإجمالية لمدة سنتين</w:t>
            </w:r>
          </w:p>
        </w:tc>
      </w:tr>
      <w:tr w:rsidR="00874E82" w:rsidTr="00874E82">
        <w:tc>
          <w:tcPr>
            <w:tcW w:w="1857" w:type="dxa"/>
          </w:tcPr>
          <w:p w:rsidR="00874E82" w:rsidRDefault="00874E82" w:rsidP="00EE5DA4">
            <w:pPr>
              <w:bidi/>
              <w:jc w:val="center"/>
              <w:rPr>
                <w:sz w:val="28"/>
                <w:szCs w:val="28"/>
                <w:rtl/>
                <w:lang w:bidi="ar-SY"/>
              </w:rPr>
            </w:pPr>
            <w:r>
              <w:rPr>
                <w:rFonts w:hint="cs"/>
                <w:sz w:val="28"/>
                <w:szCs w:val="28"/>
                <w:rtl/>
                <w:lang w:bidi="ar-SY"/>
              </w:rPr>
              <w:t>جراحة وأشعة (+كيماوي) تالية</w:t>
            </w:r>
          </w:p>
        </w:tc>
        <w:tc>
          <w:tcPr>
            <w:tcW w:w="1857" w:type="dxa"/>
          </w:tcPr>
          <w:p w:rsidR="00874E82" w:rsidRDefault="00471C41" w:rsidP="00874E82">
            <w:pPr>
              <w:bidi/>
              <w:jc w:val="center"/>
              <w:rPr>
                <w:sz w:val="28"/>
                <w:szCs w:val="28"/>
                <w:rtl/>
                <w:lang w:bidi="ar-SY"/>
              </w:rPr>
            </w:pPr>
            <w:r>
              <w:rPr>
                <w:rFonts w:hint="cs"/>
                <w:sz w:val="28"/>
                <w:szCs w:val="28"/>
                <w:rtl/>
                <w:lang w:bidi="ar-SY"/>
              </w:rPr>
              <w:t xml:space="preserve">88 </w:t>
            </w:r>
            <w:r w:rsidR="00874E82">
              <w:rPr>
                <w:rFonts w:hint="cs"/>
                <w:sz w:val="28"/>
                <w:szCs w:val="28"/>
                <w:rtl/>
                <w:lang w:bidi="ar-SY"/>
              </w:rPr>
              <w:t>مريض</w:t>
            </w:r>
          </w:p>
        </w:tc>
        <w:tc>
          <w:tcPr>
            <w:tcW w:w="1858" w:type="dxa"/>
          </w:tcPr>
          <w:p w:rsidR="00874E82" w:rsidRDefault="00874E82" w:rsidP="00874E82">
            <w:pPr>
              <w:bidi/>
              <w:jc w:val="center"/>
              <w:rPr>
                <w:sz w:val="28"/>
                <w:szCs w:val="28"/>
                <w:rtl/>
                <w:lang w:bidi="ar-SY"/>
              </w:rPr>
            </w:pPr>
            <w:r>
              <w:rPr>
                <w:rFonts w:hint="cs"/>
                <w:sz w:val="28"/>
                <w:szCs w:val="28"/>
                <w:rtl/>
                <w:lang w:bidi="ar-SY"/>
              </w:rPr>
              <w:t>75%</w:t>
            </w:r>
          </w:p>
        </w:tc>
        <w:tc>
          <w:tcPr>
            <w:tcW w:w="1858" w:type="dxa"/>
          </w:tcPr>
          <w:p w:rsidR="00874E82" w:rsidRDefault="00874E82" w:rsidP="00874E82">
            <w:pPr>
              <w:bidi/>
              <w:jc w:val="center"/>
              <w:rPr>
                <w:sz w:val="28"/>
                <w:szCs w:val="28"/>
                <w:rtl/>
                <w:lang w:bidi="ar-SY"/>
              </w:rPr>
            </w:pPr>
            <w:r>
              <w:rPr>
                <w:rFonts w:hint="cs"/>
                <w:sz w:val="28"/>
                <w:szCs w:val="28"/>
                <w:rtl/>
                <w:lang w:bidi="ar-SY"/>
              </w:rPr>
              <w:t>76%</w:t>
            </w:r>
          </w:p>
        </w:tc>
        <w:tc>
          <w:tcPr>
            <w:tcW w:w="1858" w:type="dxa"/>
          </w:tcPr>
          <w:p w:rsidR="00874E82" w:rsidRDefault="00874E82" w:rsidP="00874E82">
            <w:pPr>
              <w:bidi/>
              <w:jc w:val="center"/>
              <w:rPr>
                <w:sz w:val="28"/>
                <w:szCs w:val="28"/>
                <w:rtl/>
                <w:lang w:bidi="ar-SY"/>
              </w:rPr>
            </w:pPr>
            <w:r>
              <w:rPr>
                <w:rFonts w:hint="cs"/>
                <w:sz w:val="28"/>
                <w:szCs w:val="28"/>
                <w:rtl/>
                <w:lang w:bidi="ar-SY"/>
              </w:rPr>
              <w:t>67%</w:t>
            </w:r>
          </w:p>
        </w:tc>
      </w:tr>
      <w:tr w:rsidR="00874E82" w:rsidTr="00874E82">
        <w:tc>
          <w:tcPr>
            <w:tcW w:w="1857" w:type="dxa"/>
          </w:tcPr>
          <w:p w:rsidR="00874E82" w:rsidRDefault="00874E82" w:rsidP="00EE5DA4">
            <w:pPr>
              <w:bidi/>
              <w:jc w:val="center"/>
              <w:rPr>
                <w:sz w:val="28"/>
                <w:szCs w:val="28"/>
                <w:rtl/>
                <w:lang w:bidi="ar-SY"/>
              </w:rPr>
            </w:pPr>
            <w:r>
              <w:rPr>
                <w:rFonts w:hint="cs"/>
                <w:sz w:val="28"/>
                <w:szCs w:val="28"/>
                <w:rtl/>
                <w:lang w:bidi="ar-SY"/>
              </w:rPr>
              <w:t>كيماوي شعاعي</w:t>
            </w:r>
          </w:p>
        </w:tc>
        <w:tc>
          <w:tcPr>
            <w:tcW w:w="1857" w:type="dxa"/>
          </w:tcPr>
          <w:p w:rsidR="00874E82" w:rsidRDefault="00471C41" w:rsidP="00874E82">
            <w:pPr>
              <w:bidi/>
              <w:jc w:val="center"/>
              <w:rPr>
                <w:sz w:val="28"/>
                <w:szCs w:val="28"/>
                <w:rtl/>
                <w:lang w:bidi="ar-SY"/>
              </w:rPr>
            </w:pPr>
            <w:r>
              <w:rPr>
                <w:rFonts w:hint="cs"/>
                <w:sz w:val="28"/>
                <w:szCs w:val="28"/>
                <w:rtl/>
                <w:lang w:bidi="ar-SY"/>
              </w:rPr>
              <w:t>44</w:t>
            </w:r>
            <w:r w:rsidR="00874E82">
              <w:rPr>
                <w:rFonts w:hint="cs"/>
                <w:sz w:val="28"/>
                <w:szCs w:val="28"/>
                <w:rtl/>
                <w:lang w:bidi="ar-SY"/>
              </w:rPr>
              <w:t xml:space="preserve"> مريض</w:t>
            </w:r>
          </w:p>
        </w:tc>
        <w:tc>
          <w:tcPr>
            <w:tcW w:w="1858" w:type="dxa"/>
          </w:tcPr>
          <w:p w:rsidR="00874E82" w:rsidRDefault="00874E82" w:rsidP="00874E82">
            <w:pPr>
              <w:bidi/>
              <w:jc w:val="center"/>
              <w:rPr>
                <w:sz w:val="28"/>
                <w:szCs w:val="28"/>
                <w:rtl/>
                <w:lang w:bidi="ar-SY"/>
              </w:rPr>
            </w:pPr>
            <w:r>
              <w:rPr>
                <w:rFonts w:hint="cs"/>
                <w:sz w:val="28"/>
                <w:szCs w:val="28"/>
                <w:rtl/>
                <w:lang w:bidi="ar-SY"/>
              </w:rPr>
              <w:t>66%</w:t>
            </w:r>
          </w:p>
        </w:tc>
        <w:tc>
          <w:tcPr>
            <w:tcW w:w="1858" w:type="dxa"/>
          </w:tcPr>
          <w:p w:rsidR="00874E82" w:rsidRDefault="00874E82" w:rsidP="00874E82">
            <w:pPr>
              <w:bidi/>
              <w:jc w:val="center"/>
              <w:rPr>
                <w:sz w:val="28"/>
                <w:szCs w:val="28"/>
                <w:rtl/>
                <w:lang w:bidi="ar-SY"/>
              </w:rPr>
            </w:pPr>
            <w:r>
              <w:rPr>
                <w:rFonts w:hint="cs"/>
                <w:sz w:val="28"/>
                <w:szCs w:val="28"/>
                <w:rtl/>
                <w:lang w:bidi="ar-SY"/>
              </w:rPr>
              <w:t>77%</w:t>
            </w:r>
          </w:p>
        </w:tc>
        <w:tc>
          <w:tcPr>
            <w:tcW w:w="1858" w:type="dxa"/>
          </w:tcPr>
          <w:p w:rsidR="00874E82" w:rsidRDefault="00874E82" w:rsidP="00874E82">
            <w:pPr>
              <w:bidi/>
              <w:jc w:val="center"/>
              <w:rPr>
                <w:sz w:val="28"/>
                <w:szCs w:val="28"/>
                <w:rtl/>
                <w:lang w:bidi="ar-SY"/>
              </w:rPr>
            </w:pPr>
            <w:r>
              <w:rPr>
                <w:rFonts w:hint="cs"/>
                <w:sz w:val="28"/>
                <w:szCs w:val="28"/>
                <w:rtl/>
                <w:lang w:bidi="ar-SY"/>
              </w:rPr>
              <w:t>63%</w:t>
            </w:r>
          </w:p>
        </w:tc>
      </w:tr>
      <w:tr w:rsidR="00EE5DA4" w:rsidTr="00874E82">
        <w:tc>
          <w:tcPr>
            <w:tcW w:w="1857" w:type="dxa"/>
          </w:tcPr>
          <w:p w:rsidR="00EE5DA4" w:rsidRDefault="00EE5DA4" w:rsidP="00EE5DA4">
            <w:pPr>
              <w:bidi/>
              <w:jc w:val="center"/>
              <w:rPr>
                <w:sz w:val="28"/>
                <w:szCs w:val="28"/>
                <w:lang w:bidi="ar-SY"/>
              </w:rPr>
            </w:pPr>
            <w:r>
              <w:rPr>
                <w:sz w:val="28"/>
                <w:szCs w:val="28"/>
                <w:lang w:bidi="ar-SY"/>
              </w:rPr>
              <w:t>P value</w:t>
            </w:r>
          </w:p>
        </w:tc>
        <w:tc>
          <w:tcPr>
            <w:tcW w:w="1857" w:type="dxa"/>
          </w:tcPr>
          <w:p w:rsidR="00EE5DA4" w:rsidRDefault="00EE5DA4" w:rsidP="00874E82">
            <w:pPr>
              <w:bidi/>
              <w:jc w:val="center"/>
              <w:rPr>
                <w:sz w:val="28"/>
                <w:szCs w:val="28"/>
                <w:rtl/>
                <w:lang w:bidi="ar-SY"/>
              </w:rPr>
            </w:pPr>
          </w:p>
        </w:tc>
        <w:tc>
          <w:tcPr>
            <w:tcW w:w="1858" w:type="dxa"/>
          </w:tcPr>
          <w:p w:rsidR="00EE5DA4" w:rsidRDefault="00903BC6" w:rsidP="00874E82">
            <w:pPr>
              <w:bidi/>
              <w:jc w:val="center"/>
              <w:rPr>
                <w:sz w:val="28"/>
                <w:szCs w:val="28"/>
                <w:rtl/>
                <w:lang w:bidi="ar-SY"/>
              </w:rPr>
            </w:pPr>
            <w:r>
              <w:rPr>
                <w:rFonts w:hint="cs"/>
                <w:sz w:val="28"/>
                <w:szCs w:val="28"/>
                <w:rtl/>
                <w:lang w:bidi="ar-SY"/>
              </w:rPr>
              <w:t>0,39</w:t>
            </w:r>
          </w:p>
        </w:tc>
        <w:tc>
          <w:tcPr>
            <w:tcW w:w="1858" w:type="dxa"/>
          </w:tcPr>
          <w:p w:rsidR="00EE5DA4" w:rsidRDefault="00903BC6" w:rsidP="00874E82">
            <w:pPr>
              <w:bidi/>
              <w:jc w:val="center"/>
              <w:rPr>
                <w:sz w:val="28"/>
                <w:szCs w:val="28"/>
                <w:rtl/>
                <w:lang w:bidi="ar-SY"/>
              </w:rPr>
            </w:pPr>
            <w:r>
              <w:rPr>
                <w:rFonts w:hint="cs"/>
                <w:sz w:val="28"/>
                <w:szCs w:val="28"/>
                <w:rtl/>
                <w:lang w:bidi="ar-SY"/>
              </w:rPr>
              <w:t>0,76</w:t>
            </w:r>
          </w:p>
        </w:tc>
        <w:tc>
          <w:tcPr>
            <w:tcW w:w="1858" w:type="dxa"/>
          </w:tcPr>
          <w:p w:rsidR="00EE5DA4" w:rsidRDefault="00903BC6" w:rsidP="00874E82">
            <w:pPr>
              <w:bidi/>
              <w:jc w:val="center"/>
              <w:rPr>
                <w:sz w:val="28"/>
                <w:szCs w:val="28"/>
                <w:rtl/>
                <w:lang w:bidi="ar-SY"/>
              </w:rPr>
            </w:pPr>
            <w:r>
              <w:rPr>
                <w:rFonts w:hint="cs"/>
                <w:sz w:val="28"/>
                <w:szCs w:val="28"/>
                <w:rtl/>
                <w:lang w:bidi="ar-SY"/>
              </w:rPr>
              <w:t>0,95</w:t>
            </w:r>
          </w:p>
        </w:tc>
      </w:tr>
    </w:tbl>
    <w:p w:rsidR="00874E82" w:rsidRPr="00F45C11" w:rsidRDefault="00874E82" w:rsidP="00874E82">
      <w:pPr>
        <w:bidi/>
        <w:ind w:left="53"/>
        <w:rPr>
          <w:rFonts w:hint="cs"/>
          <w:sz w:val="28"/>
          <w:szCs w:val="28"/>
          <w:rtl/>
          <w:lang w:bidi="ar-SY"/>
        </w:rPr>
      </w:pPr>
    </w:p>
    <w:p w:rsidR="007D5C5B" w:rsidRDefault="00471C41" w:rsidP="007D5C5B">
      <w:pPr>
        <w:bidi/>
        <w:ind w:left="53"/>
        <w:jc w:val="lowKashida"/>
        <w:rPr>
          <w:sz w:val="28"/>
          <w:szCs w:val="28"/>
          <w:rtl/>
          <w:lang w:bidi="ar-SY"/>
        </w:rPr>
      </w:pPr>
      <w:r>
        <w:rPr>
          <w:rFonts w:hint="cs"/>
          <w:sz w:val="28"/>
          <w:szCs w:val="28"/>
          <w:rtl/>
          <w:lang w:bidi="ar-SY"/>
        </w:rPr>
        <w:lastRenderedPageBreak/>
        <w:t>بالإجمال سجلت الدراسة نتائج متقاربة بالنسبة للسيطرة الناحية الموضعية وبالنسبة للبقيا لمدة سنتين عند كل من المجموعتين , ولم تسجل فروق ذات أهمية إحصائية بين المجموعتين</w:t>
      </w:r>
      <w:r w:rsidR="00137063">
        <w:rPr>
          <w:rFonts w:hint="cs"/>
          <w:sz w:val="28"/>
          <w:szCs w:val="28"/>
          <w:rtl/>
          <w:lang w:bidi="ar-SY"/>
        </w:rPr>
        <w:t xml:space="preserve"> , لكن نسجل هنا أنه لم يتم ذكر نسبة المرضى بأورام </w:t>
      </w:r>
      <w:r w:rsidR="00137063">
        <w:rPr>
          <w:sz w:val="28"/>
          <w:szCs w:val="28"/>
          <w:lang w:bidi="ar-SY"/>
        </w:rPr>
        <w:t>T3</w:t>
      </w:r>
      <w:r w:rsidR="00137063">
        <w:rPr>
          <w:rFonts w:hint="cs"/>
          <w:sz w:val="28"/>
          <w:szCs w:val="28"/>
          <w:rtl/>
          <w:lang w:bidi="ar-SY"/>
        </w:rPr>
        <w:t xml:space="preserve"> والمرضى بأورام </w:t>
      </w:r>
      <w:r w:rsidR="00137063">
        <w:rPr>
          <w:sz w:val="28"/>
          <w:szCs w:val="28"/>
          <w:lang w:bidi="ar-SY"/>
        </w:rPr>
        <w:t>T4</w:t>
      </w:r>
      <w:r w:rsidR="00137063">
        <w:rPr>
          <w:rFonts w:hint="cs"/>
          <w:sz w:val="28"/>
          <w:szCs w:val="28"/>
          <w:rtl/>
          <w:lang w:bidi="ar-SY"/>
        </w:rPr>
        <w:t xml:space="preserve"> .</w:t>
      </w:r>
    </w:p>
    <w:p w:rsidR="00137063" w:rsidRDefault="00137063" w:rsidP="00137063">
      <w:pPr>
        <w:bidi/>
        <w:ind w:left="53"/>
        <w:jc w:val="lowKashida"/>
        <w:rPr>
          <w:sz w:val="28"/>
          <w:szCs w:val="28"/>
          <w:rtl/>
          <w:lang w:bidi="ar-SY"/>
        </w:rPr>
      </w:pPr>
    </w:p>
    <w:p w:rsidR="00903BC6" w:rsidRPr="00137063" w:rsidRDefault="00137063" w:rsidP="00903BC6">
      <w:pPr>
        <w:bidi/>
        <w:ind w:left="53"/>
        <w:jc w:val="lowKashida"/>
        <w:rPr>
          <w:b/>
          <w:bCs/>
          <w:sz w:val="28"/>
          <w:szCs w:val="28"/>
          <w:rtl/>
          <w:lang w:bidi="ar-SY"/>
        </w:rPr>
      </w:pPr>
      <w:r w:rsidRPr="00137063">
        <w:rPr>
          <w:rFonts w:hint="cs"/>
          <w:b/>
          <w:bCs/>
          <w:sz w:val="28"/>
          <w:szCs w:val="28"/>
          <w:rtl/>
          <w:lang w:bidi="ar-SY"/>
        </w:rPr>
        <w:t xml:space="preserve">الدراسة الثانية : </w:t>
      </w:r>
    </w:p>
    <w:p w:rsidR="00C80976" w:rsidRPr="00C80976" w:rsidRDefault="00C80976" w:rsidP="00C80976">
      <w:pPr>
        <w:autoSpaceDE w:val="0"/>
        <w:autoSpaceDN w:val="0"/>
        <w:adjustRightInd w:val="0"/>
        <w:rPr>
          <w:rFonts w:asciiTheme="majorBidi" w:hAnsiTheme="majorBidi" w:cstheme="majorBidi"/>
          <w:sz w:val="28"/>
          <w:szCs w:val="28"/>
        </w:rPr>
      </w:pPr>
      <w:r w:rsidRPr="00C80976">
        <w:rPr>
          <w:rFonts w:asciiTheme="majorBidi" w:hAnsiTheme="majorBidi" w:cstheme="majorBidi"/>
          <w:sz w:val="28"/>
          <w:szCs w:val="28"/>
        </w:rPr>
        <w:t>Long-T</w:t>
      </w:r>
      <w:r>
        <w:rPr>
          <w:rFonts w:asciiTheme="majorBidi" w:hAnsiTheme="majorBidi" w:cstheme="majorBidi"/>
          <w:sz w:val="28"/>
          <w:szCs w:val="28"/>
        </w:rPr>
        <w:t>erm Quality of Life After Total Laryngectomy and Postoperative</w:t>
      </w:r>
      <w:r w:rsidR="00B40501">
        <w:rPr>
          <w:rFonts w:asciiTheme="majorBidi" w:hAnsiTheme="majorBidi" w:cstheme="majorBidi"/>
          <w:sz w:val="28"/>
          <w:szCs w:val="28"/>
        </w:rPr>
        <w:t xml:space="preserve"> </w:t>
      </w:r>
      <w:r>
        <w:rPr>
          <w:rFonts w:asciiTheme="majorBidi" w:hAnsiTheme="majorBidi" w:cstheme="majorBidi"/>
          <w:sz w:val="28"/>
          <w:szCs w:val="28"/>
        </w:rPr>
        <w:t xml:space="preserve">Radiotherapy Versus Concurrent Chemoradiotherapy for </w:t>
      </w:r>
      <w:r w:rsidRPr="00C80976">
        <w:rPr>
          <w:rFonts w:asciiTheme="majorBidi" w:hAnsiTheme="majorBidi" w:cstheme="majorBidi"/>
          <w:sz w:val="28"/>
          <w:szCs w:val="28"/>
        </w:rPr>
        <w:t>Laryngeal Preservation</w:t>
      </w:r>
    </w:p>
    <w:p w:rsidR="001F372C" w:rsidRDefault="001F372C" w:rsidP="001F372C">
      <w:pPr>
        <w:autoSpaceDE w:val="0"/>
        <w:autoSpaceDN w:val="0"/>
        <w:adjustRightInd w:val="0"/>
        <w:rPr>
          <w:rFonts w:ascii="NewCenturySchlbk-Roman" w:hAnsi="NewCenturySchlbk-Roman" w:cs="NewCenturySchlbk-Roman"/>
          <w:sz w:val="14"/>
          <w:szCs w:val="14"/>
        </w:rPr>
      </w:pPr>
    </w:p>
    <w:p w:rsidR="00C80976" w:rsidRPr="001F372C" w:rsidRDefault="00C80976" w:rsidP="001F372C">
      <w:pPr>
        <w:autoSpaceDE w:val="0"/>
        <w:autoSpaceDN w:val="0"/>
        <w:adjustRightInd w:val="0"/>
        <w:rPr>
          <w:rFonts w:asciiTheme="majorBidi" w:hAnsiTheme="majorBidi" w:cstheme="majorBidi"/>
          <w:sz w:val="28"/>
          <w:szCs w:val="28"/>
        </w:rPr>
      </w:pPr>
      <w:r w:rsidRPr="001F372C">
        <w:rPr>
          <w:rFonts w:asciiTheme="majorBidi" w:hAnsiTheme="majorBidi" w:cstheme="majorBidi"/>
          <w:sz w:val="28"/>
          <w:szCs w:val="28"/>
        </w:rPr>
        <w:t xml:space="preserve"> ENT Department and Regional Center for Head and Neck</w:t>
      </w:r>
      <w:r w:rsidR="001F372C">
        <w:rPr>
          <w:rFonts w:asciiTheme="majorBidi" w:hAnsiTheme="majorBidi" w:cstheme="majorBidi"/>
          <w:sz w:val="28"/>
          <w:szCs w:val="28"/>
        </w:rPr>
        <w:t xml:space="preserve"> </w:t>
      </w:r>
      <w:r w:rsidRPr="001F372C">
        <w:rPr>
          <w:rFonts w:asciiTheme="majorBidi" w:hAnsiTheme="majorBidi" w:cstheme="majorBidi"/>
          <w:sz w:val="28"/>
          <w:szCs w:val="28"/>
        </w:rPr>
        <w:t>Cancer (P.B.-R., F.M., C.M., M.C.D.M.), University of Padua, School of Medicine,</w:t>
      </w:r>
    </w:p>
    <w:p w:rsidR="00C80976" w:rsidRPr="001F372C" w:rsidRDefault="00C80976" w:rsidP="00C80976">
      <w:pPr>
        <w:autoSpaceDE w:val="0"/>
        <w:autoSpaceDN w:val="0"/>
        <w:adjustRightInd w:val="0"/>
        <w:rPr>
          <w:rFonts w:asciiTheme="majorBidi" w:hAnsiTheme="majorBidi" w:cstheme="majorBidi"/>
          <w:sz w:val="28"/>
          <w:szCs w:val="28"/>
        </w:rPr>
      </w:pPr>
      <w:r w:rsidRPr="001F372C">
        <w:rPr>
          <w:rFonts w:asciiTheme="majorBidi" w:hAnsiTheme="majorBidi" w:cstheme="majorBidi"/>
          <w:sz w:val="28"/>
          <w:szCs w:val="28"/>
        </w:rPr>
        <w:t>Treviso Regional Hospital, Treviso, Italy; and the Department of Radiation</w:t>
      </w:r>
    </w:p>
    <w:p w:rsidR="00FB6CBD" w:rsidRPr="001F372C" w:rsidRDefault="00C80976" w:rsidP="00C80976">
      <w:pPr>
        <w:jc w:val="lowKashida"/>
        <w:rPr>
          <w:rFonts w:asciiTheme="majorBidi" w:hAnsiTheme="majorBidi" w:cstheme="majorBidi"/>
          <w:sz w:val="28"/>
          <w:szCs w:val="28"/>
          <w:lang w:bidi="ar-SY"/>
        </w:rPr>
      </w:pPr>
      <w:r w:rsidRPr="001F372C">
        <w:rPr>
          <w:rFonts w:asciiTheme="majorBidi" w:hAnsiTheme="majorBidi" w:cstheme="majorBidi"/>
          <w:sz w:val="28"/>
          <w:szCs w:val="28"/>
        </w:rPr>
        <w:t xml:space="preserve">Oncology (A.G.), Treviso Regional Hospital, Treviso, Italy, </w:t>
      </w:r>
      <w:r w:rsidRPr="001F372C">
        <w:rPr>
          <w:rFonts w:asciiTheme="majorBidi" w:hAnsiTheme="majorBidi" w:cstheme="majorBidi"/>
          <w:sz w:val="28"/>
          <w:szCs w:val="28"/>
          <w:lang w:bidi="ar-SY"/>
        </w:rPr>
        <w:t>2008</w:t>
      </w:r>
    </w:p>
    <w:p w:rsidR="00C80976" w:rsidRPr="001F372C" w:rsidRDefault="00C80976" w:rsidP="00C80976">
      <w:pPr>
        <w:jc w:val="lowKashida"/>
        <w:rPr>
          <w:rFonts w:asciiTheme="majorBidi" w:hAnsiTheme="majorBidi" w:cstheme="majorBidi"/>
          <w:sz w:val="28"/>
          <w:szCs w:val="28"/>
          <w:lang w:bidi="ar-SY"/>
        </w:rPr>
      </w:pPr>
    </w:p>
    <w:p w:rsidR="00C80976" w:rsidRPr="001F372C" w:rsidRDefault="00FB6CBD" w:rsidP="001F372C">
      <w:pPr>
        <w:rPr>
          <w:rFonts w:asciiTheme="majorBidi" w:hAnsiTheme="majorBidi" w:cstheme="majorBidi"/>
          <w:sz w:val="28"/>
          <w:szCs w:val="28"/>
          <w:lang w:val="en-GB" w:bidi="ar-SY"/>
        </w:rPr>
      </w:pPr>
      <w:r w:rsidRPr="001F372C">
        <w:rPr>
          <w:rFonts w:asciiTheme="majorBidi" w:hAnsiTheme="majorBidi" w:cstheme="majorBidi"/>
          <w:b/>
          <w:bCs/>
          <w:sz w:val="28"/>
          <w:szCs w:val="28"/>
          <w:lang w:val="en-GB" w:bidi="ar-SY"/>
        </w:rPr>
        <w:t xml:space="preserve">Author </w:t>
      </w:r>
      <w:r w:rsidRPr="001F372C">
        <w:rPr>
          <w:rFonts w:asciiTheme="majorBidi" w:hAnsiTheme="majorBidi" w:cstheme="majorBidi"/>
          <w:sz w:val="28"/>
          <w:szCs w:val="28"/>
          <w:lang w:val="en-GB" w:bidi="ar-SY"/>
        </w:rPr>
        <w:t>:</w:t>
      </w:r>
      <w:r w:rsidR="00C80976" w:rsidRPr="001F372C">
        <w:rPr>
          <w:rFonts w:asciiTheme="majorBidi" w:hAnsiTheme="majorBidi" w:cstheme="majorBidi"/>
          <w:sz w:val="28"/>
          <w:szCs w:val="28"/>
        </w:rPr>
        <w:t xml:space="preserve"> Boscolo–Rizzo et al</w:t>
      </w:r>
      <w:r w:rsidR="00C80976" w:rsidRPr="001F372C">
        <w:rPr>
          <w:rFonts w:asciiTheme="majorBidi" w:hAnsiTheme="majorBidi" w:cstheme="majorBidi"/>
          <w:sz w:val="28"/>
          <w:szCs w:val="28"/>
          <w:lang w:val="en-GB" w:bidi="ar-SY"/>
        </w:rPr>
        <w:t>.</w:t>
      </w:r>
    </w:p>
    <w:p w:rsidR="00FB6CBD" w:rsidRPr="00FB6CBD" w:rsidRDefault="00FB6CBD" w:rsidP="00C80976">
      <w:pPr>
        <w:ind w:left="279"/>
        <w:rPr>
          <w:sz w:val="28"/>
          <w:szCs w:val="28"/>
          <w:lang w:bidi="ar-SY"/>
        </w:rPr>
      </w:pPr>
      <w:r w:rsidRPr="007D5C86">
        <w:rPr>
          <w:sz w:val="28"/>
          <w:szCs w:val="28"/>
          <w:lang w:val="en-GB" w:bidi="ar-SY"/>
        </w:rPr>
        <w:t xml:space="preserve"> </w:t>
      </w:r>
    </w:p>
    <w:p w:rsidR="00B40501" w:rsidRDefault="00B40501" w:rsidP="00FB6CBD">
      <w:pPr>
        <w:bidi/>
        <w:ind w:left="279"/>
        <w:jc w:val="both"/>
        <w:rPr>
          <w:sz w:val="28"/>
          <w:szCs w:val="28"/>
          <w:rtl/>
          <w:lang w:val="en-GB" w:bidi="ar-SY"/>
        </w:rPr>
      </w:pPr>
      <w:r>
        <w:rPr>
          <w:rFonts w:hint="cs"/>
          <w:sz w:val="28"/>
          <w:szCs w:val="28"/>
          <w:rtl/>
          <w:lang w:val="en-GB" w:bidi="ar-SY"/>
        </w:rPr>
        <w:t>تم التركيز في هذه الدراسة على مقارنة نوعية الحياة عند المرضى بأورام حنجرة بالمراحل المتقدمة وكانت الدراسة تراجعية على 67 مريضا خلال 3 سنوات</w:t>
      </w:r>
    </w:p>
    <w:p w:rsidR="00B40501" w:rsidRDefault="00B40501" w:rsidP="006D6BD2">
      <w:pPr>
        <w:pStyle w:val="ac"/>
        <w:numPr>
          <w:ilvl w:val="0"/>
          <w:numId w:val="26"/>
        </w:numPr>
        <w:jc w:val="both"/>
        <w:rPr>
          <w:sz w:val="28"/>
          <w:lang w:val="en-GB" w:bidi="ar-SY"/>
        </w:rPr>
      </w:pPr>
      <w:r>
        <w:rPr>
          <w:rFonts w:hint="cs"/>
          <w:sz w:val="28"/>
          <w:rtl/>
          <w:lang w:val="en-GB" w:bidi="ar-SY"/>
        </w:rPr>
        <w:t xml:space="preserve">المجموعة الأولى  : خضعت لاستئصال حنجرة تام ومعالجة شعاعية تالية, </w:t>
      </w:r>
      <w:r w:rsidR="005E1670">
        <w:rPr>
          <w:rFonts w:hint="cs"/>
          <w:sz w:val="28"/>
          <w:rtl/>
          <w:lang w:val="en-GB" w:bidi="ar-SY"/>
        </w:rPr>
        <w:t xml:space="preserve">وكانت </w:t>
      </w:r>
      <w:r>
        <w:rPr>
          <w:rFonts w:hint="cs"/>
          <w:sz w:val="28"/>
          <w:rtl/>
          <w:lang w:val="en-GB" w:bidi="ar-SY"/>
        </w:rPr>
        <w:t>39 مريض .</w:t>
      </w:r>
    </w:p>
    <w:p w:rsidR="00B40501" w:rsidRDefault="00B40501" w:rsidP="006D6BD2">
      <w:pPr>
        <w:pStyle w:val="ac"/>
        <w:numPr>
          <w:ilvl w:val="0"/>
          <w:numId w:val="26"/>
        </w:numPr>
        <w:jc w:val="both"/>
        <w:rPr>
          <w:sz w:val="28"/>
          <w:lang w:val="en-GB" w:bidi="ar-SY"/>
        </w:rPr>
      </w:pPr>
      <w:r>
        <w:rPr>
          <w:rFonts w:hint="cs"/>
          <w:sz w:val="28"/>
          <w:rtl/>
          <w:lang w:val="en-GB" w:bidi="ar-SY"/>
        </w:rPr>
        <w:t>المجموعة الثانية</w:t>
      </w:r>
      <w:r w:rsidR="005E1670">
        <w:rPr>
          <w:rFonts w:hint="cs"/>
          <w:sz w:val="28"/>
          <w:rtl/>
          <w:lang w:val="en-GB" w:bidi="ar-SY"/>
        </w:rPr>
        <w:t xml:space="preserve"> : علاج كيماوي وشعاعي متزامن, وبلغ حجمها 28 مريض .</w:t>
      </w:r>
    </w:p>
    <w:p w:rsidR="005E1670" w:rsidRDefault="00A14642" w:rsidP="00A14642">
      <w:pPr>
        <w:bidi/>
        <w:ind w:left="360"/>
        <w:jc w:val="both"/>
        <w:rPr>
          <w:sz w:val="28"/>
          <w:szCs w:val="28"/>
          <w:rtl/>
          <w:lang w:val="en-GB" w:bidi="ar-SY"/>
        </w:rPr>
      </w:pPr>
      <w:r w:rsidRPr="00A14642">
        <w:rPr>
          <w:rFonts w:hint="cs"/>
          <w:sz w:val="28"/>
          <w:szCs w:val="28"/>
          <w:rtl/>
          <w:lang w:val="en-GB" w:bidi="ar-SY"/>
        </w:rPr>
        <w:t xml:space="preserve">بالنسبة لنوعية الحياة عند المرضى </w:t>
      </w:r>
      <w:r>
        <w:rPr>
          <w:rFonts w:hint="cs"/>
          <w:sz w:val="28"/>
          <w:szCs w:val="28"/>
          <w:rtl/>
          <w:lang w:val="en-GB" w:bidi="ar-SY"/>
        </w:rPr>
        <w:t>تم تسجيل نتائج أعلى و ذات أهمية إحصائية عند مجموعة العلاج الكيماوي الشعاعي المتزامن</w:t>
      </w:r>
    </w:p>
    <w:p w:rsidR="00A14642" w:rsidRDefault="002E562D" w:rsidP="00A14642">
      <w:pPr>
        <w:bidi/>
        <w:ind w:left="360"/>
        <w:jc w:val="both"/>
        <w:rPr>
          <w:sz w:val="28"/>
          <w:szCs w:val="28"/>
          <w:rtl/>
          <w:lang w:val="en-GB" w:bidi="ar-SY"/>
        </w:rPr>
      </w:pPr>
      <w:r>
        <w:rPr>
          <w:rFonts w:hint="cs"/>
          <w:sz w:val="28"/>
          <w:szCs w:val="28"/>
          <w:rtl/>
          <w:lang w:val="en-GB" w:bidi="ar-SY"/>
        </w:rPr>
        <w:t>أما فيما يتقاطع مع</w:t>
      </w:r>
      <w:r w:rsidR="00A14642">
        <w:rPr>
          <w:rFonts w:hint="cs"/>
          <w:sz w:val="28"/>
          <w:szCs w:val="28"/>
          <w:rtl/>
          <w:lang w:val="en-GB" w:bidi="ar-SY"/>
        </w:rPr>
        <w:t xml:space="preserve"> دراستنا فقد تم تسجيل النتائج التالية:</w:t>
      </w:r>
    </w:p>
    <w:p w:rsidR="00A14642" w:rsidRDefault="00A14642" w:rsidP="00A14642">
      <w:pPr>
        <w:bidi/>
        <w:ind w:left="360"/>
        <w:jc w:val="both"/>
        <w:rPr>
          <w:sz w:val="28"/>
          <w:szCs w:val="28"/>
          <w:rtl/>
          <w:lang w:val="en-GB" w:bidi="ar-SY"/>
        </w:rPr>
      </w:pPr>
      <w:r>
        <w:rPr>
          <w:rFonts w:hint="cs"/>
          <w:sz w:val="28"/>
          <w:szCs w:val="28"/>
          <w:rtl/>
          <w:lang w:val="en-GB" w:bidi="ar-SY"/>
        </w:rPr>
        <w:t>لم يتم تسجيل فرق إحصائي مهم بين المجموعتين من حيث البقيا الإجمالية لمدة ثلاث سنوات حيث بلغت 78,3 % في مجموعة العلاج الجراحي و 76,9 % في مجموعة العلاج الكيماوي الشعاعي .</w:t>
      </w:r>
    </w:p>
    <w:p w:rsidR="00A14642" w:rsidRDefault="00A14642" w:rsidP="00A14642">
      <w:pPr>
        <w:bidi/>
        <w:ind w:left="360"/>
        <w:jc w:val="both"/>
        <w:rPr>
          <w:sz w:val="28"/>
          <w:szCs w:val="28"/>
          <w:rtl/>
          <w:lang w:val="en-GB" w:bidi="ar-SY"/>
        </w:rPr>
      </w:pPr>
      <w:r>
        <w:rPr>
          <w:rFonts w:hint="cs"/>
          <w:sz w:val="28"/>
          <w:szCs w:val="28"/>
          <w:rtl/>
          <w:lang w:val="en-GB" w:bidi="ar-SY"/>
        </w:rPr>
        <w:t xml:space="preserve">كما بلغت نسبة المحافظة على الحنجرة في مجموعة العلاج الكيماوي الشعاعي </w:t>
      </w:r>
      <w:r w:rsidR="00E10577">
        <w:rPr>
          <w:rFonts w:hint="cs"/>
          <w:sz w:val="28"/>
          <w:szCs w:val="28"/>
          <w:rtl/>
          <w:lang w:val="en-GB" w:bidi="ar-SY"/>
        </w:rPr>
        <w:t>90,9 % لمدة ثلاث سنوات .</w:t>
      </w:r>
    </w:p>
    <w:p w:rsidR="00E10577" w:rsidRPr="00A14642" w:rsidRDefault="00E10577" w:rsidP="00E10577">
      <w:pPr>
        <w:bidi/>
        <w:ind w:left="360"/>
        <w:jc w:val="both"/>
        <w:rPr>
          <w:sz w:val="28"/>
          <w:szCs w:val="28"/>
          <w:rtl/>
          <w:lang w:val="en-GB" w:bidi="ar-SY"/>
        </w:rPr>
      </w:pPr>
      <w:r>
        <w:rPr>
          <w:rFonts w:hint="cs"/>
          <w:sz w:val="28"/>
          <w:szCs w:val="28"/>
          <w:rtl/>
          <w:lang w:val="en-GB" w:bidi="ar-SY"/>
        </w:rPr>
        <w:t>وهنا نشير إلى أن اختيار نوع التدبير المتخذ كان تبعا لرغبة ا</w:t>
      </w:r>
      <w:r w:rsidR="002E2F20">
        <w:rPr>
          <w:rFonts w:hint="cs"/>
          <w:sz w:val="28"/>
          <w:szCs w:val="28"/>
          <w:rtl/>
          <w:lang w:val="en-GB" w:bidi="ar-SY"/>
        </w:rPr>
        <w:t>لمريض الشخصية فيما عدا حالات تخريب</w:t>
      </w:r>
      <w:r>
        <w:rPr>
          <w:rFonts w:hint="cs"/>
          <w:sz w:val="28"/>
          <w:szCs w:val="28"/>
          <w:rtl/>
          <w:lang w:val="en-GB" w:bidi="ar-SY"/>
        </w:rPr>
        <w:t xml:space="preserve"> الورم للبنى الغضروفية أو </w:t>
      </w:r>
      <w:r w:rsidR="002E2F20">
        <w:rPr>
          <w:rFonts w:hint="cs"/>
          <w:sz w:val="28"/>
          <w:szCs w:val="28"/>
          <w:rtl/>
          <w:lang w:val="en-GB" w:bidi="ar-SY"/>
        </w:rPr>
        <w:t>الارتشاح العميق للورم بالحنجرة حيث فضلت الجراحة في هذه الحالات .</w:t>
      </w:r>
    </w:p>
    <w:p w:rsidR="00FB6CBD" w:rsidRDefault="00FB6CBD" w:rsidP="00FB6CBD">
      <w:pPr>
        <w:bidi/>
        <w:ind w:left="279"/>
        <w:rPr>
          <w:rFonts w:ascii="Arial" w:hAnsi="Arial" w:cs="Arial"/>
          <w:color w:val="000025"/>
          <w:sz w:val="20"/>
          <w:szCs w:val="20"/>
          <w:rtl/>
          <w:lang w:bidi="ar-SY"/>
        </w:rPr>
      </w:pPr>
    </w:p>
    <w:p w:rsidR="00FB6CBD" w:rsidRDefault="00FB6CBD" w:rsidP="00EE508F">
      <w:pPr>
        <w:rPr>
          <w:rFonts w:ascii="Arial" w:hAnsi="Arial" w:cs="Arial"/>
          <w:color w:val="000025"/>
          <w:sz w:val="20"/>
          <w:szCs w:val="20"/>
          <w:rtl/>
          <w:lang w:bidi="ar-SY"/>
        </w:rPr>
      </w:pPr>
    </w:p>
    <w:tbl>
      <w:tblPr>
        <w:bidiVisual/>
        <w:tblW w:w="0" w:type="auto"/>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3"/>
        <w:gridCol w:w="962"/>
        <w:gridCol w:w="857"/>
        <w:gridCol w:w="922"/>
        <w:gridCol w:w="941"/>
      </w:tblGrid>
      <w:tr w:rsidR="00035556" w:rsidRPr="00346395" w:rsidTr="00035556">
        <w:tc>
          <w:tcPr>
            <w:tcW w:w="1323" w:type="dxa"/>
            <w:vMerge w:val="restart"/>
          </w:tcPr>
          <w:p w:rsidR="00035556" w:rsidRPr="00346395" w:rsidRDefault="00035556" w:rsidP="00FB6CBD">
            <w:pPr>
              <w:bidi/>
              <w:jc w:val="center"/>
              <w:rPr>
                <w:b/>
                <w:bCs/>
                <w:rtl/>
                <w:lang w:bidi="ar-SY"/>
              </w:rPr>
            </w:pPr>
            <w:r>
              <w:rPr>
                <w:rFonts w:hint="cs"/>
                <w:b/>
                <w:bCs/>
                <w:rtl/>
                <w:lang w:bidi="ar-SY"/>
              </w:rPr>
              <w:t>المتغير المدروس</w:t>
            </w:r>
          </w:p>
        </w:tc>
        <w:tc>
          <w:tcPr>
            <w:tcW w:w="1819" w:type="dxa"/>
            <w:gridSpan w:val="2"/>
          </w:tcPr>
          <w:p w:rsidR="00035556" w:rsidRDefault="00035556" w:rsidP="00FB6CBD">
            <w:pPr>
              <w:bidi/>
              <w:jc w:val="center"/>
              <w:rPr>
                <w:b/>
                <w:bCs/>
                <w:rtl/>
                <w:lang w:bidi="ar-SY"/>
              </w:rPr>
            </w:pPr>
            <w:r>
              <w:rPr>
                <w:rFonts w:hint="cs"/>
                <w:b/>
                <w:bCs/>
                <w:rtl/>
                <w:lang w:bidi="ar-SY"/>
              </w:rPr>
              <w:t>دراستنا</w:t>
            </w:r>
          </w:p>
        </w:tc>
        <w:tc>
          <w:tcPr>
            <w:tcW w:w="1863" w:type="dxa"/>
            <w:gridSpan w:val="2"/>
          </w:tcPr>
          <w:p w:rsidR="00035556" w:rsidRPr="00346395" w:rsidRDefault="00035556" w:rsidP="00FB6CBD">
            <w:pPr>
              <w:bidi/>
              <w:jc w:val="center"/>
              <w:rPr>
                <w:b/>
                <w:bCs/>
                <w:lang w:val="en-GB" w:bidi="ar-SY"/>
              </w:rPr>
            </w:pPr>
            <w:r>
              <w:rPr>
                <w:rFonts w:hint="cs"/>
                <w:b/>
                <w:bCs/>
                <w:rtl/>
                <w:lang w:bidi="ar-SY"/>
              </w:rPr>
              <w:t xml:space="preserve">الدراسة الإيطالية </w:t>
            </w:r>
          </w:p>
        </w:tc>
      </w:tr>
      <w:tr w:rsidR="00035556" w:rsidRPr="00346395" w:rsidTr="00035556">
        <w:tc>
          <w:tcPr>
            <w:tcW w:w="1323" w:type="dxa"/>
            <w:vMerge/>
          </w:tcPr>
          <w:p w:rsidR="00035556" w:rsidRPr="003A49F5" w:rsidRDefault="00035556" w:rsidP="00FB6CBD">
            <w:pPr>
              <w:bidi/>
              <w:jc w:val="center"/>
              <w:rPr>
                <w:b/>
                <w:bCs/>
                <w:sz w:val="20"/>
                <w:szCs w:val="20"/>
                <w:rtl/>
                <w:lang w:bidi="ar-SY"/>
              </w:rPr>
            </w:pPr>
          </w:p>
        </w:tc>
        <w:tc>
          <w:tcPr>
            <w:tcW w:w="962" w:type="dxa"/>
          </w:tcPr>
          <w:p w:rsidR="00035556" w:rsidRPr="003A49F5" w:rsidRDefault="00035556" w:rsidP="00300304">
            <w:pPr>
              <w:bidi/>
              <w:jc w:val="center"/>
              <w:rPr>
                <w:b/>
                <w:bCs/>
                <w:sz w:val="20"/>
                <w:szCs w:val="20"/>
                <w:rtl/>
                <w:lang w:bidi="ar-SY"/>
              </w:rPr>
            </w:pPr>
            <w:r w:rsidRPr="003A49F5">
              <w:rPr>
                <w:rFonts w:hint="cs"/>
                <w:b/>
                <w:bCs/>
                <w:sz w:val="20"/>
                <w:szCs w:val="20"/>
                <w:rtl/>
                <w:lang w:bidi="ar-SY"/>
              </w:rPr>
              <w:t xml:space="preserve">مجموعة </w:t>
            </w:r>
            <w:r>
              <w:rPr>
                <w:rFonts w:hint="cs"/>
                <w:b/>
                <w:bCs/>
                <w:sz w:val="20"/>
                <w:szCs w:val="20"/>
                <w:rtl/>
                <w:lang w:bidi="ar-SY"/>
              </w:rPr>
              <w:t>العلاج الجراحي</w:t>
            </w:r>
          </w:p>
        </w:tc>
        <w:tc>
          <w:tcPr>
            <w:tcW w:w="857" w:type="dxa"/>
          </w:tcPr>
          <w:p w:rsidR="00035556" w:rsidRPr="003A49F5" w:rsidRDefault="00035556" w:rsidP="00300304">
            <w:pPr>
              <w:bidi/>
              <w:jc w:val="center"/>
              <w:rPr>
                <w:b/>
                <w:bCs/>
                <w:sz w:val="20"/>
                <w:szCs w:val="20"/>
                <w:rtl/>
                <w:lang w:bidi="ar-SY"/>
              </w:rPr>
            </w:pPr>
            <w:r w:rsidRPr="003A49F5">
              <w:rPr>
                <w:rFonts w:hint="cs"/>
                <w:b/>
                <w:bCs/>
                <w:sz w:val="20"/>
                <w:szCs w:val="20"/>
                <w:rtl/>
                <w:lang w:bidi="ar-SY"/>
              </w:rPr>
              <w:t xml:space="preserve">مجموعة </w:t>
            </w:r>
            <w:r>
              <w:rPr>
                <w:rFonts w:hint="cs"/>
                <w:b/>
                <w:bCs/>
                <w:sz w:val="20"/>
                <w:szCs w:val="20"/>
                <w:rtl/>
                <w:lang w:bidi="ar-SY"/>
              </w:rPr>
              <w:t>العلاج المحافظ</w:t>
            </w:r>
          </w:p>
        </w:tc>
        <w:tc>
          <w:tcPr>
            <w:tcW w:w="922" w:type="dxa"/>
          </w:tcPr>
          <w:p w:rsidR="00035556" w:rsidRPr="00346395" w:rsidRDefault="00035556" w:rsidP="006B3A6C">
            <w:pPr>
              <w:bidi/>
              <w:jc w:val="center"/>
              <w:rPr>
                <w:b/>
                <w:bCs/>
                <w:lang w:val="en-GB" w:bidi="ar-SY"/>
              </w:rPr>
            </w:pPr>
            <w:r w:rsidRPr="003A49F5">
              <w:rPr>
                <w:rFonts w:hint="cs"/>
                <w:b/>
                <w:bCs/>
                <w:sz w:val="20"/>
                <w:szCs w:val="20"/>
                <w:rtl/>
                <w:lang w:bidi="ar-SY"/>
              </w:rPr>
              <w:t xml:space="preserve">مجموعة </w:t>
            </w:r>
            <w:r>
              <w:rPr>
                <w:rFonts w:hint="cs"/>
                <w:b/>
                <w:bCs/>
                <w:sz w:val="20"/>
                <w:szCs w:val="20"/>
                <w:rtl/>
                <w:lang w:bidi="ar-SY"/>
              </w:rPr>
              <w:t>العلاج الجراحي</w:t>
            </w:r>
          </w:p>
        </w:tc>
        <w:tc>
          <w:tcPr>
            <w:tcW w:w="941" w:type="dxa"/>
          </w:tcPr>
          <w:p w:rsidR="00035556" w:rsidRPr="00346395" w:rsidRDefault="00035556" w:rsidP="006B3A6C">
            <w:pPr>
              <w:bidi/>
              <w:jc w:val="center"/>
              <w:rPr>
                <w:b/>
                <w:bCs/>
                <w:lang w:val="en-GB" w:bidi="ar-SY"/>
              </w:rPr>
            </w:pPr>
            <w:r w:rsidRPr="003A49F5">
              <w:rPr>
                <w:rFonts w:hint="cs"/>
                <w:b/>
                <w:bCs/>
                <w:sz w:val="20"/>
                <w:szCs w:val="20"/>
                <w:rtl/>
                <w:lang w:bidi="ar-SY"/>
              </w:rPr>
              <w:t xml:space="preserve">مجموعة </w:t>
            </w:r>
            <w:r>
              <w:rPr>
                <w:rFonts w:hint="cs"/>
                <w:b/>
                <w:bCs/>
                <w:sz w:val="20"/>
                <w:szCs w:val="20"/>
                <w:rtl/>
                <w:lang w:bidi="ar-SY"/>
              </w:rPr>
              <w:t>العلاج المحافظ</w:t>
            </w:r>
          </w:p>
        </w:tc>
      </w:tr>
      <w:tr w:rsidR="00035556" w:rsidRPr="003A49F5" w:rsidTr="00035556">
        <w:tc>
          <w:tcPr>
            <w:tcW w:w="1323" w:type="dxa"/>
          </w:tcPr>
          <w:p w:rsidR="00035556" w:rsidRPr="003A49F5" w:rsidRDefault="00035556" w:rsidP="00FB6CBD">
            <w:pPr>
              <w:bidi/>
              <w:jc w:val="center"/>
              <w:rPr>
                <w:b/>
                <w:bCs/>
                <w:sz w:val="22"/>
                <w:szCs w:val="22"/>
                <w:rtl/>
                <w:lang w:bidi="ar-SY"/>
              </w:rPr>
            </w:pPr>
            <w:r>
              <w:rPr>
                <w:rFonts w:hint="cs"/>
                <w:b/>
                <w:bCs/>
                <w:sz w:val="22"/>
                <w:szCs w:val="22"/>
                <w:rtl/>
                <w:lang w:bidi="ar-SY"/>
              </w:rPr>
              <w:t>البقيا الإجمالية</w:t>
            </w:r>
          </w:p>
        </w:tc>
        <w:tc>
          <w:tcPr>
            <w:tcW w:w="962" w:type="dxa"/>
          </w:tcPr>
          <w:p w:rsidR="00035556" w:rsidRPr="003A49F5" w:rsidRDefault="00035556" w:rsidP="00FB6CBD">
            <w:pPr>
              <w:bidi/>
              <w:jc w:val="center"/>
              <w:rPr>
                <w:b/>
                <w:bCs/>
                <w:sz w:val="22"/>
                <w:szCs w:val="22"/>
                <w:rtl/>
                <w:lang w:bidi="ar-SY"/>
              </w:rPr>
            </w:pPr>
            <w:r>
              <w:rPr>
                <w:rFonts w:hint="cs"/>
                <w:b/>
                <w:bCs/>
                <w:sz w:val="22"/>
                <w:szCs w:val="22"/>
                <w:rtl/>
                <w:lang w:bidi="ar-SY"/>
              </w:rPr>
              <w:t>76,1</w:t>
            </w:r>
            <w:r w:rsidRPr="003A49F5">
              <w:rPr>
                <w:rFonts w:hint="cs"/>
                <w:b/>
                <w:bCs/>
                <w:sz w:val="22"/>
                <w:szCs w:val="22"/>
                <w:rtl/>
                <w:lang w:bidi="ar-SY"/>
              </w:rPr>
              <w:t>%</w:t>
            </w:r>
          </w:p>
        </w:tc>
        <w:tc>
          <w:tcPr>
            <w:tcW w:w="857" w:type="dxa"/>
          </w:tcPr>
          <w:p w:rsidR="00035556" w:rsidRPr="003A49F5" w:rsidRDefault="00035556" w:rsidP="00FB6CBD">
            <w:pPr>
              <w:bidi/>
              <w:jc w:val="center"/>
              <w:rPr>
                <w:b/>
                <w:bCs/>
                <w:sz w:val="22"/>
                <w:szCs w:val="22"/>
                <w:rtl/>
                <w:lang w:bidi="ar-SY"/>
              </w:rPr>
            </w:pPr>
            <w:r>
              <w:rPr>
                <w:rFonts w:hint="cs"/>
                <w:b/>
                <w:bCs/>
                <w:sz w:val="22"/>
                <w:szCs w:val="22"/>
                <w:rtl/>
                <w:lang w:bidi="ar-SY"/>
              </w:rPr>
              <w:t>68</w:t>
            </w:r>
            <w:r w:rsidRPr="003A49F5">
              <w:rPr>
                <w:rFonts w:hint="cs"/>
                <w:b/>
                <w:bCs/>
                <w:sz w:val="22"/>
                <w:szCs w:val="22"/>
                <w:rtl/>
                <w:lang w:bidi="ar-SY"/>
              </w:rPr>
              <w:t>%</w:t>
            </w:r>
          </w:p>
        </w:tc>
        <w:tc>
          <w:tcPr>
            <w:tcW w:w="922" w:type="dxa"/>
          </w:tcPr>
          <w:p w:rsidR="00035556" w:rsidRPr="003A49F5" w:rsidRDefault="00035556" w:rsidP="00FB6CBD">
            <w:pPr>
              <w:bidi/>
              <w:jc w:val="center"/>
              <w:rPr>
                <w:b/>
                <w:bCs/>
                <w:sz w:val="22"/>
                <w:szCs w:val="22"/>
                <w:rtl/>
                <w:lang w:bidi="ar-SY"/>
              </w:rPr>
            </w:pPr>
            <w:r>
              <w:rPr>
                <w:rFonts w:hint="cs"/>
                <w:b/>
                <w:bCs/>
                <w:sz w:val="22"/>
                <w:szCs w:val="22"/>
                <w:rtl/>
                <w:lang w:bidi="ar-SY"/>
              </w:rPr>
              <w:t>78,3%</w:t>
            </w:r>
          </w:p>
        </w:tc>
        <w:tc>
          <w:tcPr>
            <w:tcW w:w="941" w:type="dxa"/>
          </w:tcPr>
          <w:p w:rsidR="00035556" w:rsidRPr="003A49F5" w:rsidRDefault="00035556" w:rsidP="00FB6CBD">
            <w:pPr>
              <w:bidi/>
              <w:jc w:val="center"/>
              <w:rPr>
                <w:b/>
                <w:bCs/>
                <w:sz w:val="22"/>
                <w:szCs w:val="22"/>
                <w:rtl/>
                <w:lang w:bidi="ar-SY"/>
              </w:rPr>
            </w:pPr>
            <w:r>
              <w:rPr>
                <w:rFonts w:hint="cs"/>
                <w:b/>
                <w:bCs/>
                <w:sz w:val="22"/>
                <w:szCs w:val="22"/>
                <w:rtl/>
                <w:lang w:bidi="ar-SY"/>
              </w:rPr>
              <w:t>76,9%</w:t>
            </w:r>
          </w:p>
        </w:tc>
      </w:tr>
      <w:tr w:rsidR="00035556" w:rsidRPr="003A49F5" w:rsidTr="00035556">
        <w:tc>
          <w:tcPr>
            <w:tcW w:w="1323" w:type="dxa"/>
          </w:tcPr>
          <w:p w:rsidR="00035556" w:rsidRPr="003A49F5" w:rsidRDefault="00035556" w:rsidP="00FB6CBD">
            <w:pPr>
              <w:bidi/>
              <w:jc w:val="center"/>
              <w:rPr>
                <w:b/>
                <w:bCs/>
                <w:sz w:val="22"/>
                <w:szCs w:val="22"/>
                <w:rtl/>
                <w:lang w:bidi="ar-SY"/>
              </w:rPr>
            </w:pPr>
            <w:r>
              <w:rPr>
                <w:rFonts w:hint="cs"/>
                <w:b/>
                <w:bCs/>
                <w:sz w:val="22"/>
                <w:szCs w:val="22"/>
                <w:rtl/>
                <w:lang w:bidi="ar-SY"/>
              </w:rPr>
              <w:t>المحافظة على الحنجرة</w:t>
            </w:r>
          </w:p>
        </w:tc>
        <w:tc>
          <w:tcPr>
            <w:tcW w:w="962" w:type="dxa"/>
          </w:tcPr>
          <w:p w:rsidR="00035556" w:rsidRPr="003A49F5" w:rsidRDefault="00035556" w:rsidP="00FB6CBD">
            <w:pPr>
              <w:bidi/>
              <w:jc w:val="center"/>
              <w:rPr>
                <w:b/>
                <w:bCs/>
                <w:sz w:val="22"/>
                <w:szCs w:val="22"/>
                <w:rtl/>
                <w:lang w:bidi="ar-SY"/>
              </w:rPr>
            </w:pPr>
          </w:p>
        </w:tc>
        <w:tc>
          <w:tcPr>
            <w:tcW w:w="857" w:type="dxa"/>
          </w:tcPr>
          <w:p w:rsidR="00035556" w:rsidRPr="003A49F5" w:rsidRDefault="00035556" w:rsidP="00FB6CBD">
            <w:pPr>
              <w:bidi/>
              <w:jc w:val="center"/>
              <w:rPr>
                <w:b/>
                <w:bCs/>
                <w:sz w:val="22"/>
                <w:szCs w:val="22"/>
                <w:rtl/>
                <w:lang w:bidi="ar-SY"/>
              </w:rPr>
            </w:pPr>
            <w:r>
              <w:rPr>
                <w:rFonts w:hint="cs"/>
                <w:b/>
                <w:bCs/>
                <w:sz w:val="22"/>
                <w:szCs w:val="22"/>
                <w:rtl/>
                <w:lang w:bidi="ar-SY"/>
              </w:rPr>
              <w:t>56</w:t>
            </w:r>
            <w:r w:rsidRPr="003A49F5">
              <w:rPr>
                <w:rFonts w:hint="cs"/>
                <w:b/>
                <w:bCs/>
                <w:sz w:val="22"/>
                <w:szCs w:val="22"/>
                <w:rtl/>
                <w:lang w:bidi="ar-SY"/>
              </w:rPr>
              <w:t>%</w:t>
            </w:r>
          </w:p>
        </w:tc>
        <w:tc>
          <w:tcPr>
            <w:tcW w:w="922" w:type="dxa"/>
          </w:tcPr>
          <w:p w:rsidR="00035556" w:rsidRPr="003A49F5" w:rsidRDefault="00035556" w:rsidP="00FB6CBD">
            <w:pPr>
              <w:bidi/>
              <w:jc w:val="center"/>
              <w:rPr>
                <w:b/>
                <w:bCs/>
                <w:sz w:val="22"/>
                <w:szCs w:val="22"/>
                <w:rtl/>
                <w:lang w:bidi="ar-SY"/>
              </w:rPr>
            </w:pPr>
          </w:p>
        </w:tc>
        <w:tc>
          <w:tcPr>
            <w:tcW w:w="941" w:type="dxa"/>
          </w:tcPr>
          <w:p w:rsidR="00035556" w:rsidRPr="003A49F5" w:rsidRDefault="00035556" w:rsidP="00FB6CBD">
            <w:pPr>
              <w:bidi/>
              <w:jc w:val="center"/>
              <w:rPr>
                <w:b/>
                <w:bCs/>
                <w:sz w:val="22"/>
                <w:szCs w:val="22"/>
                <w:rtl/>
                <w:lang w:bidi="ar-SY"/>
              </w:rPr>
            </w:pPr>
            <w:r>
              <w:rPr>
                <w:rFonts w:hint="cs"/>
                <w:b/>
                <w:bCs/>
                <w:sz w:val="22"/>
                <w:szCs w:val="22"/>
                <w:rtl/>
                <w:lang w:bidi="ar-SY"/>
              </w:rPr>
              <w:t>90,9%</w:t>
            </w:r>
          </w:p>
        </w:tc>
      </w:tr>
    </w:tbl>
    <w:p w:rsidR="006B3A6C" w:rsidRDefault="006B3A6C" w:rsidP="00FB6CBD">
      <w:pPr>
        <w:bidi/>
        <w:ind w:left="279"/>
        <w:rPr>
          <w:rFonts w:ascii="Arial" w:hAnsi="Arial" w:hint="cs"/>
          <w:color w:val="000025"/>
          <w:sz w:val="28"/>
          <w:szCs w:val="28"/>
          <w:rtl/>
          <w:lang w:bidi="ar-SY"/>
        </w:rPr>
      </w:pPr>
    </w:p>
    <w:p w:rsidR="00FB6CBD" w:rsidRDefault="00FB6CBD" w:rsidP="00DC6B84">
      <w:pPr>
        <w:bidi/>
        <w:ind w:left="279"/>
        <w:rPr>
          <w:rFonts w:ascii="Arial" w:hAnsi="Arial"/>
          <w:color w:val="000025"/>
          <w:sz w:val="28"/>
          <w:szCs w:val="28"/>
          <w:rtl/>
          <w:lang w:bidi="ar-SY"/>
        </w:rPr>
      </w:pPr>
      <w:r w:rsidRPr="007D5C86">
        <w:rPr>
          <w:rFonts w:ascii="Arial" w:hAnsi="Arial" w:hint="cs"/>
          <w:color w:val="000025"/>
          <w:sz w:val="28"/>
          <w:szCs w:val="28"/>
          <w:rtl/>
          <w:lang w:bidi="ar-SY"/>
        </w:rPr>
        <w:t>نلاحظ من الجدول السابق</w:t>
      </w:r>
      <w:r w:rsidR="00DC6B84">
        <w:rPr>
          <w:rFonts w:ascii="Arial" w:hAnsi="Arial" w:hint="cs"/>
          <w:color w:val="000025"/>
          <w:sz w:val="28"/>
          <w:szCs w:val="28"/>
          <w:rtl/>
          <w:lang w:bidi="ar-SY"/>
        </w:rPr>
        <w:t xml:space="preserve"> انخفاض نسبة المحافظة على الحنجرة بشكل كبير في مجموعة العلاج المحافظ المسجلة في دراستنا (56%) مقارنة بتلك المسجلة في الدراسة الإيطالية (90,9%) ,</w:t>
      </w:r>
      <w:r w:rsidR="00035556">
        <w:rPr>
          <w:rFonts w:ascii="Arial" w:hAnsi="Arial" w:hint="cs"/>
          <w:color w:val="000025"/>
          <w:sz w:val="28"/>
          <w:szCs w:val="28"/>
          <w:rtl/>
          <w:lang w:bidi="ar-SY"/>
        </w:rPr>
        <w:t xml:space="preserve"> </w:t>
      </w:r>
      <w:r w:rsidR="00DC6B84">
        <w:rPr>
          <w:rFonts w:ascii="Arial" w:hAnsi="Arial" w:hint="cs"/>
          <w:color w:val="000025"/>
          <w:sz w:val="28"/>
          <w:szCs w:val="28"/>
          <w:rtl/>
          <w:lang w:bidi="ar-SY"/>
        </w:rPr>
        <w:t xml:space="preserve">علما أن بروتوكول العلاج الكيماوي وبروتوكول العلاج الشعاعي التقليدي هو نفسه في الدراستين , مما يستدعي طرح عدة تساؤلات حول فعالية المادة الدوائية المستخدمة وحول النشاط الإشعاعي لجهاز المعالجة الشعاعية المستخدم </w:t>
      </w:r>
      <w:r w:rsidRPr="007D5C86">
        <w:rPr>
          <w:rFonts w:ascii="Arial" w:hAnsi="Arial" w:hint="cs"/>
          <w:color w:val="000025"/>
          <w:sz w:val="28"/>
          <w:szCs w:val="28"/>
          <w:rtl/>
          <w:lang w:bidi="ar-SY"/>
        </w:rPr>
        <w:t xml:space="preserve">.  </w:t>
      </w:r>
    </w:p>
    <w:p w:rsidR="00FB6CBD" w:rsidRDefault="00FB6CBD" w:rsidP="001F372C">
      <w:pPr>
        <w:bidi/>
        <w:rPr>
          <w:rFonts w:ascii="Arial" w:hAnsi="Arial"/>
          <w:color w:val="000025"/>
          <w:sz w:val="28"/>
          <w:szCs w:val="28"/>
          <w:rtl/>
          <w:lang w:bidi="ar-SY"/>
        </w:rPr>
      </w:pPr>
    </w:p>
    <w:p w:rsidR="00FB6CBD" w:rsidRPr="00397952" w:rsidRDefault="00FB6CBD" w:rsidP="00FB6CBD">
      <w:pPr>
        <w:bidi/>
        <w:ind w:left="279"/>
        <w:rPr>
          <w:rFonts w:ascii="Arial" w:hAnsi="Arial"/>
          <w:b/>
          <w:bCs/>
          <w:color w:val="000025"/>
          <w:sz w:val="48"/>
          <w:szCs w:val="48"/>
          <w:rtl/>
          <w:lang w:bidi="ar-SY"/>
        </w:rPr>
      </w:pPr>
      <w:r w:rsidRPr="00397952">
        <w:rPr>
          <w:rFonts w:ascii="Arial" w:hAnsi="Arial" w:hint="cs"/>
          <w:b/>
          <w:bCs/>
          <w:color w:val="000025"/>
          <w:sz w:val="48"/>
          <w:szCs w:val="48"/>
          <w:rtl/>
          <w:lang w:bidi="ar-SY"/>
        </w:rPr>
        <w:t>الخلاصة :</w:t>
      </w:r>
    </w:p>
    <w:p w:rsidR="00FB6CBD" w:rsidRDefault="00FB6CBD" w:rsidP="006D6BD2">
      <w:pPr>
        <w:numPr>
          <w:ilvl w:val="0"/>
          <w:numId w:val="15"/>
        </w:numPr>
        <w:bidi/>
        <w:jc w:val="both"/>
        <w:rPr>
          <w:rFonts w:ascii="Arial" w:hAnsi="Arial"/>
          <w:color w:val="000025"/>
          <w:sz w:val="28"/>
          <w:szCs w:val="28"/>
          <w:lang w:bidi="ar-SY"/>
        </w:rPr>
      </w:pPr>
      <w:r>
        <w:rPr>
          <w:rFonts w:ascii="Arial" w:hAnsi="Arial" w:hint="cs"/>
          <w:color w:val="000025"/>
          <w:sz w:val="28"/>
          <w:szCs w:val="28"/>
          <w:rtl/>
          <w:lang w:bidi="ar-SY"/>
        </w:rPr>
        <w:t>أشيع عرض لسرطان الحنجرة هو بحة الصوت المزمنة.</w:t>
      </w:r>
    </w:p>
    <w:p w:rsidR="00FB6CBD" w:rsidRDefault="00FB6CBD" w:rsidP="006D6BD2">
      <w:pPr>
        <w:numPr>
          <w:ilvl w:val="0"/>
          <w:numId w:val="15"/>
        </w:numPr>
        <w:bidi/>
        <w:jc w:val="both"/>
        <w:rPr>
          <w:rFonts w:ascii="Arial" w:hAnsi="Arial"/>
          <w:color w:val="000025"/>
          <w:sz w:val="28"/>
          <w:szCs w:val="28"/>
          <w:lang w:bidi="ar-SY"/>
        </w:rPr>
      </w:pPr>
      <w:r>
        <w:rPr>
          <w:rFonts w:ascii="Arial" w:hAnsi="Arial" w:hint="cs"/>
          <w:color w:val="000025"/>
          <w:sz w:val="28"/>
          <w:szCs w:val="28"/>
          <w:rtl/>
          <w:lang w:bidi="ar-SY"/>
        </w:rPr>
        <w:t>التدخين عامل خطورة أساسي بحدوث سرطان الحنجرة يليه بالخطورة الكحول .</w:t>
      </w:r>
    </w:p>
    <w:p w:rsidR="00FB6CBD" w:rsidRDefault="00FB6CBD" w:rsidP="006D6BD2">
      <w:pPr>
        <w:numPr>
          <w:ilvl w:val="0"/>
          <w:numId w:val="15"/>
        </w:numPr>
        <w:bidi/>
        <w:jc w:val="both"/>
        <w:rPr>
          <w:rFonts w:ascii="Arial" w:hAnsi="Arial"/>
          <w:color w:val="000025"/>
          <w:sz w:val="28"/>
          <w:szCs w:val="28"/>
          <w:lang w:bidi="ar-SY"/>
        </w:rPr>
      </w:pPr>
      <w:r>
        <w:rPr>
          <w:rFonts w:ascii="Arial" w:hAnsi="Arial" w:hint="cs"/>
          <w:color w:val="000025"/>
          <w:sz w:val="28"/>
          <w:szCs w:val="28"/>
          <w:rtl/>
          <w:lang w:bidi="ar-SY"/>
        </w:rPr>
        <w:t>أشيع مكان لسرطان الحنجرة هو المزمار .</w:t>
      </w:r>
    </w:p>
    <w:p w:rsidR="00DB6E3C" w:rsidRDefault="00DB6E3C" w:rsidP="006D6BD2">
      <w:pPr>
        <w:numPr>
          <w:ilvl w:val="0"/>
          <w:numId w:val="15"/>
        </w:numPr>
        <w:bidi/>
        <w:jc w:val="both"/>
        <w:rPr>
          <w:rFonts w:ascii="Arial" w:hAnsi="Arial"/>
          <w:color w:val="000025"/>
          <w:sz w:val="28"/>
          <w:szCs w:val="28"/>
          <w:lang w:bidi="ar-SY"/>
        </w:rPr>
      </w:pPr>
      <w:r>
        <w:rPr>
          <w:rFonts w:ascii="Arial" w:hAnsi="Arial" w:hint="cs"/>
          <w:color w:val="000025"/>
          <w:sz w:val="28"/>
          <w:szCs w:val="28"/>
          <w:rtl/>
          <w:lang w:bidi="ar-SY"/>
        </w:rPr>
        <w:t>اختيار العلاج الأمثل لمرضى سرطان الحنجرة يتطلب تقييما دقيقا للمرض والمريض .</w:t>
      </w:r>
    </w:p>
    <w:p w:rsidR="002E796C" w:rsidRDefault="002E796C" w:rsidP="006D6BD2">
      <w:pPr>
        <w:numPr>
          <w:ilvl w:val="0"/>
          <w:numId w:val="15"/>
        </w:numPr>
        <w:bidi/>
        <w:jc w:val="both"/>
        <w:rPr>
          <w:rFonts w:ascii="Arial" w:hAnsi="Arial"/>
          <w:color w:val="000025"/>
          <w:sz w:val="28"/>
          <w:szCs w:val="28"/>
          <w:lang w:bidi="ar-SY"/>
        </w:rPr>
      </w:pPr>
      <w:r>
        <w:rPr>
          <w:rFonts w:ascii="Arial" w:hAnsi="Arial" w:hint="cs"/>
          <w:color w:val="000025"/>
          <w:sz w:val="28"/>
          <w:szCs w:val="28"/>
          <w:rtl/>
          <w:lang w:bidi="ar-SY"/>
        </w:rPr>
        <w:t xml:space="preserve">تم تسجيل نسب سيطرة ناحية موضعية ونسب بقيا لمدة سنتين متقاربة إحصائيا عند مرضى سرطان الحنجرة بالمرحلة </w:t>
      </w:r>
      <w:r>
        <w:rPr>
          <w:rFonts w:ascii="Arial" w:hAnsi="Arial"/>
          <w:color w:val="000025"/>
          <w:sz w:val="28"/>
          <w:szCs w:val="28"/>
          <w:lang w:bidi="ar-SY"/>
        </w:rPr>
        <w:t>T3</w:t>
      </w:r>
      <w:r>
        <w:rPr>
          <w:rFonts w:ascii="Arial" w:hAnsi="Arial" w:hint="cs"/>
          <w:color w:val="000025"/>
          <w:sz w:val="28"/>
          <w:szCs w:val="28"/>
          <w:rtl/>
          <w:lang w:bidi="ar-SY"/>
        </w:rPr>
        <w:t xml:space="preserve"> , سواء بالمعالجة الكيماوية الشعاعية المتزامنة أو باستئصال الحنجرة التام</w:t>
      </w:r>
      <w:r w:rsidR="00412494">
        <w:rPr>
          <w:rFonts w:ascii="Arial" w:hAnsi="Arial" w:hint="cs"/>
          <w:color w:val="000025"/>
          <w:sz w:val="28"/>
          <w:szCs w:val="28"/>
          <w:rtl/>
          <w:lang w:bidi="ar-SY"/>
        </w:rPr>
        <w:t xml:space="preserve"> , وباعتبار أن المعالجة الشعاعية الكيماوية لديها أفضلية الحفاظ على الحنجرة , فإن هذا يدعم الرأي القائل باعتمادها كعلاج بدئي بقصد الشفاء عند هذه الفئة من المرضى.</w:t>
      </w:r>
    </w:p>
    <w:p w:rsidR="00412494" w:rsidRDefault="00412494" w:rsidP="006D6BD2">
      <w:pPr>
        <w:numPr>
          <w:ilvl w:val="0"/>
          <w:numId w:val="15"/>
        </w:numPr>
        <w:bidi/>
        <w:jc w:val="both"/>
        <w:rPr>
          <w:rFonts w:ascii="Arial" w:hAnsi="Arial"/>
          <w:color w:val="000025"/>
          <w:sz w:val="28"/>
          <w:szCs w:val="28"/>
          <w:lang w:bidi="ar-SY"/>
        </w:rPr>
      </w:pPr>
      <w:r>
        <w:rPr>
          <w:rFonts w:ascii="Arial" w:hAnsi="Arial" w:hint="cs"/>
          <w:color w:val="000025"/>
          <w:sz w:val="28"/>
          <w:szCs w:val="28"/>
          <w:rtl/>
          <w:lang w:bidi="ar-SY"/>
        </w:rPr>
        <w:t xml:space="preserve">كانت نسب السيطرة الناحية الموضعية ونسب البقيا عند مرضى سرطان الحنجرة </w:t>
      </w:r>
      <w:r>
        <w:rPr>
          <w:rFonts w:ascii="Arial" w:hAnsi="Arial"/>
          <w:color w:val="000025"/>
          <w:sz w:val="28"/>
          <w:szCs w:val="28"/>
          <w:lang w:bidi="ar-SY"/>
        </w:rPr>
        <w:t>T4</w:t>
      </w:r>
      <w:r>
        <w:rPr>
          <w:rFonts w:ascii="Arial" w:hAnsi="Arial" w:hint="cs"/>
          <w:color w:val="000025"/>
          <w:sz w:val="28"/>
          <w:szCs w:val="28"/>
          <w:rtl/>
          <w:lang w:bidi="ar-SY"/>
        </w:rPr>
        <w:t xml:space="preserve"> أعلى باستخدام المعالجة الجراحية باستئصال الحنجرة التام (+/- علاج شعاعي تال) من تلك المسجلة باستخدام ال</w:t>
      </w:r>
      <w:r w:rsidR="007D1F67">
        <w:rPr>
          <w:rFonts w:ascii="Arial" w:hAnsi="Arial" w:hint="cs"/>
          <w:color w:val="000025"/>
          <w:sz w:val="28"/>
          <w:szCs w:val="28"/>
          <w:rtl/>
          <w:lang w:bidi="ar-SY"/>
        </w:rPr>
        <w:t>علاج الكيماوي الشعاعي المتزامن مما يدعم الرأي القائل باستخدام الجراحة الجذرية كلما أمكن ذلك في علاج هذه الفئة من المرضى.</w:t>
      </w:r>
      <w:r>
        <w:rPr>
          <w:rFonts w:ascii="Arial" w:hAnsi="Arial" w:hint="cs"/>
          <w:color w:val="000025"/>
          <w:sz w:val="28"/>
          <w:szCs w:val="28"/>
          <w:rtl/>
          <w:lang w:bidi="ar-SY"/>
        </w:rPr>
        <w:t xml:space="preserve"> </w:t>
      </w:r>
    </w:p>
    <w:p w:rsidR="00FB6CBD" w:rsidRPr="002309A1" w:rsidRDefault="00FB6CBD" w:rsidP="00FB6CBD">
      <w:pPr>
        <w:bidi/>
        <w:jc w:val="both"/>
        <w:rPr>
          <w:rFonts w:ascii="Arial" w:hAnsi="Arial"/>
          <w:b/>
          <w:bCs/>
          <w:color w:val="000025"/>
          <w:sz w:val="48"/>
          <w:szCs w:val="48"/>
          <w:rtl/>
          <w:lang w:bidi="ar-SY"/>
        </w:rPr>
      </w:pPr>
      <w:r w:rsidRPr="002309A1">
        <w:rPr>
          <w:rFonts w:ascii="Arial" w:hAnsi="Arial" w:hint="cs"/>
          <w:b/>
          <w:bCs/>
          <w:color w:val="000025"/>
          <w:sz w:val="48"/>
          <w:szCs w:val="48"/>
          <w:rtl/>
          <w:lang w:bidi="ar-SY"/>
        </w:rPr>
        <w:lastRenderedPageBreak/>
        <w:t xml:space="preserve">  التوصيات :</w:t>
      </w:r>
    </w:p>
    <w:p w:rsidR="009754F0" w:rsidRPr="009754F0" w:rsidRDefault="00FB6CBD" w:rsidP="006D6BD2">
      <w:pPr>
        <w:pStyle w:val="ac"/>
        <w:numPr>
          <w:ilvl w:val="0"/>
          <w:numId w:val="18"/>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التقييم الدقيق للمريض من ناحية القصة المرضية وا</w:t>
      </w:r>
      <w:r w:rsidR="009754F0">
        <w:rPr>
          <w:rFonts w:cs="Simplified Arabic" w:hint="cs"/>
          <w:sz w:val="28"/>
          <w:rtl/>
          <w:lang w:bidi="ar-SY"/>
        </w:rPr>
        <w:t>لدراسة المتأنية لامتداد الورم و</w:t>
      </w:r>
      <w:r w:rsidRPr="007419D2">
        <w:rPr>
          <w:rFonts w:cs="Simplified Arabic" w:hint="cs"/>
          <w:sz w:val="28"/>
          <w:rtl/>
          <w:lang w:bidi="ar-SY"/>
        </w:rPr>
        <w:t>ذلك ب</w:t>
      </w:r>
      <w:r w:rsidR="009754F0">
        <w:rPr>
          <w:rFonts w:cs="Simplified Arabic" w:hint="cs"/>
          <w:sz w:val="28"/>
          <w:rtl/>
          <w:lang w:bidi="ar-SY"/>
        </w:rPr>
        <w:t>الاستقصاءات المتاحة من الفحص السريري الدقيق والتنظير الليفي المرن والفحوص الشعاعية   ( من ايكو العنق إلى التصوير الطبقي المحوري مع حقن المادة الظليلة إلى التصوير بالرنين المغناطيسي للحالات المشتبة بغزو الغضروف فيها) و</w:t>
      </w:r>
      <w:r w:rsidRPr="007419D2">
        <w:rPr>
          <w:rFonts w:cs="Simplified Arabic" w:hint="cs"/>
          <w:sz w:val="28"/>
          <w:rtl/>
          <w:lang w:bidi="ar-SY"/>
        </w:rPr>
        <w:t>تنظير الحنجرة المباشر تحت ا</w:t>
      </w:r>
      <w:r w:rsidR="009754F0">
        <w:rPr>
          <w:rFonts w:cs="Simplified Arabic" w:hint="cs"/>
          <w:sz w:val="28"/>
          <w:rtl/>
          <w:lang w:bidi="ar-SY"/>
        </w:rPr>
        <w:t xml:space="preserve">لتخدير العام وأخذ </w:t>
      </w:r>
      <w:r w:rsidRPr="007419D2">
        <w:rPr>
          <w:rFonts w:cs="Simplified Arabic" w:hint="cs"/>
          <w:sz w:val="28"/>
          <w:rtl/>
          <w:lang w:bidi="ar-SY"/>
        </w:rPr>
        <w:t>خزعات متعددة من المناطق المشتبهة هي أمور إلزامية من أجل ضمان التقييم و العلاج الجيد للمريض بشكل يناسب حالته</w:t>
      </w:r>
      <w:r w:rsidR="009754F0">
        <w:rPr>
          <w:rFonts w:cs="Simplified Arabic" w:hint="cs"/>
          <w:sz w:val="28"/>
          <w:rtl/>
          <w:lang w:bidi="ar-SY"/>
        </w:rPr>
        <w:t xml:space="preserve"> </w:t>
      </w:r>
      <w:r w:rsidRPr="007419D2">
        <w:rPr>
          <w:rFonts w:cs="Simplified Arabic" w:hint="cs"/>
          <w:sz w:val="28"/>
          <w:rtl/>
          <w:lang w:bidi="ar-SY"/>
        </w:rPr>
        <w:t>.</w:t>
      </w:r>
    </w:p>
    <w:p w:rsidR="00FB6CBD" w:rsidRDefault="00FB6CBD" w:rsidP="006D6BD2">
      <w:pPr>
        <w:pStyle w:val="ac"/>
        <w:numPr>
          <w:ilvl w:val="0"/>
          <w:numId w:val="18"/>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معالجة مرضى سرطان الحنجرة تتطلب فريق متكامل</w:t>
      </w:r>
      <w:r w:rsidR="009754F0">
        <w:rPr>
          <w:rFonts w:cs="Simplified Arabic" w:hint="cs"/>
          <w:sz w:val="28"/>
          <w:rtl/>
          <w:lang w:bidi="ar-SY"/>
        </w:rPr>
        <w:t xml:space="preserve"> </w:t>
      </w:r>
      <w:r w:rsidRPr="007419D2">
        <w:rPr>
          <w:rFonts w:cs="Simplified Arabic" w:hint="cs"/>
          <w:sz w:val="28"/>
          <w:rtl/>
          <w:lang w:bidi="ar-SY"/>
        </w:rPr>
        <w:t>(</w:t>
      </w:r>
      <w:r w:rsidR="002F483E">
        <w:rPr>
          <w:rFonts w:cs="Simplified Arabic"/>
          <w:sz w:val="28"/>
          <w:lang w:val="en-GB" w:bidi="ar-SY"/>
        </w:rPr>
        <w:t>Multidisciplinary T</w:t>
      </w:r>
      <w:r w:rsidRPr="007419D2">
        <w:rPr>
          <w:rFonts w:cs="Simplified Arabic"/>
          <w:sz w:val="28"/>
          <w:lang w:val="en-GB" w:bidi="ar-SY"/>
        </w:rPr>
        <w:t>eam</w:t>
      </w:r>
      <w:r w:rsidRPr="007419D2">
        <w:rPr>
          <w:rFonts w:cs="Simplified Arabic" w:hint="cs"/>
          <w:sz w:val="28"/>
          <w:rtl/>
          <w:lang w:val="de-DE" w:bidi="ar-SY"/>
        </w:rPr>
        <w:t xml:space="preserve">) </w:t>
      </w:r>
      <w:r w:rsidRPr="007419D2">
        <w:rPr>
          <w:rFonts w:cs="Simplified Arabic" w:hint="cs"/>
          <w:sz w:val="28"/>
          <w:rtl/>
          <w:lang w:bidi="ar-SY"/>
        </w:rPr>
        <w:t>يتضمن جراح رأس و عنق ،</w:t>
      </w:r>
      <w:r w:rsidR="003A46C6">
        <w:rPr>
          <w:rFonts w:cs="Simplified Arabic" w:hint="cs"/>
          <w:sz w:val="28"/>
          <w:rtl/>
          <w:lang w:bidi="ar-SY"/>
        </w:rPr>
        <w:t xml:space="preserve"> </w:t>
      </w:r>
      <w:r w:rsidRPr="007419D2">
        <w:rPr>
          <w:rFonts w:cs="Simplified Arabic" w:hint="cs"/>
          <w:sz w:val="28"/>
          <w:rtl/>
          <w:lang w:bidi="ar-SY"/>
        </w:rPr>
        <w:t>معالج شعاعي ،</w:t>
      </w:r>
      <w:r w:rsidR="003A46C6">
        <w:rPr>
          <w:rFonts w:cs="Simplified Arabic" w:hint="cs"/>
          <w:sz w:val="28"/>
          <w:rtl/>
          <w:lang w:bidi="ar-SY"/>
        </w:rPr>
        <w:t xml:space="preserve"> </w:t>
      </w:r>
      <w:r w:rsidRPr="007419D2">
        <w:rPr>
          <w:rFonts w:cs="Simplified Arabic" w:hint="cs"/>
          <w:sz w:val="28"/>
          <w:rtl/>
          <w:lang w:bidi="ar-SY"/>
        </w:rPr>
        <w:t>معالج كيماوي ، طبيب أورام ، طاقم تمريضي مختص ، طبيب تغذية ،</w:t>
      </w:r>
      <w:r w:rsidR="003A46C6">
        <w:rPr>
          <w:rFonts w:cs="Simplified Arabic" w:hint="cs"/>
          <w:sz w:val="28"/>
          <w:rtl/>
          <w:lang w:bidi="ar-SY"/>
        </w:rPr>
        <w:t xml:space="preserve"> </w:t>
      </w:r>
      <w:r w:rsidRPr="007419D2">
        <w:rPr>
          <w:rFonts w:cs="Simplified Arabic" w:hint="cs"/>
          <w:sz w:val="28"/>
          <w:rtl/>
          <w:lang w:bidi="ar-SY"/>
        </w:rPr>
        <w:t>معالج كلام .</w:t>
      </w:r>
    </w:p>
    <w:p w:rsidR="00DB6E3C" w:rsidRDefault="00DB6E3C" w:rsidP="006D6BD2">
      <w:pPr>
        <w:pStyle w:val="ac"/>
        <w:numPr>
          <w:ilvl w:val="0"/>
          <w:numId w:val="18"/>
        </w:numPr>
        <w:spacing w:line="240" w:lineRule="auto"/>
        <w:ind w:left="714" w:hanging="357"/>
        <w:jc w:val="both"/>
        <w:rPr>
          <w:rFonts w:ascii="Arial" w:hAnsi="Arial" w:cs="Simplified Arabic"/>
          <w:color w:val="000025"/>
          <w:sz w:val="28"/>
          <w:lang w:bidi="ar-SY"/>
        </w:rPr>
      </w:pPr>
      <w:r>
        <w:rPr>
          <w:rFonts w:ascii="Arial" w:hAnsi="Arial" w:cs="Simplified Arabic" w:hint="cs"/>
          <w:color w:val="000025"/>
          <w:sz w:val="28"/>
          <w:rtl/>
          <w:lang w:bidi="ar-SY"/>
        </w:rPr>
        <w:t xml:space="preserve">إشراك المريض </w:t>
      </w:r>
      <w:r w:rsidR="000D03F9">
        <w:rPr>
          <w:rFonts w:ascii="Arial" w:hAnsi="Arial" w:cs="Simplified Arabic" w:hint="cs"/>
          <w:color w:val="000025"/>
          <w:sz w:val="28"/>
          <w:rtl/>
          <w:lang w:bidi="ar-SY"/>
        </w:rPr>
        <w:t xml:space="preserve">باتخاذ القرار بخصوص الخيارات العلاجية المتاحة له من خلال الحوار مع المريض وشرح طرق العلاج المتاحة ونسب الشفاء المتوقعة والاختلاطات المتوقعة والسلبيات والإيجابيات لكل خيار علاجي . </w:t>
      </w:r>
    </w:p>
    <w:p w:rsidR="00CA28E6" w:rsidRPr="007419D2" w:rsidRDefault="00CA28E6" w:rsidP="006D6BD2">
      <w:pPr>
        <w:pStyle w:val="ac"/>
        <w:numPr>
          <w:ilvl w:val="0"/>
          <w:numId w:val="18"/>
        </w:numPr>
        <w:spacing w:line="240" w:lineRule="auto"/>
        <w:ind w:left="714" w:hanging="357"/>
        <w:jc w:val="both"/>
        <w:rPr>
          <w:rFonts w:ascii="Arial" w:hAnsi="Arial" w:cs="Simplified Arabic"/>
          <w:color w:val="000025"/>
          <w:sz w:val="28"/>
          <w:lang w:bidi="ar-SY"/>
        </w:rPr>
      </w:pPr>
      <w:r>
        <w:rPr>
          <w:rFonts w:ascii="Arial" w:hAnsi="Arial" w:cs="Simplified Arabic" w:hint="cs"/>
          <w:color w:val="000025"/>
          <w:sz w:val="28"/>
          <w:rtl/>
          <w:lang w:bidi="ar-SY"/>
        </w:rPr>
        <w:t>أهمية إجراء تجريف عنق كإجراء تشخيصي وعلاجي لارتفاع نسبة الانتقالات العقدية العيانية والمجهرية عند هذه الفئة من المرضى .</w:t>
      </w:r>
    </w:p>
    <w:p w:rsidR="00FB6CBD" w:rsidRDefault="00FB6CBD" w:rsidP="006D6BD2">
      <w:pPr>
        <w:pStyle w:val="ac"/>
        <w:numPr>
          <w:ilvl w:val="0"/>
          <w:numId w:val="18"/>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إتباع</w:t>
      </w:r>
      <w:r w:rsidRPr="007419D2">
        <w:rPr>
          <w:rFonts w:cs="Simplified Arabic"/>
          <w:sz w:val="28"/>
          <w:rtl/>
          <w:lang w:bidi="ar-SY"/>
        </w:rPr>
        <w:t xml:space="preserve"> </w:t>
      </w:r>
      <w:r w:rsidRPr="007419D2">
        <w:rPr>
          <w:rFonts w:cs="Simplified Arabic" w:hint="cs"/>
          <w:sz w:val="28"/>
          <w:rtl/>
          <w:lang w:bidi="ar-SY"/>
        </w:rPr>
        <w:t>إستراتيجية</w:t>
      </w:r>
      <w:r w:rsidRPr="007419D2">
        <w:rPr>
          <w:rFonts w:cs="Simplified Arabic"/>
          <w:sz w:val="28"/>
          <w:rtl/>
          <w:lang w:bidi="ar-SY"/>
        </w:rPr>
        <w:t xml:space="preserve"> واضحة ت</w:t>
      </w:r>
      <w:r w:rsidRPr="007419D2">
        <w:rPr>
          <w:rFonts w:cs="Simplified Arabic" w:hint="cs"/>
          <w:sz w:val="28"/>
          <w:rtl/>
        </w:rPr>
        <w:t>ع</w:t>
      </w:r>
      <w:r w:rsidRPr="007419D2">
        <w:rPr>
          <w:rFonts w:cs="Simplified Arabic"/>
          <w:sz w:val="28"/>
          <w:rtl/>
          <w:lang w:bidi="ar-SY"/>
        </w:rPr>
        <w:t xml:space="preserve">مم </w:t>
      </w:r>
      <w:r w:rsidRPr="007419D2">
        <w:rPr>
          <w:rFonts w:cs="Simplified Arabic" w:hint="cs"/>
          <w:sz w:val="28"/>
          <w:rtl/>
          <w:lang w:bidi="ar-SY"/>
        </w:rPr>
        <w:t>على</w:t>
      </w:r>
      <w:r w:rsidRPr="007419D2">
        <w:rPr>
          <w:rFonts w:cs="Simplified Arabic"/>
          <w:sz w:val="28"/>
          <w:rtl/>
          <w:lang w:bidi="ar-SY"/>
        </w:rPr>
        <w:t xml:space="preserve"> </w:t>
      </w:r>
      <w:r w:rsidR="003A46C6">
        <w:rPr>
          <w:rFonts w:cs="Simplified Arabic" w:hint="cs"/>
          <w:sz w:val="28"/>
          <w:rtl/>
          <w:lang w:bidi="ar-SY"/>
        </w:rPr>
        <w:t>مشافي وزارة التعليم العالي إن لم يكن مشافي القطر التي تتعامل مع حالات أورام الحنجرة</w:t>
      </w:r>
      <w:r w:rsidRPr="007419D2">
        <w:rPr>
          <w:rFonts w:cs="Simplified Arabic" w:hint="cs"/>
          <w:sz w:val="28"/>
          <w:rtl/>
          <w:lang w:bidi="ar-SY"/>
        </w:rPr>
        <w:t xml:space="preserve"> ل</w:t>
      </w:r>
      <w:r w:rsidRPr="007419D2">
        <w:rPr>
          <w:rFonts w:cs="Simplified Arabic"/>
          <w:sz w:val="28"/>
          <w:rtl/>
          <w:lang w:bidi="ar-SY"/>
        </w:rPr>
        <w:t>تد</w:t>
      </w:r>
      <w:r w:rsidRPr="007419D2">
        <w:rPr>
          <w:rFonts w:cs="Simplified Arabic" w:hint="cs"/>
          <w:sz w:val="28"/>
          <w:rtl/>
          <w:lang w:bidi="ar-SY"/>
        </w:rPr>
        <w:t>ب</w:t>
      </w:r>
      <w:r w:rsidRPr="007419D2">
        <w:rPr>
          <w:rFonts w:cs="Simplified Arabic"/>
          <w:sz w:val="28"/>
          <w:rtl/>
          <w:lang w:bidi="ar-SY"/>
        </w:rPr>
        <w:t>ير ح</w:t>
      </w:r>
      <w:r w:rsidRPr="007419D2">
        <w:rPr>
          <w:rFonts w:cs="Simplified Arabic" w:hint="cs"/>
          <w:sz w:val="28"/>
          <w:rtl/>
        </w:rPr>
        <w:t>ا</w:t>
      </w:r>
      <w:r w:rsidRPr="007419D2">
        <w:rPr>
          <w:rFonts w:cs="Simplified Arabic"/>
          <w:sz w:val="28"/>
          <w:rtl/>
          <w:lang w:bidi="ar-SY"/>
        </w:rPr>
        <w:t xml:space="preserve">لات سرطان الحنجرة تشمل </w:t>
      </w:r>
      <w:r w:rsidRPr="007419D2">
        <w:rPr>
          <w:rFonts w:cs="Simplified Arabic" w:hint="cs"/>
          <w:sz w:val="28"/>
          <w:rtl/>
          <w:lang w:bidi="ar-SY"/>
        </w:rPr>
        <w:t>التقيي</w:t>
      </w:r>
      <w:r w:rsidRPr="007419D2">
        <w:rPr>
          <w:rFonts w:cs="Simplified Arabic" w:hint="eastAsia"/>
          <w:sz w:val="28"/>
          <w:rtl/>
          <w:lang w:bidi="ar-SY"/>
        </w:rPr>
        <w:t>م</w:t>
      </w:r>
      <w:r w:rsidRPr="007419D2">
        <w:rPr>
          <w:rFonts w:cs="Simplified Arabic"/>
          <w:sz w:val="28"/>
          <w:rtl/>
          <w:lang w:bidi="ar-SY"/>
        </w:rPr>
        <w:t xml:space="preserve"> ال</w:t>
      </w:r>
      <w:r w:rsidRPr="007419D2">
        <w:rPr>
          <w:rFonts w:cs="Simplified Arabic" w:hint="cs"/>
          <w:sz w:val="28"/>
          <w:rtl/>
          <w:lang w:bidi="ar-SY"/>
        </w:rPr>
        <w:t>جيد</w:t>
      </w:r>
      <w:r w:rsidRPr="007419D2">
        <w:rPr>
          <w:rFonts w:cs="Simplified Arabic"/>
          <w:sz w:val="28"/>
          <w:rtl/>
          <w:lang w:bidi="ar-SY"/>
        </w:rPr>
        <w:t xml:space="preserve"> </w:t>
      </w:r>
      <w:r w:rsidRPr="007419D2">
        <w:rPr>
          <w:rFonts w:cs="Simplified Arabic" w:hint="cs"/>
          <w:sz w:val="28"/>
          <w:rtl/>
          <w:lang w:bidi="ar-SY"/>
        </w:rPr>
        <w:t>ل</w:t>
      </w:r>
      <w:r w:rsidRPr="007419D2">
        <w:rPr>
          <w:rFonts w:cs="Simplified Arabic"/>
          <w:sz w:val="28"/>
          <w:rtl/>
          <w:lang w:bidi="ar-SY"/>
        </w:rPr>
        <w:t xml:space="preserve">لمريض وتحديد </w:t>
      </w:r>
      <w:r w:rsidRPr="007419D2">
        <w:rPr>
          <w:rFonts w:cs="Simplified Arabic" w:hint="cs"/>
          <w:sz w:val="28"/>
          <w:rtl/>
          <w:lang w:bidi="ar-SY"/>
        </w:rPr>
        <w:t>مرحلة</w:t>
      </w:r>
      <w:r w:rsidRPr="007419D2">
        <w:rPr>
          <w:rFonts w:cs="Simplified Arabic"/>
          <w:sz w:val="28"/>
          <w:rtl/>
          <w:lang w:bidi="ar-SY"/>
        </w:rPr>
        <w:t xml:space="preserve"> الورم</w:t>
      </w:r>
      <w:r w:rsidRPr="007419D2">
        <w:rPr>
          <w:rFonts w:cs="Simplified Arabic" w:hint="cs"/>
          <w:sz w:val="28"/>
          <w:rtl/>
        </w:rPr>
        <w:t xml:space="preserve"> بدقة</w:t>
      </w:r>
      <w:r w:rsidRPr="007419D2">
        <w:rPr>
          <w:rFonts w:cs="Simplified Arabic"/>
          <w:sz w:val="28"/>
          <w:rtl/>
          <w:lang w:bidi="ar-SY"/>
        </w:rPr>
        <w:t xml:space="preserve"> ونوع ا</w:t>
      </w:r>
      <w:r w:rsidRPr="007419D2">
        <w:rPr>
          <w:rFonts w:cs="Simplified Arabic" w:hint="cs"/>
          <w:sz w:val="28"/>
          <w:rtl/>
          <w:lang w:bidi="ar-SY"/>
        </w:rPr>
        <w:t>لمعالجة</w:t>
      </w:r>
      <w:r w:rsidRPr="007419D2">
        <w:rPr>
          <w:rFonts w:cs="Simplified Arabic"/>
          <w:sz w:val="28"/>
          <w:rtl/>
          <w:lang w:bidi="ar-SY"/>
        </w:rPr>
        <w:t xml:space="preserve"> الواجب </w:t>
      </w:r>
      <w:r w:rsidRPr="007419D2">
        <w:rPr>
          <w:rFonts w:cs="Simplified Arabic" w:hint="cs"/>
          <w:sz w:val="28"/>
          <w:rtl/>
          <w:lang w:bidi="ar-SY"/>
        </w:rPr>
        <w:t>تطبيقها</w:t>
      </w:r>
      <w:r w:rsidRPr="007419D2">
        <w:rPr>
          <w:rFonts w:cs="Simplified Arabic"/>
          <w:sz w:val="28"/>
          <w:rtl/>
          <w:lang w:bidi="ar-SY"/>
        </w:rPr>
        <w:t xml:space="preserve"> </w:t>
      </w:r>
      <w:r w:rsidRPr="007419D2">
        <w:rPr>
          <w:rFonts w:cs="Simplified Arabic" w:hint="cs"/>
          <w:sz w:val="28"/>
          <w:rtl/>
          <w:lang w:bidi="ar-SY"/>
        </w:rPr>
        <w:t>بحيث ت</w:t>
      </w:r>
      <w:r w:rsidRPr="007419D2">
        <w:rPr>
          <w:rFonts w:ascii="Arial" w:hAnsi="Arial" w:cs="Simplified Arabic" w:hint="cs"/>
          <w:color w:val="000025"/>
          <w:sz w:val="28"/>
          <w:rtl/>
          <w:lang w:bidi="ar-SY"/>
        </w:rPr>
        <w:t>وضع خطة علاجية لكل مريض على حدة</w:t>
      </w:r>
      <w:r w:rsidR="003A46C6">
        <w:rPr>
          <w:rFonts w:ascii="Arial" w:hAnsi="Arial" w:cs="Simplified Arabic" w:hint="cs"/>
          <w:color w:val="000025"/>
          <w:sz w:val="28"/>
          <w:rtl/>
          <w:lang w:bidi="ar-SY"/>
        </w:rPr>
        <w:t xml:space="preserve"> </w:t>
      </w:r>
      <w:r w:rsidRPr="007419D2">
        <w:rPr>
          <w:rFonts w:ascii="Arial" w:hAnsi="Arial" w:cs="Simplified Arabic" w:hint="cs"/>
          <w:color w:val="000025"/>
          <w:sz w:val="28"/>
          <w:rtl/>
          <w:lang w:bidi="ar-SY"/>
        </w:rPr>
        <w:t>(من قبل الفريق السابق) حسب درجة ورمه و مكانه وعمر المريض و حالته العامة و</w:t>
      </w:r>
      <w:r w:rsidR="000D03F9">
        <w:rPr>
          <w:rFonts w:ascii="Arial" w:hAnsi="Arial" w:cs="Simplified Arabic" w:hint="cs"/>
          <w:color w:val="000025"/>
          <w:sz w:val="28"/>
          <w:rtl/>
          <w:lang w:bidi="ar-SY"/>
        </w:rPr>
        <w:t>رغبة و</w:t>
      </w:r>
      <w:r w:rsidRPr="007419D2">
        <w:rPr>
          <w:rFonts w:ascii="Arial" w:hAnsi="Arial" w:cs="Simplified Arabic" w:hint="cs"/>
          <w:color w:val="000025"/>
          <w:sz w:val="28"/>
          <w:rtl/>
          <w:lang w:bidi="ar-SY"/>
        </w:rPr>
        <w:t>الابتعاد عن المعالجة النمطية الواحدة لكل المرضى .</w:t>
      </w:r>
    </w:p>
    <w:p w:rsidR="000D03F9" w:rsidRPr="005D64EF" w:rsidRDefault="000D03F9" w:rsidP="006D6BD2">
      <w:pPr>
        <w:pStyle w:val="ac"/>
        <w:numPr>
          <w:ilvl w:val="0"/>
          <w:numId w:val="18"/>
        </w:numPr>
        <w:spacing w:line="240" w:lineRule="auto"/>
        <w:ind w:left="714" w:hanging="357"/>
        <w:jc w:val="both"/>
        <w:rPr>
          <w:rFonts w:ascii="Arial" w:hAnsi="Arial" w:cs="Simplified Arabic"/>
          <w:color w:val="000025"/>
          <w:sz w:val="28"/>
          <w:lang w:bidi="ar-SY"/>
        </w:rPr>
      </w:pPr>
      <w:r>
        <w:rPr>
          <w:rFonts w:cs="Simplified Arabic" w:hint="cs"/>
          <w:sz w:val="28"/>
          <w:rtl/>
          <w:lang w:bidi="ar-SY"/>
        </w:rPr>
        <w:t xml:space="preserve">إلى أن يثبت غير ذلك (عن طريق دراسة تقدمية </w:t>
      </w:r>
      <w:r w:rsidR="005D64EF">
        <w:rPr>
          <w:rFonts w:cs="Simplified Arabic" w:hint="cs"/>
          <w:sz w:val="28"/>
          <w:rtl/>
          <w:lang w:bidi="ar-SY"/>
        </w:rPr>
        <w:t>مقارنة مجراة على مرضانا) , نوصي بما يلي:</w:t>
      </w:r>
    </w:p>
    <w:p w:rsidR="005D64EF" w:rsidRDefault="005D64EF" w:rsidP="006D6BD2">
      <w:pPr>
        <w:pStyle w:val="ac"/>
        <w:numPr>
          <w:ilvl w:val="0"/>
          <w:numId w:val="37"/>
        </w:numPr>
        <w:spacing w:line="240" w:lineRule="auto"/>
        <w:ind w:left="1074"/>
        <w:jc w:val="both"/>
        <w:rPr>
          <w:rFonts w:ascii="Arial" w:hAnsi="Arial" w:cs="Simplified Arabic"/>
          <w:color w:val="000025"/>
          <w:sz w:val="28"/>
          <w:lang w:bidi="ar-SY"/>
        </w:rPr>
      </w:pPr>
      <w:r>
        <w:rPr>
          <w:rFonts w:ascii="Arial" w:hAnsi="Arial" w:cs="Simplified Arabic" w:hint="cs"/>
          <w:color w:val="000025"/>
          <w:sz w:val="28"/>
          <w:rtl/>
          <w:lang w:bidi="ar-SY"/>
        </w:rPr>
        <w:t xml:space="preserve">سرطانات الحنجرة </w:t>
      </w:r>
      <w:r>
        <w:rPr>
          <w:rFonts w:ascii="Arial" w:hAnsi="Arial" w:cs="Simplified Arabic"/>
          <w:color w:val="000025"/>
          <w:sz w:val="28"/>
          <w:lang w:bidi="ar-SY"/>
        </w:rPr>
        <w:t>T3</w:t>
      </w:r>
      <w:r>
        <w:rPr>
          <w:rFonts w:ascii="Arial" w:hAnsi="Arial" w:cs="Simplified Arabic" w:hint="cs"/>
          <w:color w:val="000025"/>
          <w:sz w:val="28"/>
          <w:rtl/>
          <w:lang w:bidi="ar-SY"/>
        </w:rPr>
        <w:t xml:space="preserve"> تعالج بدئيا بقصد الشفاء معالجة كيماوية شعاعية متزامنة بحسب البروتوكول المعتمد حاليا في مشفى البيروني الجامعي , ويحال المريض إلى الجراحة في حال : - عدم حدوث استجابة للورم خلال فترة المعالجة .</w:t>
      </w:r>
    </w:p>
    <w:p w:rsidR="005D64EF" w:rsidRDefault="005D64EF" w:rsidP="006D6BD2">
      <w:pPr>
        <w:pStyle w:val="ac"/>
        <w:numPr>
          <w:ilvl w:val="0"/>
          <w:numId w:val="38"/>
        </w:numPr>
        <w:spacing w:line="240" w:lineRule="auto"/>
        <w:ind w:left="2066"/>
        <w:jc w:val="both"/>
        <w:rPr>
          <w:rFonts w:ascii="Arial" w:hAnsi="Arial" w:cs="Simplified Arabic"/>
          <w:color w:val="000025"/>
          <w:sz w:val="28"/>
          <w:lang w:bidi="ar-SY"/>
        </w:rPr>
      </w:pPr>
      <w:r>
        <w:rPr>
          <w:rFonts w:ascii="Arial" w:hAnsi="Arial" w:cs="Simplified Arabic" w:hint="cs"/>
          <w:color w:val="000025"/>
          <w:sz w:val="28"/>
          <w:rtl/>
          <w:lang w:bidi="ar-SY"/>
        </w:rPr>
        <w:t xml:space="preserve">النكس </w:t>
      </w:r>
      <w:r w:rsidR="002F483E">
        <w:rPr>
          <w:rFonts w:ascii="Arial" w:hAnsi="Arial" w:cs="Simplified Arabic" w:hint="cs"/>
          <w:color w:val="000025"/>
          <w:sz w:val="28"/>
          <w:rtl/>
          <w:lang w:bidi="ar-SY"/>
        </w:rPr>
        <w:t>للورم البدئي أو العنق .</w:t>
      </w:r>
    </w:p>
    <w:p w:rsidR="002F483E" w:rsidRDefault="002F483E" w:rsidP="006D6BD2">
      <w:pPr>
        <w:pStyle w:val="ac"/>
        <w:numPr>
          <w:ilvl w:val="0"/>
          <w:numId w:val="38"/>
        </w:numPr>
        <w:spacing w:line="240" w:lineRule="auto"/>
        <w:ind w:left="2066"/>
        <w:jc w:val="both"/>
        <w:rPr>
          <w:rFonts w:ascii="Arial" w:hAnsi="Arial" w:cs="Simplified Arabic"/>
          <w:color w:val="000025"/>
          <w:sz w:val="28"/>
          <w:lang w:bidi="ar-SY"/>
        </w:rPr>
      </w:pPr>
      <w:r>
        <w:rPr>
          <w:rFonts w:ascii="Arial" w:hAnsi="Arial" w:cs="Simplified Arabic"/>
          <w:color w:val="000025"/>
          <w:sz w:val="28"/>
          <w:lang w:bidi="ar-SY"/>
        </w:rPr>
        <w:t>N</w:t>
      </w:r>
      <w:r w:rsidR="006A72F0">
        <w:rPr>
          <w:rFonts w:ascii="Arial" w:hAnsi="Arial" w:cs="Simplified Arabic"/>
          <w:color w:val="000025"/>
          <w:sz w:val="28"/>
          <w:lang w:bidi="ar-SY"/>
        </w:rPr>
        <w:t>2</w:t>
      </w:r>
      <w:r>
        <w:rPr>
          <w:rFonts w:ascii="Arial" w:hAnsi="Arial" w:cs="Simplified Arabic"/>
          <w:color w:val="000025"/>
          <w:sz w:val="28"/>
          <w:lang w:bidi="ar-SY"/>
        </w:rPr>
        <w:t xml:space="preserve"> </w:t>
      </w:r>
      <w:r>
        <w:rPr>
          <w:rFonts w:ascii="Arial" w:hAnsi="Arial" w:cs="Simplified Arabic" w:hint="cs"/>
          <w:color w:val="000025"/>
          <w:sz w:val="28"/>
          <w:rtl/>
          <w:lang w:bidi="ar-SY"/>
        </w:rPr>
        <w:t xml:space="preserve"> أو </w:t>
      </w:r>
      <w:r>
        <w:rPr>
          <w:rFonts w:ascii="Arial" w:hAnsi="Arial" w:cs="Simplified Arabic"/>
          <w:color w:val="000025"/>
          <w:sz w:val="28"/>
          <w:lang w:bidi="ar-SY"/>
        </w:rPr>
        <w:t>N3</w:t>
      </w:r>
      <w:r>
        <w:rPr>
          <w:rFonts w:ascii="Arial" w:hAnsi="Arial" w:cs="Simplified Arabic" w:hint="cs"/>
          <w:color w:val="000025"/>
          <w:sz w:val="28"/>
          <w:rtl/>
          <w:lang w:bidi="ar-SY"/>
        </w:rPr>
        <w:t xml:space="preserve"> يجرى لها تجريف عنق سابق أو تال للمعالجة .</w:t>
      </w:r>
    </w:p>
    <w:p w:rsidR="00DE0065" w:rsidRDefault="00DE0065" w:rsidP="006D6BD2">
      <w:pPr>
        <w:pStyle w:val="ac"/>
        <w:numPr>
          <w:ilvl w:val="0"/>
          <w:numId w:val="38"/>
        </w:numPr>
        <w:spacing w:line="240" w:lineRule="auto"/>
        <w:ind w:left="2066"/>
        <w:jc w:val="both"/>
        <w:rPr>
          <w:rFonts w:ascii="Arial" w:hAnsi="Arial" w:cs="Simplified Arabic"/>
          <w:color w:val="000025"/>
          <w:sz w:val="28"/>
          <w:lang w:bidi="ar-SY"/>
        </w:rPr>
      </w:pPr>
      <w:r>
        <w:rPr>
          <w:rFonts w:ascii="Arial" w:hAnsi="Arial" w:cs="Simplified Arabic" w:hint="cs"/>
          <w:color w:val="000025"/>
          <w:sz w:val="28"/>
          <w:rtl/>
          <w:lang w:bidi="ar-SY"/>
        </w:rPr>
        <w:t>عدم رغبة المريض بالخضوع للمعالجة الكيماوية الشعاعية المتزامنة .</w:t>
      </w:r>
    </w:p>
    <w:p w:rsidR="002F483E" w:rsidRDefault="00DE0065" w:rsidP="006D6BD2">
      <w:pPr>
        <w:pStyle w:val="ac"/>
        <w:numPr>
          <w:ilvl w:val="0"/>
          <w:numId w:val="39"/>
        </w:numPr>
        <w:jc w:val="both"/>
        <w:rPr>
          <w:rFonts w:ascii="Arial" w:hAnsi="Arial"/>
          <w:color w:val="000025"/>
          <w:sz w:val="28"/>
          <w:lang w:bidi="ar-SY"/>
        </w:rPr>
      </w:pPr>
      <w:r>
        <w:rPr>
          <w:rFonts w:ascii="Arial" w:hAnsi="Arial" w:hint="cs"/>
          <w:color w:val="000025"/>
          <w:sz w:val="28"/>
          <w:rtl/>
          <w:lang w:bidi="ar-SY"/>
        </w:rPr>
        <w:lastRenderedPageBreak/>
        <w:t xml:space="preserve">سرطانات الحنجرة </w:t>
      </w:r>
      <w:r>
        <w:rPr>
          <w:rFonts w:ascii="Arial" w:hAnsi="Arial"/>
          <w:color w:val="000025"/>
          <w:sz w:val="28"/>
          <w:lang w:bidi="ar-SY"/>
        </w:rPr>
        <w:t>T4</w:t>
      </w:r>
      <w:r>
        <w:rPr>
          <w:rFonts w:ascii="Arial" w:hAnsi="Arial" w:hint="cs"/>
          <w:color w:val="000025"/>
          <w:sz w:val="28"/>
          <w:rtl/>
          <w:lang w:bidi="ar-SY"/>
        </w:rPr>
        <w:t xml:space="preserve"> القابلة للعلاج الجراحي تعالج بدئيا بقصد الشفاء معالجة جراحية جذرية باستئصال الحنجرة التام مع معالجة شعاعية تالية وتدبير العنق بحسب مرحلة </w:t>
      </w:r>
      <w:r>
        <w:rPr>
          <w:rFonts w:ascii="Arial" w:hAnsi="Arial"/>
          <w:color w:val="000025"/>
          <w:sz w:val="28"/>
          <w:lang w:bidi="ar-SY"/>
        </w:rPr>
        <w:t>N</w:t>
      </w:r>
      <w:r>
        <w:rPr>
          <w:rFonts w:ascii="Arial" w:hAnsi="Arial" w:hint="cs"/>
          <w:color w:val="000025"/>
          <w:sz w:val="28"/>
          <w:rtl/>
          <w:lang w:bidi="ar-SY"/>
        </w:rPr>
        <w:t xml:space="preserve"> وفق تصنيف </w:t>
      </w:r>
      <w:r>
        <w:rPr>
          <w:rFonts w:ascii="Arial" w:hAnsi="Arial"/>
          <w:color w:val="000025"/>
          <w:sz w:val="28"/>
          <w:lang w:bidi="ar-SY"/>
        </w:rPr>
        <w:t>TNM</w:t>
      </w:r>
      <w:r>
        <w:rPr>
          <w:rFonts w:ascii="Arial" w:hAnsi="Arial" w:hint="cs"/>
          <w:color w:val="000025"/>
          <w:sz w:val="28"/>
          <w:rtl/>
          <w:lang w:bidi="ar-SY"/>
        </w:rPr>
        <w:t xml:space="preserve"> , ويحال المريض إلى المعالجة الكيماوية الشعاعية المتزامنة في حال :</w:t>
      </w:r>
    </w:p>
    <w:p w:rsidR="00DE0065" w:rsidRDefault="00DE0065" w:rsidP="006D6BD2">
      <w:pPr>
        <w:pStyle w:val="ac"/>
        <w:numPr>
          <w:ilvl w:val="0"/>
          <w:numId w:val="38"/>
        </w:numPr>
        <w:jc w:val="both"/>
        <w:rPr>
          <w:rFonts w:ascii="Arial" w:hAnsi="Arial"/>
          <w:color w:val="000025"/>
          <w:sz w:val="28"/>
          <w:lang w:bidi="ar-SY"/>
        </w:rPr>
      </w:pPr>
      <w:r>
        <w:rPr>
          <w:rFonts w:ascii="Arial" w:hAnsi="Arial" w:hint="cs"/>
          <w:color w:val="000025"/>
          <w:sz w:val="28"/>
          <w:rtl/>
          <w:lang w:bidi="ar-SY"/>
        </w:rPr>
        <w:t>رفض المريض للمعالجة الجراحية .</w:t>
      </w:r>
    </w:p>
    <w:p w:rsidR="00DE0065" w:rsidRPr="006A72F0" w:rsidRDefault="00DE0065" w:rsidP="006D6BD2">
      <w:pPr>
        <w:pStyle w:val="ac"/>
        <w:numPr>
          <w:ilvl w:val="0"/>
          <w:numId w:val="38"/>
        </w:numPr>
        <w:jc w:val="both"/>
        <w:rPr>
          <w:rFonts w:ascii="Arial" w:hAnsi="Arial"/>
          <w:color w:val="000025"/>
          <w:sz w:val="28"/>
          <w:lang w:bidi="ar-SY"/>
        </w:rPr>
      </w:pPr>
      <w:r>
        <w:rPr>
          <w:rFonts w:ascii="Arial" w:hAnsi="Arial" w:hint="cs"/>
          <w:color w:val="000025"/>
          <w:sz w:val="28"/>
          <w:rtl/>
          <w:lang w:bidi="ar-SY"/>
        </w:rPr>
        <w:t>عدم قابلية المريض للجراحة .</w:t>
      </w:r>
    </w:p>
    <w:p w:rsidR="005D64EF" w:rsidRPr="007419D2" w:rsidRDefault="005D64EF" w:rsidP="005D64EF">
      <w:pPr>
        <w:pStyle w:val="ac"/>
        <w:spacing w:line="240" w:lineRule="auto"/>
        <w:ind w:left="2409"/>
        <w:jc w:val="both"/>
        <w:rPr>
          <w:rFonts w:ascii="Arial" w:hAnsi="Arial" w:cs="Simplified Arabic"/>
          <w:color w:val="000025"/>
          <w:sz w:val="28"/>
          <w:lang w:bidi="ar-SY"/>
        </w:rPr>
      </w:pPr>
      <w:r>
        <w:rPr>
          <w:rFonts w:ascii="Arial" w:hAnsi="Arial" w:cs="Simplified Arabic" w:hint="cs"/>
          <w:color w:val="000025"/>
          <w:sz w:val="28"/>
          <w:rtl/>
          <w:lang w:bidi="ar-SY"/>
        </w:rPr>
        <w:t xml:space="preserve"> </w:t>
      </w:r>
    </w:p>
    <w:p w:rsidR="00FB6CBD" w:rsidRPr="007419D2" w:rsidRDefault="00FB6CBD" w:rsidP="006D6BD2">
      <w:pPr>
        <w:pStyle w:val="ac"/>
        <w:numPr>
          <w:ilvl w:val="0"/>
          <w:numId w:val="18"/>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ضرورة الكشف المبكر عن سرطان الحنجرة بسبب ارتفاع نسبة الشفاء بالمراحل الباكرة للمرض و تعدد أساليب العلاج ( شعاعي ، جراحي ، تنظيري ) و ذلك ب</w:t>
      </w:r>
      <w:r w:rsidRPr="007419D2">
        <w:rPr>
          <w:rFonts w:cs="Simplified Arabic"/>
          <w:sz w:val="28"/>
          <w:rtl/>
          <w:lang w:bidi="ar-SY"/>
        </w:rPr>
        <w:t>نشر الوعي</w:t>
      </w:r>
      <w:r w:rsidRPr="007419D2">
        <w:rPr>
          <w:rFonts w:cs="Simplified Arabic" w:hint="cs"/>
          <w:sz w:val="28"/>
          <w:rtl/>
        </w:rPr>
        <w:t xml:space="preserve"> الصحي</w:t>
      </w:r>
      <w:r w:rsidRPr="007419D2">
        <w:rPr>
          <w:rFonts w:cs="Simplified Arabic"/>
          <w:sz w:val="28"/>
          <w:rtl/>
          <w:lang w:bidi="ar-SY"/>
        </w:rPr>
        <w:t xml:space="preserve"> بكافة </w:t>
      </w:r>
      <w:r w:rsidRPr="007419D2">
        <w:rPr>
          <w:rFonts w:cs="Simplified Arabic" w:hint="cs"/>
          <w:sz w:val="28"/>
          <w:rtl/>
          <w:lang w:bidi="ar-SY"/>
        </w:rPr>
        <w:t>الوسائ</w:t>
      </w:r>
      <w:r w:rsidRPr="007419D2">
        <w:rPr>
          <w:rFonts w:cs="Simplified Arabic" w:hint="eastAsia"/>
          <w:sz w:val="28"/>
          <w:rtl/>
          <w:lang w:bidi="ar-SY"/>
        </w:rPr>
        <w:t>ل</w:t>
      </w:r>
      <w:r w:rsidRPr="007419D2">
        <w:rPr>
          <w:rFonts w:cs="Simplified Arabic"/>
          <w:sz w:val="28"/>
          <w:rtl/>
          <w:lang w:bidi="ar-SY"/>
        </w:rPr>
        <w:t xml:space="preserve"> </w:t>
      </w:r>
      <w:r w:rsidRPr="007419D2">
        <w:rPr>
          <w:rFonts w:cs="Simplified Arabic" w:hint="cs"/>
          <w:sz w:val="28"/>
          <w:rtl/>
          <w:lang w:bidi="ar-SY"/>
        </w:rPr>
        <w:t>الإعلامية</w:t>
      </w:r>
      <w:r w:rsidRPr="007419D2">
        <w:rPr>
          <w:rFonts w:cs="Simplified Arabic"/>
          <w:sz w:val="28"/>
          <w:rtl/>
          <w:lang w:bidi="ar-SY"/>
        </w:rPr>
        <w:t xml:space="preserve"> المتاحة وخاصة التلفزيون </w:t>
      </w:r>
      <w:r w:rsidRPr="007419D2">
        <w:rPr>
          <w:rFonts w:cs="Simplified Arabic" w:hint="cs"/>
          <w:sz w:val="28"/>
          <w:rtl/>
          <w:lang w:bidi="ar-SY"/>
        </w:rPr>
        <w:t>أو</w:t>
      </w:r>
      <w:r w:rsidRPr="007419D2">
        <w:rPr>
          <w:rFonts w:cs="Simplified Arabic"/>
          <w:sz w:val="28"/>
          <w:rtl/>
          <w:lang w:bidi="ar-SY"/>
        </w:rPr>
        <w:t xml:space="preserve"> النشرات وبشكل دوري</w:t>
      </w:r>
      <w:r w:rsidRPr="007419D2">
        <w:rPr>
          <w:rFonts w:cs="Simplified Arabic" w:hint="cs"/>
          <w:sz w:val="28"/>
          <w:rtl/>
          <w:lang w:bidi="ar-SY"/>
        </w:rPr>
        <w:t xml:space="preserve"> ليتم </w:t>
      </w:r>
      <w:r w:rsidRPr="007419D2">
        <w:rPr>
          <w:rFonts w:cs="Simplified Arabic"/>
          <w:sz w:val="28"/>
          <w:rtl/>
          <w:lang w:bidi="ar-SY"/>
        </w:rPr>
        <w:t>تثقيف ال</w:t>
      </w:r>
      <w:r w:rsidRPr="007419D2">
        <w:rPr>
          <w:rFonts w:cs="Simplified Arabic" w:hint="cs"/>
          <w:sz w:val="28"/>
          <w:rtl/>
          <w:lang w:bidi="ar-SY"/>
        </w:rPr>
        <w:t>ع</w:t>
      </w:r>
      <w:r w:rsidRPr="007419D2">
        <w:rPr>
          <w:rFonts w:cs="Simplified Arabic"/>
          <w:sz w:val="28"/>
          <w:rtl/>
          <w:lang w:bidi="ar-SY"/>
        </w:rPr>
        <w:t>املين في الوسط الطبي وخاصة ال</w:t>
      </w:r>
      <w:r w:rsidRPr="007419D2">
        <w:rPr>
          <w:rFonts w:cs="Simplified Arabic" w:hint="cs"/>
          <w:sz w:val="28"/>
          <w:rtl/>
          <w:lang w:bidi="ar-SY"/>
        </w:rPr>
        <w:t>ص</w:t>
      </w:r>
      <w:r w:rsidRPr="007419D2">
        <w:rPr>
          <w:rFonts w:cs="Simplified Arabic"/>
          <w:sz w:val="28"/>
          <w:rtl/>
          <w:lang w:bidi="ar-SY"/>
        </w:rPr>
        <w:t>ياد</w:t>
      </w:r>
      <w:r w:rsidRPr="007419D2">
        <w:rPr>
          <w:rFonts w:cs="Simplified Arabic" w:hint="cs"/>
          <w:sz w:val="28"/>
          <w:rtl/>
          <w:lang w:bidi="ar-SY"/>
        </w:rPr>
        <w:t>ل</w:t>
      </w:r>
      <w:r w:rsidRPr="007419D2">
        <w:rPr>
          <w:rFonts w:cs="Simplified Arabic"/>
          <w:sz w:val="28"/>
          <w:rtl/>
          <w:lang w:bidi="ar-SY"/>
        </w:rPr>
        <w:t xml:space="preserve">ة </w:t>
      </w:r>
      <w:r w:rsidRPr="007419D2">
        <w:rPr>
          <w:rFonts w:cs="Simplified Arabic" w:hint="cs"/>
          <w:sz w:val="28"/>
          <w:rtl/>
          <w:lang w:bidi="ar-SY"/>
        </w:rPr>
        <w:t>والأطباء</w:t>
      </w:r>
      <w:r w:rsidRPr="007419D2">
        <w:rPr>
          <w:rFonts w:cs="Simplified Arabic"/>
          <w:sz w:val="28"/>
          <w:rtl/>
          <w:lang w:bidi="ar-SY"/>
        </w:rPr>
        <w:t xml:space="preserve"> العام</w:t>
      </w:r>
      <w:r w:rsidRPr="007419D2">
        <w:rPr>
          <w:rFonts w:cs="Simplified Arabic" w:hint="cs"/>
          <w:sz w:val="28"/>
          <w:rtl/>
          <w:lang w:bidi="ar-SY"/>
        </w:rPr>
        <w:t>ي</w:t>
      </w:r>
      <w:r w:rsidRPr="007419D2">
        <w:rPr>
          <w:rFonts w:cs="Simplified Arabic"/>
          <w:sz w:val="28"/>
          <w:rtl/>
          <w:lang w:bidi="ar-SY"/>
        </w:rPr>
        <w:t>ن الذين يلج</w:t>
      </w:r>
      <w:r w:rsidRPr="007419D2">
        <w:rPr>
          <w:rFonts w:cs="Simplified Arabic" w:hint="cs"/>
          <w:sz w:val="28"/>
          <w:rtl/>
          <w:lang w:bidi="ar-SY"/>
        </w:rPr>
        <w:t>أ</w:t>
      </w:r>
      <w:r w:rsidRPr="007419D2">
        <w:rPr>
          <w:rFonts w:cs="Simplified Arabic"/>
          <w:sz w:val="28"/>
          <w:rtl/>
          <w:lang w:bidi="ar-SY"/>
        </w:rPr>
        <w:t xml:space="preserve"> </w:t>
      </w:r>
      <w:r w:rsidRPr="007419D2">
        <w:rPr>
          <w:rFonts w:cs="Simplified Arabic" w:hint="cs"/>
          <w:sz w:val="28"/>
          <w:rtl/>
          <w:lang w:bidi="ar-SY"/>
        </w:rPr>
        <w:t>إليهم</w:t>
      </w:r>
      <w:r w:rsidRPr="007419D2">
        <w:rPr>
          <w:rFonts w:cs="Simplified Arabic"/>
          <w:sz w:val="28"/>
          <w:rtl/>
          <w:lang w:bidi="ar-SY"/>
        </w:rPr>
        <w:t xml:space="preserve"> المرضى عادة في المرحلة ال</w:t>
      </w:r>
      <w:r w:rsidRPr="007419D2">
        <w:rPr>
          <w:rFonts w:cs="Simplified Arabic" w:hint="cs"/>
          <w:sz w:val="28"/>
          <w:rtl/>
          <w:lang w:bidi="ar-SY"/>
        </w:rPr>
        <w:t>أو</w:t>
      </w:r>
      <w:r w:rsidRPr="007419D2">
        <w:rPr>
          <w:rFonts w:cs="Simplified Arabic"/>
          <w:sz w:val="28"/>
          <w:rtl/>
          <w:lang w:bidi="ar-SY"/>
        </w:rPr>
        <w:t xml:space="preserve">لى لضرورة </w:t>
      </w:r>
      <w:r w:rsidRPr="007419D2">
        <w:rPr>
          <w:rFonts w:cs="Simplified Arabic" w:hint="cs"/>
          <w:sz w:val="28"/>
          <w:rtl/>
          <w:lang w:bidi="ar-SY"/>
        </w:rPr>
        <w:t>إحالة</w:t>
      </w:r>
      <w:r w:rsidRPr="007419D2">
        <w:rPr>
          <w:rFonts w:cs="Simplified Arabic"/>
          <w:sz w:val="28"/>
          <w:rtl/>
          <w:lang w:bidi="ar-SY"/>
        </w:rPr>
        <w:t xml:space="preserve"> كل مريض لدية بحة صوت لمدة </w:t>
      </w:r>
      <w:r w:rsidRPr="007419D2">
        <w:rPr>
          <w:rFonts w:cs="Simplified Arabic" w:hint="cs"/>
          <w:sz w:val="28"/>
          <w:rtl/>
          <w:lang w:bidi="ar-SY"/>
        </w:rPr>
        <w:t>أكثر</w:t>
      </w:r>
      <w:r w:rsidRPr="007419D2">
        <w:rPr>
          <w:rFonts w:cs="Simplified Arabic"/>
          <w:sz w:val="28"/>
          <w:rtl/>
          <w:lang w:bidi="ar-SY"/>
        </w:rPr>
        <w:t xml:space="preserve"> من </w:t>
      </w:r>
      <w:r w:rsidRPr="007419D2">
        <w:rPr>
          <w:rFonts w:cs="Simplified Arabic" w:hint="cs"/>
          <w:sz w:val="28"/>
          <w:rtl/>
          <w:lang w:bidi="ar-SY"/>
        </w:rPr>
        <w:t>أ</w:t>
      </w:r>
      <w:r w:rsidRPr="007419D2">
        <w:rPr>
          <w:rFonts w:cs="Simplified Arabic"/>
          <w:sz w:val="28"/>
          <w:rtl/>
          <w:lang w:bidi="ar-SY"/>
        </w:rPr>
        <w:t>سبوعي</w:t>
      </w:r>
      <w:r w:rsidRPr="007419D2">
        <w:rPr>
          <w:rFonts w:cs="Simplified Arabic" w:hint="cs"/>
          <w:sz w:val="28"/>
          <w:rtl/>
          <w:lang w:bidi="ar-SY"/>
        </w:rPr>
        <w:t>ن</w:t>
      </w:r>
      <w:r w:rsidRPr="007419D2">
        <w:rPr>
          <w:rFonts w:cs="Simplified Arabic"/>
          <w:sz w:val="28"/>
          <w:rtl/>
          <w:lang w:bidi="ar-SY"/>
        </w:rPr>
        <w:t xml:space="preserve"> </w:t>
      </w:r>
      <w:r w:rsidRPr="007419D2">
        <w:rPr>
          <w:rFonts w:cs="Simplified Arabic" w:hint="cs"/>
          <w:sz w:val="28"/>
          <w:rtl/>
          <w:lang w:bidi="ar-SY"/>
        </w:rPr>
        <w:t>إلى</w:t>
      </w:r>
      <w:r w:rsidRPr="007419D2">
        <w:rPr>
          <w:rFonts w:cs="Simplified Arabic"/>
          <w:sz w:val="28"/>
          <w:rtl/>
          <w:lang w:bidi="ar-SY"/>
        </w:rPr>
        <w:t xml:space="preserve"> طبيب اختصاصي</w:t>
      </w:r>
      <w:r w:rsidRPr="007419D2">
        <w:rPr>
          <w:rFonts w:cs="Simplified Arabic" w:hint="cs"/>
          <w:sz w:val="28"/>
          <w:rtl/>
          <w:lang w:bidi="ar-SY"/>
        </w:rPr>
        <w:t xml:space="preserve"> </w:t>
      </w:r>
      <w:r w:rsidRPr="007419D2">
        <w:rPr>
          <w:rFonts w:ascii="Arial" w:hAnsi="Arial" w:cs="Simplified Arabic" w:hint="cs"/>
          <w:color w:val="000025"/>
          <w:sz w:val="28"/>
          <w:rtl/>
          <w:lang w:bidi="ar-SY"/>
        </w:rPr>
        <w:t>.</w:t>
      </w:r>
    </w:p>
    <w:p w:rsidR="00FB6CBD" w:rsidRPr="007419D2" w:rsidRDefault="00FB6CBD" w:rsidP="006D6BD2">
      <w:pPr>
        <w:pStyle w:val="ac"/>
        <w:numPr>
          <w:ilvl w:val="0"/>
          <w:numId w:val="18"/>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تفعيل الجراحات القسمية للحنجرة حيث لوحظ ندرة الحالات التي يتم معالجتها بهذه الطريقة</w:t>
      </w:r>
      <w:r w:rsidR="002F483E">
        <w:rPr>
          <w:rFonts w:cs="Simplified Arabic" w:hint="cs"/>
          <w:sz w:val="28"/>
          <w:rtl/>
          <w:lang w:bidi="ar-SY"/>
        </w:rPr>
        <w:t xml:space="preserve"> </w:t>
      </w:r>
      <w:r w:rsidRPr="007419D2">
        <w:rPr>
          <w:rFonts w:cs="Simplified Arabic" w:hint="cs"/>
          <w:sz w:val="28"/>
          <w:rtl/>
          <w:lang w:bidi="ar-SY"/>
        </w:rPr>
        <w:t>(</w:t>
      </w:r>
      <w:r w:rsidR="003A46C6">
        <w:rPr>
          <w:rFonts w:cs="Simplified Arabic" w:hint="cs"/>
          <w:sz w:val="28"/>
          <w:rtl/>
          <w:lang w:bidi="ar-SY"/>
        </w:rPr>
        <w:t>6,5</w:t>
      </w:r>
      <w:r w:rsidRPr="007419D2">
        <w:rPr>
          <w:rFonts w:cs="Simplified Arabic" w:hint="cs"/>
          <w:sz w:val="28"/>
          <w:rtl/>
          <w:lang w:bidi="ar-SY"/>
        </w:rPr>
        <w:t xml:space="preserve">%) مع العلم أن الاتجاه العالمي اليوم نحو الجراحات المحافظة على العضو </w:t>
      </w:r>
      <w:r w:rsidRPr="007419D2">
        <w:rPr>
          <w:rFonts w:ascii="Arial" w:hAnsi="Arial" w:cs="Simplified Arabic" w:hint="cs"/>
          <w:color w:val="000025"/>
          <w:sz w:val="28"/>
          <w:rtl/>
          <w:lang w:bidi="ar-SY"/>
        </w:rPr>
        <w:t>(</w:t>
      </w:r>
      <w:r w:rsidRPr="007419D2">
        <w:rPr>
          <w:rFonts w:ascii="Arial" w:hAnsi="Arial" w:cs="Simplified Arabic"/>
          <w:color w:val="000025"/>
          <w:sz w:val="28"/>
          <w:lang w:bidi="ar-SY"/>
        </w:rPr>
        <w:t>Organ preservation surgery</w:t>
      </w:r>
      <w:r w:rsidRPr="007419D2">
        <w:rPr>
          <w:rFonts w:ascii="Arial" w:hAnsi="Arial" w:cs="Simplified Arabic" w:hint="cs"/>
          <w:color w:val="000025"/>
          <w:sz w:val="28"/>
          <w:rtl/>
          <w:lang w:val="en-GB" w:bidi="ar-SY"/>
        </w:rPr>
        <w:t>) و الابتعاد عن الجراحات الجذرية .</w:t>
      </w:r>
    </w:p>
    <w:p w:rsidR="00FB6CBD" w:rsidRPr="007419D2" w:rsidRDefault="00FB6CBD" w:rsidP="006D6BD2">
      <w:pPr>
        <w:pStyle w:val="ac"/>
        <w:numPr>
          <w:ilvl w:val="0"/>
          <w:numId w:val="18"/>
        </w:numPr>
        <w:spacing w:line="240" w:lineRule="auto"/>
        <w:ind w:left="714" w:hanging="357"/>
        <w:jc w:val="both"/>
        <w:rPr>
          <w:rFonts w:ascii="Arial" w:hAnsi="Arial" w:cs="Simplified Arabic"/>
          <w:color w:val="000025"/>
          <w:sz w:val="28"/>
          <w:rtl/>
          <w:lang w:bidi="ar-SY"/>
        </w:rPr>
      </w:pPr>
      <w:r w:rsidRPr="007419D2">
        <w:rPr>
          <w:rFonts w:ascii="Arial" w:hAnsi="Arial" w:cs="Simplified Arabic" w:hint="cs"/>
          <w:color w:val="000025"/>
          <w:sz w:val="28"/>
          <w:rtl/>
          <w:lang w:bidi="ar-SY"/>
        </w:rPr>
        <w:t>التأكيد على متابعة المرضى بعد الجراحة بشكل دوري و بمواعيد منتظمة أمر هام جدا لا يقل أهمية عن الجراحة نفسها  حيث أن الكثير من الاختلاطات تظهر بعد أشهر أو حتى سنوات من الجراحة و الكشف المبكر عنها يعني سهولة و فعالية العلاج .</w:t>
      </w:r>
    </w:p>
    <w:p w:rsidR="00FB6CBD" w:rsidRDefault="00FB6CBD" w:rsidP="006D6BD2">
      <w:pPr>
        <w:pStyle w:val="ac"/>
        <w:numPr>
          <w:ilvl w:val="0"/>
          <w:numId w:val="18"/>
        </w:numPr>
        <w:spacing w:line="240" w:lineRule="auto"/>
        <w:ind w:left="714" w:hanging="357"/>
        <w:jc w:val="both"/>
        <w:rPr>
          <w:rFonts w:ascii="Arial" w:hAnsi="Arial" w:cs="Simplified Arabic"/>
          <w:color w:val="000025"/>
          <w:sz w:val="28"/>
          <w:lang w:bidi="ar-SY"/>
        </w:rPr>
      </w:pPr>
      <w:r w:rsidRPr="007419D2">
        <w:rPr>
          <w:rFonts w:cs="Simplified Arabic" w:hint="cs"/>
          <w:color w:val="000000"/>
          <w:sz w:val="28"/>
          <w:rtl/>
          <w:lang w:bidi="ar-AE"/>
        </w:rPr>
        <w:t>توضيح سير المرض و العلاج وتوقعات النجاح و مقاطعتها مع تطلعات المريض وطموحاته وتبيان ذلك للمريض و أسرته و</w:t>
      </w:r>
      <w:r w:rsidRPr="007419D2">
        <w:rPr>
          <w:rFonts w:cs="Simplified Arabic"/>
          <w:sz w:val="28"/>
          <w:rtl/>
          <w:lang w:bidi="ar-SY"/>
        </w:rPr>
        <w:t>الشرح الجيد للمريض ل</w:t>
      </w:r>
      <w:r w:rsidRPr="007419D2">
        <w:rPr>
          <w:rFonts w:cs="Simplified Arabic" w:hint="cs"/>
          <w:sz w:val="28"/>
          <w:rtl/>
        </w:rPr>
        <w:t xml:space="preserve">بيان </w:t>
      </w:r>
      <w:r w:rsidRPr="007419D2">
        <w:rPr>
          <w:rFonts w:cs="Simplified Arabic"/>
          <w:sz w:val="28"/>
          <w:rtl/>
          <w:lang w:bidi="ar-SY"/>
        </w:rPr>
        <w:t xml:space="preserve">جدوى المعالجة في شفاء سرطان الحنجرة وذلك </w:t>
      </w:r>
      <w:r w:rsidRPr="007419D2">
        <w:rPr>
          <w:rFonts w:cs="Simplified Arabic" w:hint="cs"/>
          <w:sz w:val="28"/>
          <w:rtl/>
          <w:lang w:bidi="ar-SY"/>
        </w:rPr>
        <w:t>ل</w:t>
      </w:r>
      <w:r w:rsidRPr="007419D2">
        <w:rPr>
          <w:rFonts w:cs="Simplified Arabic"/>
          <w:sz w:val="28"/>
          <w:rtl/>
          <w:lang w:bidi="ar-SY"/>
        </w:rPr>
        <w:t>لتغلب على مشكلة رفض</w:t>
      </w:r>
      <w:r w:rsidR="003A46C6">
        <w:rPr>
          <w:rFonts w:cs="Simplified Arabic" w:hint="cs"/>
          <w:sz w:val="28"/>
          <w:rtl/>
          <w:lang w:bidi="ar-SY"/>
        </w:rPr>
        <w:t xml:space="preserve"> الإجراءات العلاجية الجراحية وغير الجراحية</w:t>
      </w:r>
      <w:r w:rsidRPr="007419D2">
        <w:rPr>
          <w:rFonts w:cs="Simplified Arabic"/>
          <w:sz w:val="28"/>
          <w:rtl/>
          <w:lang w:bidi="ar-SY"/>
        </w:rPr>
        <w:t xml:space="preserve"> نظر</w:t>
      </w:r>
      <w:r>
        <w:rPr>
          <w:rFonts w:cs="Simplified Arabic" w:hint="cs"/>
          <w:sz w:val="28"/>
          <w:rtl/>
          <w:lang w:bidi="ar-SY"/>
        </w:rPr>
        <w:t>ا</w:t>
      </w:r>
      <w:r w:rsidRPr="007419D2">
        <w:rPr>
          <w:rFonts w:cs="Simplified Arabic" w:hint="cs"/>
          <w:sz w:val="28"/>
          <w:rtl/>
        </w:rPr>
        <w:t xml:space="preserve"> </w:t>
      </w:r>
      <w:r w:rsidRPr="007419D2">
        <w:rPr>
          <w:rFonts w:cs="Simplified Arabic"/>
          <w:sz w:val="28"/>
          <w:rtl/>
          <w:lang w:bidi="ar-SY"/>
        </w:rPr>
        <w:t xml:space="preserve">للنسبة العالية لهؤلاء </w:t>
      </w:r>
      <w:r w:rsidRPr="007419D2">
        <w:rPr>
          <w:rFonts w:cs="Simplified Arabic" w:hint="cs"/>
          <w:sz w:val="28"/>
          <w:rtl/>
          <w:lang w:bidi="ar-SY"/>
        </w:rPr>
        <w:t>المرضى (</w:t>
      </w:r>
      <w:r w:rsidR="003A46C6">
        <w:rPr>
          <w:rFonts w:cs="Simplified Arabic" w:hint="cs"/>
          <w:sz w:val="28"/>
          <w:rtl/>
          <w:lang w:bidi="ar-SY"/>
        </w:rPr>
        <w:t>9</w:t>
      </w:r>
      <w:r w:rsidRPr="007419D2">
        <w:rPr>
          <w:rFonts w:cs="Simplified Arabic" w:hint="cs"/>
          <w:sz w:val="28"/>
          <w:rtl/>
          <w:lang w:bidi="ar-SY"/>
        </w:rPr>
        <w:t>%) .</w:t>
      </w:r>
    </w:p>
    <w:p w:rsidR="00DE0065" w:rsidRDefault="00DE0065" w:rsidP="006D6BD2">
      <w:pPr>
        <w:pStyle w:val="ac"/>
        <w:numPr>
          <w:ilvl w:val="0"/>
          <w:numId w:val="18"/>
        </w:numPr>
        <w:spacing w:line="240" w:lineRule="auto"/>
        <w:ind w:left="714" w:hanging="357"/>
        <w:jc w:val="both"/>
        <w:rPr>
          <w:rFonts w:ascii="Arial" w:hAnsi="Arial" w:cs="Simplified Arabic"/>
          <w:color w:val="000025"/>
          <w:sz w:val="28"/>
          <w:lang w:bidi="ar-SY"/>
        </w:rPr>
      </w:pPr>
      <w:r>
        <w:rPr>
          <w:rFonts w:ascii="Arial" w:hAnsi="Arial" w:cs="Simplified Arabic" w:hint="cs"/>
          <w:color w:val="000025"/>
          <w:sz w:val="28"/>
          <w:rtl/>
          <w:lang w:bidi="ar-SY"/>
        </w:rPr>
        <w:t xml:space="preserve">باعتبار هذه الدراسة أجريت بطريقة تقدمية تمكن من </w:t>
      </w:r>
      <w:r w:rsidR="00B52975">
        <w:rPr>
          <w:rFonts w:ascii="Arial" w:hAnsi="Arial" w:cs="Simplified Arabic" w:hint="cs"/>
          <w:color w:val="000025"/>
          <w:sz w:val="28"/>
          <w:rtl/>
          <w:lang w:bidi="ar-SY"/>
        </w:rPr>
        <w:t xml:space="preserve">إجراء </w:t>
      </w:r>
      <w:r>
        <w:rPr>
          <w:rFonts w:ascii="Arial" w:hAnsi="Arial" w:cs="Simplified Arabic" w:hint="cs"/>
          <w:color w:val="000025"/>
          <w:sz w:val="28"/>
          <w:rtl/>
          <w:lang w:bidi="ar-SY"/>
        </w:rPr>
        <w:t xml:space="preserve">متابعة </w:t>
      </w:r>
      <w:r w:rsidR="00B52975">
        <w:rPr>
          <w:rFonts w:ascii="Arial" w:hAnsi="Arial" w:cs="Simplified Arabic" w:hint="cs"/>
          <w:color w:val="000025"/>
          <w:sz w:val="28"/>
          <w:rtl/>
          <w:lang w:bidi="ar-SY"/>
        </w:rPr>
        <w:t>لاحقة ل</w:t>
      </w:r>
      <w:r>
        <w:rPr>
          <w:rFonts w:ascii="Arial" w:hAnsi="Arial" w:cs="Simplified Arabic" w:hint="cs"/>
          <w:color w:val="000025"/>
          <w:sz w:val="28"/>
          <w:rtl/>
          <w:lang w:bidi="ar-SY"/>
        </w:rPr>
        <w:t xml:space="preserve">لمرضى الملتحقين بالدراسة </w:t>
      </w:r>
      <w:r w:rsidR="00B52975">
        <w:rPr>
          <w:rFonts w:ascii="Arial" w:hAnsi="Arial" w:cs="Simplified Arabic" w:hint="cs"/>
          <w:color w:val="000025"/>
          <w:sz w:val="28"/>
          <w:rtl/>
          <w:lang w:bidi="ar-SY"/>
        </w:rPr>
        <w:t>, فقد تم اقتراح عدة عناوين لرسائل الماجستير تتناول هذه العينة من المرضى , مثل :</w:t>
      </w:r>
    </w:p>
    <w:p w:rsidR="00B52975" w:rsidRDefault="00B52975" w:rsidP="006D6BD2">
      <w:pPr>
        <w:pStyle w:val="ac"/>
        <w:numPr>
          <w:ilvl w:val="0"/>
          <w:numId w:val="40"/>
        </w:numPr>
        <w:spacing w:line="240" w:lineRule="auto"/>
        <w:jc w:val="both"/>
        <w:rPr>
          <w:rFonts w:ascii="Arial" w:hAnsi="Arial" w:cs="Simplified Arabic"/>
          <w:color w:val="000025"/>
          <w:sz w:val="28"/>
          <w:lang w:bidi="ar-SY"/>
        </w:rPr>
      </w:pPr>
      <w:r>
        <w:rPr>
          <w:rFonts w:ascii="Arial" w:hAnsi="Arial" w:cs="Simplified Arabic" w:hint="cs"/>
          <w:color w:val="000025"/>
          <w:sz w:val="28"/>
          <w:rtl/>
          <w:lang w:bidi="ar-SY"/>
        </w:rPr>
        <w:t>مقارنة نوعية الحياة عند مرضى سرطانات الحنجرة الخبيثة المعالجين معالجة كيماوية شعاعية محافظة والمعالجين معالجة جراحية جذرية .</w:t>
      </w:r>
    </w:p>
    <w:p w:rsidR="00B52975" w:rsidRDefault="00B52975" w:rsidP="006D6BD2">
      <w:pPr>
        <w:pStyle w:val="ac"/>
        <w:numPr>
          <w:ilvl w:val="0"/>
          <w:numId w:val="40"/>
        </w:numPr>
        <w:spacing w:line="240" w:lineRule="auto"/>
        <w:jc w:val="both"/>
        <w:rPr>
          <w:rFonts w:ascii="Arial" w:hAnsi="Arial" w:cs="Simplified Arabic"/>
          <w:color w:val="000025"/>
          <w:sz w:val="28"/>
          <w:lang w:bidi="ar-SY"/>
        </w:rPr>
      </w:pPr>
      <w:r>
        <w:rPr>
          <w:rFonts w:ascii="Arial" w:hAnsi="Arial" w:cs="Simplified Arabic" w:hint="cs"/>
          <w:color w:val="000025"/>
          <w:sz w:val="28"/>
          <w:rtl/>
          <w:lang w:bidi="ar-SY"/>
        </w:rPr>
        <w:t>مقارنة نسب السيطرة الناحية الموضعية والبقيا بعد 5 سنوات لهؤلاء المرضى .</w:t>
      </w:r>
    </w:p>
    <w:p w:rsidR="00B52975" w:rsidRPr="007419D2" w:rsidRDefault="00B52975" w:rsidP="006D6BD2">
      <w:pPr>
        <w:pStyle w:val="ac"/>
        <w:numPr>
          <w:ilvl w:val="0"/>
          <w:numId w:val="40"/>
        </w:numPr>
        <w:spacing w:line="240" w:lineRule="auto"/>
        <w:jc w:val="both"/>
        <w:rPr>
          <w:rFonts w:ascii="Arial" w:hAnsi="Arial" w:cs="Simplified Arabic"/>
          <w:color w:val="000025"/>
          <w:sz w:val="28"/>
          <w:lang w:bidi="ar-SY"/>
        </w:rPr>
      </w:pPr>
      <w:r>
        <w:rPr>
          <w:rFonts w:ascii="Arial" w:hAnsi="Arial" w:cs="Simplified Arabic" w:hint="cs"/>
          <w:color w:val="000025"/>
          <w:sz w:val="28"/>
          <w:rtl/>
          <w:lang w:bidi="ar-SY"/>
        </w:rPr>
        <w:t>تقييم نتائج تدبير الانتقالات العقدية عند مرضى سرطانات الحنجرة المتقدمة .</w:t>
      </w:r>
    </w:p>
    <w:p w:rsidR="00FB6CBD" w:rsidRPr="007419D2" w:rsidRDefault="00FB6CBD" w:rsidP="006D6BD2">
      <w:pPr>
        <w:pStyle w:val="ac"/>
        <w:numPr>
          <w:ilvl w:val="0"/>
          <w:numId w:val="18"/>
        </w:numPr>
        <w:spacing w:line="240" w:lineRule="auto"/>
        <w:ind w:left="714" w:hanging="357"/>
        <w:jc w:val="both"/>
        <w:rPr>
          <w:rFonts w:cs="Simplified Arabic"/>
          <w:color w:val="000000"/>
          <w:sz w:val="28"/>
          <w:lang w:bidi="ar-AE"/>
        </w:rPr>
      </w:pPr>
      <w:r w:rsidRPr="007419D2">
        <w:rPr>
          <w:rFonts w:cs="Simplified Arabic" w:hint="cs"/>
          <w:color w:val="000000"/>
          <w:sz w:val="28"/>
          <w:rtl/>
          <w:lang w:bidi="ar-AE"/>
        </w:rPr>
        <w:t xml:space="preserve">إجراء المزيد من الدراسات المقارنة حول طرق علاج سرطان الحنجرة </w:t>
      </w:r>
      <w:r w:rsidR="00DB6E3C">
        <w:rPr>
          <w:rFonts w:cs="Simplified Arabic" w:hint="cs"/>
          <w:color w:val="000000"/>
          <w:sz w:val="28"/>
          <w:rtl/>
          <w:lang w:bidi="ar-AE"/>
        </w:rPr>
        <w:t xml:space="preserve">المحافظة على العضو </w:t>
      </w:r>
      <w:r w:rsidRPr="007419D2">
        <w:rPr>
          <w:rFonts w:cs="Simplified Arabic" w:hint="cs"/>
          <w:color w:val="000000"/>
          <w:sz w:val="28"/>
          <w:rtl/>
          <w:lang w:bidi="ar-AE"/>
        </w:rPr>
        <w:t>المختلفة ( جراحي</w:t>
      </w:r>
      <w:r w:rsidR="00DB6E3C">
        <w:rPr>
          <w:rFonts w:cs="Simplified Arabic" w:hint="cs"/>
          <w:color w:val="000000"/>
          <w:sz w:val="28"/>
          <w:rtl/>
          <w:lang w:bidi="ar-AE"/>
        </w:rPr>
        <w:t xml:space="preserve"> قسمي</w:t>
      </w:r>
      <w:r w:rsidRPr="007419D2">
        <w:rPr>
          <w:rFonts w:cs="Simplified Arabic" w:hint="cs"/>
          <w:color w:val="000000"/>
          <w:sz w:val="28"/>
          <w:rtl/>
          <w:lang w:bidi="ar-AE"/>
        </w:rPr>
        <w:t xml:space="preserve"> ، تنظيري ، كيماوي</w:t>
      </w:r>
      <w:r w:rsidR="003A46C6">
        <w:rPr>
          <w:rFonts w:cs="Simplified Arabic" w:hint="cs"/>
          <w:color w:val="000000"/>
          <w:sz w:val="28"/>
          <w:rtl/>
          <w:lang w:bidi="ar-AE"/>
        </w:rPr>
        <w:t xml:space="preserve"> شعاعي</w:t>
      </w:r>
      <w:r w:rsidRPr="007419D2">
        <w:rPr>
          <w:rFonts w:cs="Simplified Arabic" w:hint="cs"/>
          <w:color w:val="000000"/>
          <w:sz w:val="28"/>
          <w:rtl/>
          <w:lang w:bidi="ar-AE"/>
        </w:rPr>
        <w:t xml:space="preserve"> ) لتحديد الطريقة الأنسب لعلاج كل ورم حسب مرحلته كما يجب إجراء دراسات أخرى حول أساليب علاج الاختلاطات التالية للعمل </w:t>
      </w:r>
      <w:r w:rsidRPr="007419D2">
        <w:rPr>
          <w:rFonts w:cs="Simplified Arabic" w:hint="cs"/>
          <w:color w:val="000000"/>
          <w:sz w:val="28"/>
          <w:rtl/>
          <w:lang w:bidi="ar-AE"/>
        </w:rPr>
        <w:lastRenderedPageBreak/>
        <w:t>الجراحي و نسب نجاحها و فعاليتها و هي</w:t>
      </w:r>
      <w:r w:rsidR="00B52975">
        <w:rPr>
          <w:rFonts w:cs="Simplified Arabic" w:hint="cs"/>
          <w:color w:val="000000"/>
          <w:sz w:val="28"/>
          <w:rtl/>
          <w:lang w:bidi="ar-AE"/>
        </w:rPr>
        <w:t xml:space="preserve"> أيضا</w:t>
      </w:r>
      <w:r w:rsidRPr="007419D2">
        <w:rPr>
          <w:rFonts w:cs="Simplified Arabic" w:hint="cs"/>
          <w:color w:val="000000"/>
          <w:sz w:val="28"/>
          <w:rtl/>
          <w:lang w:bidi="ar-AE"/>
        </w:rPr>
        <w:t xml:space="preserve"> عناوين مقترحة لرسائل الماجستير لطلاب الدراسات العليا بقسم الأذنية . </w:t>
      </w:r>
    </w:p>
    <w:p w:rsidR="00FB6CBD" w:rsidRPr="007419D2" w:rsidRDefault="00FB6CBD" w:rsidP="006D6BD2">
      <w:pPr>
        <w:pStyle w:val="ac"/>
        <w:numPr>
          <w:ilvl w:val="0"/>
          <w:numId w:val="18"/>
        </w:numPr>
        <w:spacing w:line="240" w:lineRule="auto"/>
        <w:ind w:left="714" w:hanging="357"/>
        <w:jc w:val="both"/>
        <w:rPr>
          <w:rFonts w:ascii="Arial" w:hAnsi="Arial" w:cs="Simplified Arabic"/>
          <w:color w:val="000025"/>
          <w:sz w:val="28"/>
          <w:lang w:bidi="ar-SY"/>
        </w:rPr>
      </w:pPr>
      <w:r w:rsidRPr="007419D2">
        <w:rPr>
          <w:rFonts w:cs="Simplified Arabic" w:hint="cs"/>
          <w:sz w:val="28"/>
          <w:rtl/>
          <w:lang w:bidi="ar-SY"/>
        </w:rPr>
        <w:t xml:space="preserve">ضرورة توعية المجتمع بشكل عام عن مخاطر التدخين و ضرورة الإقلاع عنه لما له من علاقة سببية مؤكدة مع السرطان (بالإضافة للعديد من الأمراض الأخرى القلبية و الصدرية ) و ذلك من خلال تطبيق القوانين الخاصة بمنع الإعلان عن التبغ و </w:t>
      </w:r>
      <w:r w:rsidR="006A72F0">
        <w:rPr>
          <w:rFonts w:cs="Simplified Arabic" w:hint="cs"/>
          <w:sz w:val="28"/>
          <w:rtl/>
          <w:lang w:bidi="ar-SY"/>
        </w:rPr>
        <w:t>مشتقاته و منع بيع السجائر لمن هم</w:t>
      </w:r>
      <w:r w:rsidRPr="007419D2">
        <w:rPr>
          <w:rFonts w:cs="Simplified Arabic" w:hint="cs"/>
          <w:sz w:val="28"/>
          <w:rtl/>
          <w:lang w:bidi="ar-SY"/>
        </w:rPr>
        <w:t xml:space="preserve"> دون 18 سنة كذلك منع التدخين بالأماكن العامة بالإضافة إلى تثقيف شريحة الأطفال و اليافعين عن مخاطر التدخين .(هناك دراسة أوروبية توقعت أن ينخفض معدل حدوث سرطان الحنجرة بنسبة  90% بحال توقف الناس عن التدخين نهائيا).  </w:t>
      </w:r>
    </w:p>
    <w:p w:rsidR="00DB6E3C" w:rsidRDefault="00FB6CBD" w:rsidP="006D6BD2">
      <w:pPr>
        <w:pStyle w:val="ac"/>
        <w:numPr>
          <w:ilvl w:val="0"/>
          <w:numId w:val="18"/>
        </w:numPr>
        <w:spacing w:line="240" w:lineRule="auto"/>
        <w:ind w:left="714" w:hanging="357"/>
        <w:jc w:val="both"/>
        <w:rPr>
          <w:rFonts w:cs="Simplified Arabic"/>
          <w:color w:val="000000"/>
          <w:sz w:val="28"/>
          <w:lang w:bidi="ar-AE"/>
        </w:rPr>
      </w:pPr>
      <w:r w:rsidRPr="007419D2">
        <w:rPr>
          <w:rFonts w:cs="Simplified Arabic" w:hint="cs"/>
          <w:color w:val="000000"/>
          <w:sz w:val="28"/>
          <w:rtl/>
          <w:lang w:bidi="ar-AE"/>
        </w:rPr>
        <w:t xml:space="preserve">اعتماد التدقيق الإحصائي و الاختبارات الإحصائية الحديثة لتقييم النتائج في رسائل الماجستير و الاستعانة بقسم الإحصاء في ذلك لجعل الدراسات تتماشى مع النتائج العالمية </w:t>
      </w:r>
      <w:r w:rsidR="00DB6E3C">
        <w:rPr>
          <w:rFonts w:cs="Simplified Arabic" w:hint="cs"/>
          <w:color w:val="000000"/>
          <w:sz w:val="28"/>
          <w:rtl/>
          <w:lang w:bidi="ar-AE"/>
        </w:rPr>
        <w:t>.</w:t>
      </w:r>
    </w:p>
    <w:p w:rsidR="00FB6CBD" w:rsidRPr="007419D2" w:rsidRDefault="00DB6E3C" w:rsidP="006D6BD2">
      <w:pPr>
        <w:pStyle w:val="ac"/>
        <w:numPr>
          <w:ilvl w:val="0"/>
          <w:numId w:val="18"/>
        </w:numPr>
        <w:spacing w:line="240" w:lineRule="auto"/>
        <w:ind w:left="714" w:hanging="357"/>
        <w:jc w:val="both"/>
        <w:rPr>
          <w:rFonts w:cs="Simplified Arabic"/>
          <w:color w:val="000000"/>
          <w:sz w:val="28"/>
          <w:rtl/>
          <w:lang w:bidi="ar-AE"/>
        </w:rPr>
      </w:pPr>
      <w:r>
        <w:rPr>
          <w:rFonts w:cs="Simplified Arabic" w:hint="cs"/>
          <w:sz w:val="28"/>
          <w:rtl/>
          <w:lang w:bidi="ar-SY"/>
        </w:rPr>
        <w:t xml:space="preserve"> التأكيد على أهمية</w:t>
      </w:r>
      <w:r w:rsidR="00FB6CBD" w:rsidRPr="007419D2">
        <w:rPr>
          <w:rFonts w:cs="Simplified Arabic"/>
          <w:sz w:val="28"/>
          <w:rtl/>
          <w:lang w:bidi="ar-SY"/>
        </w:rPr>
        <w:t xml:space="preserve"> </w:t>
      </w:r>
      <w:r w:rsidR="00FB6CBD" w:rsidRPr="007419D2">
        <w:rPr>
          <w:rFonts w:cs="Simplified Arabic" w:hint="cs"/>
          <w:sz w:val="28"/>
          <w:rtl/>
        </w:rPr>
        <w:t>الدراسات التقدمية</w:t>
      </w:r>
      <w:r w:rsidR="00FB6CBD" w:rsidRPr="007419D2">
        <w:rPr>
          <w:rFonts w:cs="Simplified Arabic" w:hint="cs"/>
          <w:sz w:val="28"/>
          <w:rtl/>
          <w:lang w:bidi="ar-SY"/>
        </w:rPr>
        <w:t xml:space="preserve"> وتفضيلها على </w:t>
      </w:r>
      <w:r w:rsidR="00FB6CBD" w:rsidRPr="007419D2">
        <w:rPr>
          <w:rFonts w:cs="Simplified Arabic" w:hint="cs"/>
          <w:sz w:val="28"/>
          <w:rtl/>
        </w:rPr>
        <w:t>الدراسات التراجعية من حيث النتائج والدقة العلمية .</w:t>
      </w:r>
    </w:p>
    <w:p w:rsidR="00FB6CBD" w:rsidRPr="00EE508F" w:rsidRDefault="00FB6CBD" w:rsidP="00EE508F">
      <w:pPr>
        <w:pStyle w:val="ac"/>
        <w:numPr>
          <w:ilvl w:val="0"/>
          <w:numId w:val="18"/>
        </w:numPr>
        <w:spacing w:line="240" w:lineRule="auto"/>
        <w:ind w:left="714" w:hanging="357"/>
        <w:jc w:val="both"/>
        <w:rPr>
          <w:rFonts w:ascii="Arial" w:hAnsi="Arial" w:cs="Simplified Arabic" w:hint="cs"/>
          <w:color w:val="000025"/>
          <w:sz w:val="28"/>
          <w:lang w:bidi="ar-SY"/>
        </w:rPr>
      </w:pPr>
      <w:r w:rsidRPr="007419D2">
        <w:rPr>
          <w:rFonts w:cs="Simplified Arabic" w:hint="cs"/>
          <w:sz w:val="28"/>
          <w:rtl/>
          <w:lang w:bidi="ar-SY"/>
        </w:rPr>
        <w:t>إن عدم توفر المعلومات ا</w:t>
      </w:r>
      <w:r w:rsidRPr="007419D2">
        <w:rPr>
          <w:rFonts w:cs="Simplified Arabic" w:hint="cs"/>
          <w:sz w:val="28"/>
          <w:rtl/>
        </w:rPr>
        <w:t>ل</w:t>
      </w:r>
      <w:r w:rsidRPr="007419D2">
        <w:rPr>
          <w:rFonts w:cs="Simplified Arabic" w:hint="cs"/>
          <w:sz w:val="28"/>
          <w:rtl/>
          <w:lang w:bidi="ar-SY"/>
        </w:rPr>
        <w:t xml:space="preserve">لازمة </w:t>
      </w:r>
      <w:r w:rsidRPr="007419D2">
        <w:rPr>
          <w:rFonts w:cs="Simplified Arabic" w:hint="cs"/>
          <w:sz w:val="28"/>
          <w:rtl/>
        </w:rPr>
        <w:t>في مشاهدات المرضى وقلة مراجعة المرضى بعد العمل الجراحي يؤكدان على صعوبة إجراء دراسة دقيقة بالطريقة التراجعية و بالتالي</w:t>
      </w:r>
      <w:r w:rsidRPr="007419D2">
        <w:rPr>
          <w:rFonts w:cs="Simplified Arabic"/>
          <w:sz w:val="28"/>
          <w:rtl/>
          <w:lang w:bidi="ar-SY"/>
        </w:rPr>
        <w:t xml:space="preserve"> </w:t>
      </w:r>
      <w:r w:rsidRPr="007419D2">
        <w:rPr>
          <w:rFonts w:cs="Simplified Arabic" w:hint="cs"/>
          <w:sz w:val="28"/>
          <w:rtl/>
          <w:lang w:bidi="ar-SY"/>
        </w:rPr>
        <w:t xml:space="preserve">أهمية </w:t>
      </w:r>
      <w:r w:rsidRPr="007419D2">
        <w:rPr>
          <w:rFonts w:cs="Simplified Arabic"/>
          <w:sz w:val="28"/>
          <w:rtl/>
          <w:lang w:bidi="ar-SY"/>
        </w:rPr>
        <w:t xml:space="preserve"> </w:t>
      </w:r>
      <w:r w:rsidRPr="007419D2">
        <w:rPr>
          <w:rFonts w:cs="Simplified Arabic" w:hint="cs"/>
          <w:sz w:val="28"/>
          <w:rtl/>
        </w:rPr>
        <w:t>التأكيد على الدراسات التقدمية من خلال استمارات بحث علمي توضع مسبقا من قبل الباحث قبل البدء بإجراءات بحثه العلمي.</w:t>
      </w:r>
    </w:p>
    <w:p w:rsidR="00EE508F" w:rsidRPr="00EE508F" w:rsidRDefault="00EE508F" w:rsidP="00EE508F">
      <w:pPr>
        <w:pStyle w:val="ac"/>
        <w:spacing w:line="240" w:lineRule="auto"/>
        <w:ind w:left="714"/>
        <w:jc w:val="both"/>
        <w:rPr>
          <w:rFonts w:ascii="Arial" w:hAnsi="Arial" w:cs="Simplified Arabic"/>
          <w:color w:val="000025"/>
          <w:sz w:val="28"/>
          <w:rtl/>
          <w:lang w:bidi="ar-SY"/>
        </w:rPr>
      </w:pPr>
    </w:p>
    <w:p w:rsidR="00FB6CBD" w:rsidRDefault="00FB6CBD" w:rsidP="00FB6CBD">
      <w:pPr>
        <w:pStyle w:val="ac"/>
        <w:jc w:val="both"/>
        <w:rPr>
          <w:rFonts w:ascii="Arial" w:hAnsi="Arial"/>
          <w:color w:val="000025"/>
          <w:sz w:val="28"/>
          <w:rtl/>
          <w:lang w:bidi="ar-SY"/>
        </w:rPr>
      </w:pPr>
      <w:r w:rsidRPr="00281757">
        <w:rPr>
          <w:rFonts w:hint="cs"/>
          <w:b/>
          <w:bCs/>
          <w:sz w:val="72"/>
          <w:szCs w:val="72"/>
          <w:rtl/>
          <w:lang w:bidi="ar-SY"/>
        </w:rPr>
        <w:lastRenderedPageBreak/>
        <w:t>المراجـــع</w:t>
      </w:r>
      <w:r>
        <w:rPr>
          <w:rFonts w:hint="cs"/>
          <w:b/>
          <w:bCs/>
          <w:sz w:val="72"/>
          <w:szCs w:val="72"/>
          <w:rtl/>
          <w:lang w:bidi="ar-SY"/>
        </w:rPr>
        <w:t>:</w:t>
      </w:r>
    </w:p>
    <w:p w:rsidR="00520B51" w:rsidRPr="00520B51" w:rsidRDefault="00520B51" w:rsidP="006D6BD2">
      <w:pPr>
        <w:pStyle w:val="ac"/>
        <w:numPr>
          <w:ilvl w:val="0"/>
          <w:numId w:val="48"/>
        </w:numPr>
        <w:bidi w:val="0"/>
        <w:jc w:val="both"/>
        <w:rPr>
          <w:rFonts w:asciiTheme="majorBidi" w:hAnsiTheme="majorBidi" w:cstheme="majorBidi"/>
          <w:sz w:val="28"/>
          <w:rtl/>
        </w:rPr>
      </w:pPr>
      <w:bookmarkStart w:id="0" w:name="BIB2"/>
      <w:r>
        <w:rPr>
          <w:rFonts w:asciiTheme="majorBidi" w:hAnsiTheme="majorBidi" w:cstheme="majorBidi"/>
          <w:sz w:val="28"/>
        </w:rPr>
        <w:t xml:space="preserve">Essential,K.J.Lee,MD,FACS. </w:t>
      </w:r>
      <w:r w:rsidRPr="00520B51">
        <w:rPr>
          <w:rFonts w:asciiTheme="majorBidi" w:hAnsiTheme="majorBidi" w:cstheme="majorBidi"/>
          <w:sz w:val="28"/>
        </w:rPr>
        <w:t>Otolaryngology-Head and Neck Surgery, 9</w:t>
      </w:r>
      <w:r w:rsidRPr="00520B51">
        <w:rPr>
          <w:rFonts w:asciiTheme="majorBidi" w:hAnsiTheme="majorBidi" w:cstheme="majorBidi"/>
          <w:sz w:val="28"/>
          <w:vertAlign w:val="superscript"/>
        </w:rPr>
        <w:t>th</w:t>
      </w:r>
      <w:r w:rsidRPr="00520B51">
        <w:rPr>
          <w:rFonts w:asciiTheme="majorBidi" w:hAnsiTheme="majorBidi" w:cstheme="majorBidi"/>
          <w:sz w:val="28"/>
        </w:rPr>
        <w:t xml:space="preserve">  edition  ,2010. Cancer of larynx ;27(596) .</w:t>
      </w:r>
    </w:p>
    <w:p w:rsidR="000A142E" w:rsidRPr="008F2B1F" w:rsidRDefault="000A142E" w:rsidP="006D6BD2">
      <w:pPr>
        <w:pStyle w:val="ac"/>
        <w:numPr>
          <w:ilvl w:val="0"/>
          <w:numId w:val="48"/>
        </w:numPr>
        <w:autoSpaceDE w:val="0"/>
        <w:autoSpaceDN w:val="0"/>
        <w:bidi w:val="0"/>
        <w:adjustRightInd w:val="0"/>
        <w:jc w:val="both"/>
        <w:rPr>
          <w:rFonts w:asciiTheme="majorBidi" w:hAnsiTheme="majorBidi" w:cstheme="majorBidi"/>
          <w:sz w:val="28"/>
        </w:rPr>
      </w:pPr>
      <w:r w:rsidRPr="002F3AB4">
        <w:rPr>
          <w:rFonts w:asciiTheme="majorBidi" w:hAnsiTheme="majorBidi" w:cstheme="majorBidi"/>
          <w:sz w:val="28"/>
        </w:rPr>
        <w:t xml:space="preserve">MacKenzie RG, Franssen E, Balogh JM, et al. Comparing treatment </w:t>
      </w:r>
      <w:r w:rsidR="008D7E0F" w:rsidRPr="002F3AB4">
        <w:rPr>
          <w:rFonts w:asciiTheme="majorBidi" w:hAnsiTheme="majorBidi" w:cstheme="majorBidi"/>
          <w:sz w:val="28"/>
        </w:rPr>
        <w:t xml:space="preserve">     </w:t>
      </w:r>
      <w:r w:rsidR="008D6A00" w:rsidRPr="002F3AB4">
        <w:rPr>
          <w:rFonts w:asciiTheme="majorBidi" w:hAnsiTheme="majorBidi" w:cstheme="majorBidi"/>
          <w:sz w:val="28"/>
        </w:rPr>
        <w:t xml:space="preserve">    </w:t>
      </w:r>
      <w:r w:rsidRPr="002F3AB4">
        <w:rPr>
          <w:rFonts w:asciiTheme="majorBidi" w:hAnsiTheme="majorBidi" w:cstheme="majorBidi"/>
          <w:sz w:val="28"/>
        </w:rPr>
        <w:t>outcomes of radiotherapy and surgery in</w:t>
      </w:r>
      <w:r w:rsidR="008D7E0F" w:rsidRPr="002F3AB4">
        <w:rPr>
          <w:rFonts w:asciiTheme="majorBidi" w:hAnsiTheme="majorBidi" w:cstheme="majorBidi"/>
          <w:sz w:val="28"/>
        </w:rPr>
        <w:t xml:space="preserve"> </w:t>
      </w:r>
      <w:r w:rsidRPr="002F3AB4">
        <w:rPr>
          <w:rFonts w:asciiTheme="majorBidi" w:hAnsiTheme="majorBidi" w:cstheme="majorBidi"/>
          <w:sz w:val="28"/>
        </w:rPr>
        <w:t>locally advanced carcinoma of the larynx: a comparison limited to patients eligible for surgery. Int J Radiat</w:t>
      </w:r>
      <w:r w:rsidR="008F2B1F">
        <w:rPr>
          <w:rFonts w:asciiTheme="majorBidi" w:hAnsiTheme="majorBidi" w:cstheme="majorBidi"/>
          <w:sz w:val="28"/>
        </w:rPr>
        <w:t xml:space="preserve"> </w:t>
      </w:r>
      <w:r w:rsidRPr="008F2B1F">
        <w:rPr>
          <w:rFonts w:asciiTheme="majorBidi" w:hAnsiTheme="majorBidi" w:cstheme="majorBidi"/>
          <w:sz w:val="28"/>
        </w:rPr>
        <w:t xml:space="preserve"> Oncol Biol Phys 2000; 47:65–71.</w:t>
      </w:r>
    </w:p>
    <w:p w:rsidR="000A142E" w:rsidRPr="008F2B1F" w:rsidRDefault="000A142E" w:rsidP="006D6BD2">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 xml:space="preserve">Weber RS, Berkey BA, Forastiere AA, et al. Outcome of salvage total </w:t>
      </w:r>
      <w:r w:rsidR="008D6A00" w:rsidRPr="008F2B1F">
        <w:rPr>
          <w:rFonts w:asciiTheme="majorBidi" w:hAnsiTheme="majorBidi" w:cstheme="majorBidi"/>
          <w:sz w:val="28"/>
        </w:rPr>
        <w:t xml:space="preserve"> </w:t>
      </w:r>
      <w:r w:rsidRPr="008F2B1F">
        <w:rPr>
          <w:rFonts w:asciiTheme="majorBidi" w:hAnsiTheme="majorBidi" w:cstheme="majorBidi"/>
          <w:sz w:val="28"/>
        </w:rPr>
        <w:t>laryngectomy following organ preservation</w:t>
      </w:r>
      <w:r w:rsidR="008D7E0F" w:rsidRPr="008F2B1F">
        <w:rPr>
          <w:rFonts w:asciiTheme="majorBidi" w:hAnsiTheme="majorBidi" w:cstheme="majorBidi"/>
          <w:sz w:val="28"/>
        </w:rPr>
        <w:t xml:space="preserve"> </w:t>
      </w:r>
      <w:r w:rsidRPr="008F2B1F">
        <w:rPr>
          <w:rFonts w:asciiTheme="majorBidi" w:hAnsiTheme="majorBidi" w:cstheme="majorBidi"/>
          <w:sz w:val="28"/>
        </w:rPr>
        <w:t>therapy. Arch Otolaryngol Head Neck Surg 2003; 129:44–49.</w:t>
      </w:r>
    </w:p>
    <w:p w:rsidR="000A142E" w:rsidRPr="008F2B1F" w:rsidRDefault="000A142E" w:rsidP="006D6BD2">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Forastiere AA, Goepfert H, Maor M, et al. Concurrent chemotherapy and radiotherapy for organ preservation</w:t>
      </w:r>
      <w:r w:rsidR="008D7E0F" w:rsidRPr="008F2B1F">
        <w:rPr>
          <w:rFonts w:asciiTheme="majorBidi" w:hAnsiTheme="majorBidi" w:cstheme="majorBidi"/>
          <w:sz w:val="28"/>
        </w:rPr>
        <w:t xml:space="preserve"> </w:t>
      </w:r>
      <w:r w:rsidRPr="008F2B1F">
        <w:rPr>
          <w:rFonts w:asciiTheme="majorBidi" w:hAnsiTheme="majorBidi" w:cstheme="majorBidi"/>
          <w:sz w:val="28"/>
        </w:rPr>
        <w:t>in advanced laryngeal cancer. N Engl J Med 2003; 349:2091–2098.</w:t>
      </w:r>
    </w:p>
    <w:p w:rsidR="008D7E0F" w:rsidRPr="008F2B1F" w:rsidRDefault="008D7E0F" w:rsidP="00EE508F">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American Joint Committee on Cancer, American Cancer Society, American College of Surgeons, Fleming ID. AJCC Cancer Staging Handbook From the AJCC Cancer Staging Manual, 5th ed. Philadelphia: Lippincott- Raven.</w:t>
      </w:r>
    </w:p>
    <w:p w:rsidR="008D6A00" w:rsidRPr="008F2B1F" w:rsidRDefault="008D6A00" w:rsidP="006D6BD2">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Induction chemotherapy plus radiation compared with surgery plus radiation in patients with advanced laryngeal cancer. The Department of Veterans Affairs Laryngeal Cancer Study Group. N Engl J Med 1991; 324:1685–1690.</w:t>
      </w:r>
    </w:p>
    <w:p w:rsidR="002F3AB4" w:rsidRPr="008F2B1F" w:rsidRDefault="002F3AB4" w:rsidP="006D6BD2">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Zackrisson B, Mercke C, Strander H, et al: A systematic overview of radiation therapy effects in head and neck cancer. Acta Oncol 42(5-6):443-461, 2003</w:t>
      </w:r>
    </w:p>
    <w:p w:rsidR="002F3AB4" w:rsidRPr="008F2B1F" w:rsidRDefault="002F3AB4" w:rsidP="006D6BD2">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Vokes EE, Haraf DJ, Kies MS: The use of concurrent chemotherapy and radiotherapy for locoregionally advanced head and neck cancer. Semin Oncol 27(4 Suppl 8):34-38, 2000</w:t>
      </w:r>
    </w:p>
    <w:p w:rsidR="002F3AB4" w:rsidRDefault="002F3AB4" w:rsidP="006D6BD2">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Shih A, Miaskowski C, Dodd MJ, et al: A research review of the current treatments for radiation-induced oral mucositis in patients with head and neck cancer. Oncol Nurs Forum Online 29:1063-1080, 2002.</w:t>
      </w:r>
    </w:p>
    <w:p w:rsidR="008F2B1F" w:rsidRPr="008F2B1F" w:rsidRDefault="008F2B1F" w:rsidP="006D6BD2">
      <w:pPr>
        <w:pStyle w:val="ac"/>
        <w:numPr>
          <w:ilvl w:val="0"/>
          <w:numId w:val="48"/>
        </w:numPr>
        <w:autoSpaceDE w:val="0"/>
        <w:autoSpaceDN w:val="0"/>
        <w:bidi w:val="0"/>
        <w:adjustRightInd w:val="0"/>
        <w:rPr>
          <w:rFonts w:asciiTheme="majorBidi" w:hAnsiTheme="majorBidi" w:cstheme="majorBidi"/>
          <w:sz w:val="28"/>
        </w:rPr>
      </w:pPr>
      <w:r w:rsidRPr="008F2B1F">
        <w:rPr>
          <w:rFonts w:asciiTheme="majorBidi" w:hAnsiTheme="majorBidi" w:cstheme="majorBidi"/>
          <w:sz w:val="28"/>
        </w:rPr>
        <w:t xml:space="preserve">Pignon JP, Bourhis J, Domenge C et al. Chemotherapy added to locoregional treatment for head and neck squamous-cell carcinoma: three meta-analyses of updated individual data. </w:t>
      </w:r>
      <w:r w:rsidRPr="008F2B1F">
        <w:rPr>
          <w:rFonts w:asciiTheme="majorBidi" w:hAnsiTheme="majorBidi" w:cstheme="majorBidi"/>
          <w:i/>
          <w:iCs/>
          <w:sz w:val="28"/>
        </w:rPr>
        <w:t>Lancet</w:t>
      </w:r>
    </w:p>
    <w:p w:rsidR="008F2B1F" w:rsidRDefault="008F2B1F" w:rsidP="008F2B1F">
      <w:pPr>
        <w:pStyle w:val="ac"/>
        <w:autoSpaceDE w:val="0"/>
        <w:autoSpaceDN w:val="0"/>
        <w:bidi w:val="0"/>
        <w:adjustRightInd w:val="0"/>
        <w:ind w:left="1211"/>
        <w:rPr>
          <w:rFonts w:asciiTheme="majorBidi" w:hAnsiTheme="majorBidi" w:cstheme="majorBidi"/>
          <w:sz w:val="28"/>
        </w:rPr>
      </w:pPr>
      <w:r w:rsidRPr="008F2B1F">
        <w:rPr>
          <w:rFonts w:asciiTheme="majorBidi" w:hAnsiTheme="majorBidi" w:cstheme="majorBidi"/>
          <w:sz w:val="28"/>
        </w:rPr>
        <w:t xml:space="preserve">2000; </w:t>
      </w:r>
      <w:r w:rsidRPr="008F2B1F">
        <w:rPr>
          <w:rFonts w:asciiTheme="majorBidi" w:hAnsiTheme="majorBidi" w:cstheme="majorBidi"/>
          <w:b/>
          <w:bCs/>
          <w:sz w:val="28"/>
        </w:rPr>
        <w:t>335</w:t>
      </w:r>
      <w:r w:rsidRPr="008F2B1F">
        <w:rPr>
          <w:rFonts w:asciiTheme="majorBidi" w:hAnsiTheme="majorBidi" w:cstheme="majorBidi"/>
          <w:sz w:val="28"/>
        </w:rPr>
        <w:t>:949–955</w:t>
      </w:r>
      <w:r>
        <w:rPr>
          <w:rFonts w:cs="Times New Roman"/>
          <w:sz w:val="18"/>
          <w:szCs w:val="18"/>
        </w:rPr>
        <w:t>.</w:t>
      </w:r>
    </w:p>
    <w:p w:rsidR="0003666B" w:rsidRPr="0003666B" w:rsidRDefault="0003666B" w:rsidP="006D6BD2">
      <w:pPr>
        <w:pStyle w:val="ac"/>
        <w:numPr>
          <w:ilvl w:val="0"/>
          <w:numId w:val="48"/>
        </w:numPr>
        <w:autoSpaceDE w:val="0"/>
        <w:autoSpaceDN w:val="0"/>
        <w:bidi w:val="0"/>
        <w:adjustRightInd w:val="0"/>
        <w:rPr>
          <w:rFonts w:asciiTheme="majorBidi" w:hAnsiTheme="majorBidi" w:cstheme="majorBidi"/>
          <w:sz w:val="28"/>
        </w:rPr>
      </w:pPr>
      <w:r w:rsidRPr="0003666B">
        <w:rPr>
          <w:rFonts w:asciiTheme="majorBidi" w:hAnsiTheme="majorBidi" w:cstheme="majorBidi"/>
          <w:sz w:val="28"/>
        </w:rPr>
        <w:lastRenderedPageBreak/>
        <w:t xml:space="preserve">Constela DO, Hill ME, Ahern RP et al. Chemotherapy for symptom control on recurrent squamous cell carcinoma of the head and neck. </w:t>
      </w:r>
      <w:r w:rsidRPr="0003666B">
        <w:rPr>
          <w:rFonts w:asciiTheme="majorBidi" w:hAnsiTheme="majorBidi" w:cstheme="majorBidi"/>
          <w:i/>
          <w:iCs/>
          <w:sz w:val="28"/>
        </w:rPr>
        <w:t xml:space="preserve">Ann Oncol </w:t>
      </w:r>
      <w:r w:rsidRPr="0003666B">
        <w:rPr>
          <w:rFonts w:asciiTheme="majorBidi" w:hAnsiTheme="majorBidi" w:cstheme="majorBidi"/>
          <w:sz w:val="28"/>
        </w:rPr>
        <w:t xml:space="preserve">1997; </w:t>
      </w:r>
      <w:r w:rsidRPr="0003666B">
        <w:rPr>
          <w:rFonts w:asciiTheme="majorBidi" w:hAnsiTheme="majorBidi" w:cstheme="majorBidi"/>
          <w:b/>
          <w:bCs/>
          <w:sz w:val="28"/>
        </w:rPr>
        <w:t>97</w:t>
      </w:r>
      <w:r w:rsidRPr="0003666B">
        <w:rPr>
          <w:rFonts w:asciiTheme="majorBidi" w:hAnsiTheme="majorBidi" w:cstheme="majorBidi"/>
          <w:sz w:val="28"/>
        </w:rPr>
        <w:t>: 445–449.</w:t>
      </w:r>
    </w:p>
    <w:p w:rsidR="0003666B" w:rsidRPr="0003666B" w:rsidRDefault="0003666B" w:rsidP="006D6BD2">
      <w:pPr>
        <w:pStyle w:val="ac"/>
        <w:numPr>
          <w:ilvl w:val="0"/>
          <w:numId w:val="48"/>
        </w:numPr>
        <w:autoSpaceDE w:val="0"/>
        <w:autoSpaceDN w:val="0"/>
        <w:bidi w:val="0"/>
        <w:adjustRightInd w:val="0"/>
        <w:rPr>
          <w:rFonts w:asciiTheme="majorBidi" w:hAnsiTheme="majorBidi" w:cstheme="majorBidi"/>
          <w:sz w:val="28"/>
        </w:rPr>
      </w:pPr>
      <w:r w:rsidRPr="0003666B">
        <w:rPr>
          <w:rFonts w:asciiTheme="majorBidi" w:hAnsiTheme="majorBidi" w:cstheme="majorBidi"/>
          <w:sz w:val="28"/>
        </w:rPr>
        <w:t xml:space="preserve">Brun E, Ohlsson T, Eriandsson K et al. Early prediction of treatment outcome in head and neck cancer with 2–18FDG-PET. </w:t>
      </w:r>
      <w:r w:rsidRPr="0003666B">
        <w:rPr>
          <w:rFonts w:asciiTheme="majorBidi" w:hAnsiTheme="majorBidi" w:cstheme="majorBidi"/>
          <w:i/>
          <w:iCs/>
          <w:sz w:val="28"/>
        </w:rPr>
        <w:t xml:space="preserve">Acta Oncol </w:t>
      </w:r>
      <w:r w:rsidRPr="0003666B">
        <w:rPr>
          <w:rFonts w:asciiTheme="majorBidi" w:hAnsiTheme="majorBidi" w:cstheme="majorBidi"/>
          <w:sz w:val="28"/>
        </w:rPr>
        <w:t xml:space="preserve">1997; </w:t>
      </w:r>
      <w:r w:rsidRPr="0003666B">
        <w:rPr>
          <w:rFonts w:asciiTheme="majorBidi" w:hAnsiTheme="majorBidi" w:cstheme="majorBidi"/>
          <w:b/>
          <w:bCs/>
          <w:sz w:val="28"/>
        </w:rPr>
        <w:t>36</w:t>
      </w:r>
      <w:r w:rsidRPr="0003666B">
        <w:rPr>
          <w:rFonts w:asciiTheme="majorBidi" w:hAnsiTheme="majorBidi" w:cstheme="majorBidi"/>
          <w:sz w:val="28"/>
        </w:rPr>
        <w:t>:741–747.</w:t>
      </w:r>
    </w:p>
    <w:p w:rsidR="0003666B" w:rsidRDefault="0003666B" w:rsidP="006D6BD2">
      <w:pPr>
        <w:pStyle w:val="ac"/>
        <w:numPr>
          <w:ilvl w:val="0"/>
          <w:numId w:val="48"/>
        </w:numPr>
        <w:autoSpaceDE w:val="0"/>
        <w:autoSpaceDN w:val="0"/>
        <w:bidi w:val="0"/>
        <w:adjustRightInd w:val="0"/>
        <w:rPr>
          <w:rFonts w:asciiTheme="majorBidi" w:hAnsiTheme="majorBidi" w:cstheme="majorBidi"/>
          <w:sz w:val="28"/>
        </w:rPr>
      </w:pPr>
      <w:r w:rsidRPr="0003666B">
        <w:rPr>
          <w:rFonts w:asciiTheme="majorBidi" w:hAnsiTheme="majorBidi" w:cstheme="majorBidi"/>
          <w:sz w:val="28"/>
        </w:rPr>
        <w:t xml:space="preserve">Lowe VJ, Dunphy FR, Varvares M et al. Evaluation of chemotherapy response in patients with advanced head and neck cancer using [F-18] fluorodeoxyglucose positron emission tomography. </w:t>
      </w:r>
      <w:r w:rsidRPr="0003666B">
        <w:rPr>
          <w:rFonts w:asciiTheme="majorBidi" w:hAnsiTheme="majorBidi" w:cstheme="majorBidi"/>
          <w:i/>
          <w:iCs/>
          <w:sz w:val="28"/>
        </w:rPr>
        <w:t xml:space="preserve">Head Neck </w:t>
      </w:r>
      <w:r w:rsidRPr="0003666B">
        <w:rPr>
          <w:rFonts w:asciiTheme="majorBidi" w:hAnsiTheme="majorBidi" w:cstheme="majorBidi"/>
          <w:sz w:val="28"/>
        </w:rPr>
        <w:t xml:space="preserve">1997; </w:t>
      </w:r>
      <w:r w:rsidRPr="0003666B">
        <w:rPr>
          <w:rFonts w:asciiTheme="majorBidi" w:hAnsiTheme="majorBidi" w:cstheme="majorBidi"/>
          <w:b/>
          <w:bCs/>
          <w:sz w:val="28"/>
        </w:rPr>
        <w:t>19</w:t>
      </w:r>
      <w:r w:rsidRPr="0003666B">
        <w:rPr>
          <w:rFonts w:asciiTheme="majorBidi" w:hAnsiTheme="majorBidi" w:cstheme="majorBidi"/>
          <w:sz w:val="28"/>
        </w:rPr>
        <w:t>: 666–674.</w:t>
      </w:r>
    </w:p>
    <w:p w:rsidR="0003666B" w:rsidRPr="0003666B" w:rsidRDefault="0003666B" w:rsidP="006D6BD2">
      <w:pPr>
        <w:pStyle w:val="ac"/>
        <w:numPr>
          <w:ilvl w:val="0"/>
          <w:numId w:val="48"/>
        </w:numPr>
        <w:autoSpaceDE w:val="0"/>
        <w:autoSpaceDN w:val="0"/>
        <w:bidi w:val="0"/>
        <w:adjustRightInd w:val="0"/>
        <w:rPr>
          <w:rFonts w:asciiTheme="majorBidi" w:hAnsiTheme="majorBidi" w:cstheme="majorBidi"/>
          <w:sz w:val="28"/>
        </w:rPr>
      </w:pPr>
      <w:r w:rsidRPr="0003666B">
        <w:rPr>
          <w:rFonts w:asciiTheme="majorBidi" w:hAnsiTheme="majorBidi" w:cstheme="majorBidi"/>
          <w:sz w:val="28"/>
        </w:rPr>
        <w:t xml:space="preserve">Vokes EE, Weichselbaum RR, Lippman SM, Hong WK. Medical progress: head and neck cancer. </w:t>
      </w:r>
      <w:r w:rsidRPr="0003666B">
        <w:rPr>
          <w:rFonts w:asciiTheme="majorBidi" w:hAnsiTheme="majorBidi" w:cstheme="majorBidi"/>
          <w:i/>
          <w:iCs/>
          <w:sz w:val="28"/>
        </w:rPr>
        <w:t xml:space="preserve">N Engl J Med </w:t>
      </w:r>
      <w:r w:rsidRPr="0003666B">
        <w:rPr>
          <w:rFonts w:asciiTheme="majorBidi" w:hAnsiTheme="majorBidi" w:cstheme="majorBidi"/>
          <w:sz w:val="28"/>
        </w:rPr>
        <w:t xml:space="preserve">1993; </w:t>
      </w:r>
      <w:r w:rsidRPr="0003666B">
        <w:rPr>
          <w:rFonts w:asciiTheme="majorBidi" w:hAnsiTheme="majorBidi" w:cstheme="majorBidi"/>
          <w:b/>
          <w:bCs/>
          <w:sz w:val="28"/>
        </w:rPr>
        <w:t>328</w:t>
      </w:r>
      <w:r w:rsidRPr="0003666B">
        <w:rPr>
          <w:rFonts w:asciiTheme="majorBidi" w:hAnsiTheme="majorBidi" w:cstheme="majorBidi"/>
          <w:sz w:val="28"/>
        </w:rPr>
        <w:t>:184–194.</w:t>
      </w:r>
    </w:p>
    <w:p w:rsidR="0003666B" w:rsidRDefault="0003666B" w:rsidP="00EE508F">
      <w:pPr>
        <w:pStyle w:val="ac"/>
        <w:numPr>
          <w:ilvl w:val="0"/>
          <w:numId w:val="48"/>
        </w:numPr>
        <w:autoSpaceDE w:val="0"/>
        <w:autoSpaceDN w:val="0"/>
        <w:bidi w:val="0"/>
        <w:adjustRightInd w:val="0"/>
        <w:rPr>
          <w:rFonts w:asciiTheme="majorBidi" w:hAnsiTheme="majorBidi" w:cstheme="majorBidi"/>
          <w:i/>
          <w:iCs/>
          <w:sz w:val="28"/>
        </w:rPr>
      </w:pPr>
      <w:r w:rsidRPr="0003666B">
        <w:rPr>
          <w:rFonts w:asciiTheme="majorBidi" w:hAnsiTheme="majorBidi" w:cstheme="majorBidi"/>
          <w:sz w:val="28"/>
        </w:rPr>
        <w:t xml:space="preserve">Al-Sarraf M. Chemotherapeutic management of head and neck cancer. </w:t>
      </w:r>
      <w:r w:rsidRPr="0003666B">
        <w:rPr>
          <w:rFonts w:asciiTheme="majorBidi" w:hAnsiTheme="majorBidi" w:cstheme="majorBidi"/>
          <w:i/>
          <w:iCs/>
          <w:sz w:val="28"/>
        </w:rPr>
        <w:t>Cancer Metast Rev</w:t>
      </w:r>
      <w:r w:rsidRPr="0003666B">
        <w:rPr>
          <w:rFonts w:asciiTheme="majorBidi" w:hAnsiTheme="majorBidi" w:cstheme="majorBidi"/>
          <w:sz w:val="28"/>
        </w:rPr>
        <w:t xml:space="preserve">; </w:t>
      </w:r>
      <w:r w:rsidRPr="0003666B">
        <w:rPr>
          <w:rFonts w:asciiTheme="majorBidi" w:hAnsiTheme="majorBidi" w:cstheme="majorBidi"/>
          <w:b/>
          <w:bCs/>
          <w:sz w:val="28"/>
        </w:rPr>
        <w:t>6</w:t>
      </w:r>
      <w:r w:rsidRPr="0003666B">
        <w:rPr>
          <w:rFonts w:asciiTheme="majorBidi" w:hAnsiTheme="majorBidi" w:cstheme="majorBidi"/>
          <w:sz w:val="28"/>
        </w:rPr>
        <w:t>:191.</w:t>
      </w:r>
    </w:p>
    <w:p w:rsidR="0003666B" w:rsidRPr="0003666B" w:rsidRDefault="0003666B" w:rsidP="00EE508F">
      <w:pPr>
        <w:pStyle w:val="ac"/>
        <w:numPr>
          <w:ilvl w:val="0"/>
          <w:numId w:val="48"/>
        </w:numPr>
        <w:autoSpaceDE w:val="0"/>
        <w:autoSpaceDN w:val="0"/>
        <w:bidi w:val="0"/>
        <w:adjustRightInd w:val="0"/>
        <w:rPr>
          <w:rFonts w:asciiTheme="majorBidi" w:hAnsiTheme="majorBidi" w:cstheme="majorBidi"/>
          <w:sz w:val="28"/>
        </w:rPr>
      </w:pPr>
      <w:r w:rsidRPr="0003666B">
        <w:rPr>
          <w:rFonts w:asciiTheme="majorBidi" w:hAnsiTheme="majorBidi" w:cstheme="majorBidi"/>
          <w:sz w:val="28"/>
        </w:rPr>
        <w:t xml:space="preserve">Tapazoglu E, Kish J, Ensley J, Al-Sarraff M. The activity of single agent 5-fluorouracil infusion in advanced and recurrent head and neck cancer. </w:t>
      </w:r>
      <w:r w:rsidRPr="0003666B">
        <w:rPr>
          <w:rFonts w:asciiTheme="majorBidi" w:hAnsiTheme="majorBidi" w:cstheme="majorBidi"/>
          <w:i/>
          <w:iCs/>
          <w:sz w:val="28"/>
        </w:rPr>
        <w:t>Cancer</w:t>
      </w:r>
      <w:r w:rsidRPr="0003666B">
        <w:rPr>
          <w:rFonts w:asciiTheme="majorBidi" w:hAnsiTheme="majorBidi" w:cstheme="majorBidi"/>
          <w:sz w:val="28"/>
        </w:rPr>
        <w:t xml:space="preserve">; </w:t>
      </w:r>
      <w:r w:rsidRPr="0003666B">
        <w:rPr>
          <w:rFonts w:asciiTheme="majorBidi" w:hAnsiTheme="majorBidi" w:cstheme="majorBidi"/>
          <w:b/>
          <w:bCs/>
          <w:sz w:val="28"/>
        </w:rPr>
        <w:t>57</w:t>
      </w:r>
      <w:r w:rsidRPr="0003666B">
        <w:rPr>
          <w:rFonts w:asciiTheme="majorBidi" w:hAnsiTheme="majorBidi" w:cstheme="majorBidi"/>
          <w:sz w:val="28"/>
        </w:rPr>
        <w:t>:1105.</w:t>
      </w:r>
    </w:p>
    <w:p w:rsidR="0003666B" w:rsidRPr="0003666B" w:rsidRDefault="0003666B" w:rsidP="00C26ECB">
      <w:pPr>
        <w:pStyle w:val="ac"/>
        <w:numPr>
          <w:ilvl w:val="0"/>
          <w:numId w:val="48"/>
        </w:numPr>
        <w:autoSpaceDE w:val="0"/>
        <w:autoSpaceDN w:val="0"/>
        <w:bidi w:val="0"/>
        <w:adjustRightInd w:val="0"/>
        <w:rPr>
          <w:rFonts w:asciiTheme="majorBidi" w:hAnsiTheme="majorBidi" w:cstheme="majorBidi"/>
          <w:sz w:val="28"/>
        </w:rPr>
      </w:pPr>
      <w:r w:rsidRPr="0003666B">
        <w:rPr>
          <w:rFonts w:asciiTheme="majorBidi" w:hAnsiTheme="majorBidi" w:cstheme="majorBidi"/>
          <w:sz w:val="28"/>
        </w:rPr>
        <w:t xml:space="preserve">Kish JA, Weaver A, Jacobs J et al. Cisplatin and 5-fluorouracil infusion in patients with recurrent and disseminated ecancer of the head and neck. </w:t>
      </w:r>
      <w:r w:rsidRPr="0003666B">
        <w:rPr>
          <w:rFonts w:asciiTheme="majorBidi" w:hAnsiTheme="majorBidi" w:cstheme="majorBidi"/>
          <w:i/>
          <w:iCs/>
          <w:sz w:val="28"/>
        </w:rPr>
        <w:t>Cancer</w:t>
      </w:r>
      <w:r w:rsidRPr="0003666B">
        <w:rPr>
          <w:rFonts w:asciiTheme="majorBidi" w:hAnsiTheme="majorBidi" w:cstheme="majorBidi"/>
          <w:sz w:val="28"/>
        </w:rPr>
        <w:t xml:space="preserve">; </w:t>
      </w:r>
      <w:r w:rsidRPr="0003666B">
        <w:rPr>
          <w:rFonts w:asciiTheme="majorBidi" w:hAnsiTheme="majorBidi" w:cstheme="majorBidi"/>
          <w:b/>
          <w:bCs/>
          <w:sz w:val="28"/>
        </w:rPr>
        <w:t>53</w:t>
      </w:r>
      <w:r w:rsidRPr="0003666B">
        <w:rPr>
          <w:rFonts w:asciiTheme="majorBidi" w:hAnsiTheme="majorBidi" w:cstheme="majorBidi"/>
          <w:sz w:val="28"/>
        </w:rPr>
        <w:t>:1819.</w:t>
      </w:r>
    </w:p>
    <w:p w:rsidR="0003666B" w:rsidRDefault="0003666B" w:rsidP="00C26ECB">
      <w:pPr>
        <w:pStyle w:val="ac"/>
        <w:numPr>
          <w:ilvl w:val="0"/>
          <w:numId w:val="48"/>
        </w:numPr>
        <w:autoSpaceDE w:val="0"/>
        <w:autoSpaceDN w:val="0"/>
        <w:bidi w:val="0"/>
        <w:adjustRightInd w:val="0"/>
        <w:rPr>
          <w:rFonts w:asciiTheme="majorBidi" w:hAnsiTheme="majorBidi" w:cstheme="majorBidi"/>
          <w:i/>
          <w:iCs/>
          <w:sz w:val="28"/>
        </w:rPr>
      </w:pPr>
      <w:r w:rsidRPr="0003666B">
        <w:rPr>
          <w:rFonts w:asciiTheme="majorBidi" w:hAnsiTheme="majorBidi" w:cstheme="majorBidi"/>
          <w:sz w:val="28"/>
        </w:rPr>
        <w:t xml:space="preserve">Forastiere AA. Use of paclitaxel in squamous cell carcinoma of the head and neck. </w:t>
      </w:r>
      <w:r w:rsidRPr="0003666B">
        <w:rPr>
          <w:rFonts w:asciiTheme="majorBidi" w:hAnsiTheme="majorBidi" w:cstheme="majorBidi"/>
          <w:i/>
          <w:iCs/>
          <w:sz w:val="28"/>
        </w:rPr>
        <w:t>Semin Oncol</w:t>
      </w:r>
      <w:r w:rsidRPr="0003666B">
        <w:rPr>
          <w:rFonts w:asciiTheme="majorBidi" w:hAnsiTheme="majorBidi" w:cstheme="majorBidi"/>
          <w:sz w:val="28"/>
        </w:rPr>
        <w:t xml:space="preserve">; </w:t>
      </w:r>
      <w:r w:rsidRPr="0003666B">
        <w:rPr>
          <w:rFonts w:asciiTheme="majorBidi" w:hAnsiTheme="majorBidi" w:cstheme="majorBidi"/>
          <w:b/>
          <w:bCs/>
          <w:sz w:val="28"/>
        </w:rPr>
        <w:t xml:space="preserve">20: </w:t>
      </w:r>
      <w:r w:rsidRPr="0003666B">
        <w:rPr>
          <w:rFonts w:asciiTheme="majorBidi" w:hAnsiTheme="majorBidi" w:cstheme="majorBidi"/>
          <w:sz w:val="28"/>
        </w:rPr>
        <w:t>56–60.</w:t>
      </w:r>
    </w:p>
    <w:p w:rsidR="005E1E12" w:rsidRPr="005E1E12" w:rsidRDefault="005E1E12" w:rsidP="00C26ECB">
      <w:pPr>
        <w:pStyle w:val="ac"/>
        <w:numPr>
          <w:ilvl w:val="0"/>
          <w:numId w:val="48"/>
        </w:numPr>
        <w:autoSpaceDE w:val="0"/>
        <w:autoSpaceDN w:val="0"/>
        <w:bidi w:val="0"/>
        <w:adjustRightInd w:val="0"/>
        <w:rPr>
          <w:rFonts w:asciiTheme="majorBidi" w:hAnsiTheme="majorBidi" w:cstheme="majorBidi"/>
          <w:sz w:val="28"/>
        </w:rPr>
      </w:pPr>
      <w:r w:rsidRPr="005E1E12">
        <w:rPr>
          <w:rFonts w:asciiTheme="majorBidi" w:hAnsiTheme="majorBidi" w:cstheme="majorBidi"/>
          <w:sz w:val="28"/>
        </w:rPr>
        <w:t xml:space="preserve">Browman GP, Cronin L. Standard chemotherapy in advanced or recurrent squamous cell carcinoma of the head and neck. </w:t>
      </w:r>
      <w:r w:rsidRPr="005E1E12">
        <w:rPr>
          <w:rFonts w:asciiTheme="majorBidi" w:hAnsiTheme="majorBidi" w:cstheme="majorBidi"/>
          <w:i/>
          <w:iCs/>
          <w:sz w:val="28"/>
        </w:rPr>
        <w:t>Cancer</w:t>
      </w:r>
      <w:r w:rsidRPr="005E1E12">
        <w:rPr>
          <w:rFonts w:asciiTheme="majorBidi" w:hAnsiTheme="majorBidi" w:cstheme="majorBidi"/>
          <w:sz w:val="28"/>
        </w:rPr>
        <w:t xml:space="preserve">; </w:t>
      </w:r>
      <w:r w:rsidRPr="005E1E12">
        <w:rPr>
          <w:rFonts w:asciiTheme="majorBidi" w:hAnsiTheme="majorBidi" w:cstheme="majorBidi"/>
          <w:b/>
          <w:bCs/>
          <w:sz w:val="28"/>
        </w:rPr>
        <w:t>60</w:t>
      </w:r>
      <w:r w:rsidRPr="005E1E12">
        <w:rPr>
          <w:rFonts w:asciiTheme="majorBidi" w:hAnsiTheme="majorBidi" w:cstheme="majorBidi"/>
          <w:sz w:val="28"/>
        </w:rPr>
        <w:t>:2609.</w:t>
      </w:r>
    </w:p>
    <w:p w:rsidR="005E1E12" w:rsidRPr="005E1E12" w:rsidRDefault="005E1E12" w:rsidP="00C26ECB">
      <w:pPr>
        <w:pStyle w:val="ac"/>
        <w:numPr>
          <w:ilvl w:val="0"/>
          <w:numId w:val="48"/>
        </w:numPr>
        <w:autoSpaceDE w:val="0"/>
        <w:autoSpaceDN w:val="0"/>
        <w:bidi w:val="0"/>
        <w:adjustRightInd w:val="0"/>
        <w:rPr>
          <w:rFonts w:asciiTheme="majorBidi" w:hAnsiTheme="majorBidi" w:cstheme="majorBidi"/>
          <w:sz w:val="28"/>
        </w:rPr>
      </w:pPr>
      <w:r w:rsidRPr="005E1E12">
        <w:rPr>
          <w:rFonts w:asciiTheme="majorBidi" w:hAnsiTheme="majorBidi" w:cstheme="majorBidi"/>
          <w:sz w:val="28"/>
        </w:rPr>
        <w:t xml:space="preserve">Liverpool Head and Neck Oncology Group. A phase III randomized trial of cisplatinum, methotrexate, cisplatinum+methotrexate and cisplatinum+5FU in end stage squamous carcinoma of the head and neck. </w:t>
      </w:r>
      <w:r w:rsidRPr="005E1E12">
        <w:rPr>
          <w:rFonts w:asciiTheme="majorBidi" w:hAnsiTheme="majorBidi" w:cstheme="majorBidi"/>
          <w:i/>
          <w:iCs/>
          <w:sz w:val="28"/>
        </w:rPr>
        <w:t>Br J Cancer</w:t>
      </w:r>
      <w:r w:rsidRPr="005E1E12">
        <w:rPr>
          <w:rFonts w:asciiTheme="majorBidi" w:hAnsiTheme="majorBidi" w:cstheme="majorBidi"/>
          <w:sz w:val="28"/>
        </w:rPr>
        <w:t xml:space="preserve">; </w:t>
      </w:r>
      <w:r w:rsidRPr="005E1E12">
        <w:rPr>
          <w:rFonts w:asciiTheme="majorBidi" w:hAnsiTheme="majorBidi" w:cstheme="majorBidi"/>
          <w:b/>
          <w:bCs/>
          <w:sz w:val="28"/>
        </w:rPr>
        <w:t>61</w:t>
      </w:r>
      <w:r w:rsidRPr="005E1E12">
        <w:rPr>
          <w:rFonts w:asciiTheme="majorBidi" w:hAnsiTheme="majorBidi" w:cstheme="majorBidi"/>
          <w:sz w:val="28"/>
        </w:rPr>
        <w:t>:311.</w:t>
      </w:r>
    </w:p>
    <w:p w:rsidR="005E1E12" w:rsidRPr="005E1E12" w:rsidRDefault="005E1E12" w:rsidP="00C26ECB">
      <w:pPr>
        <w:pStyle w:val="ac"/>
        <w:numPr>
          <w:ilvl w:val="0"/>
          <w:numId w:val="48"/>
        </w:numPr>
        <w:autoSpaceDE w:val="0"/>
        <w:autoSpaceDN w:val="0"/>
        <w:bidi w:val="0"/>
        <w:adjustRightInd w:val="0"/>
        <w:rPr>
          <w:rFonts w:asciiTheme="majorBidi" w:hAnsiTheme="majorBidi" w:cstheme="majorBidi"/>
          <w:sz w:val="28"/>
        </w:rPr>
      </w:pPr>
      <w:r w:rsidRPr="005E1E12">
        <w:rPr>
          <w:rFonts w:asciiTheme="majorBidi" w:hAnsiTheme="majorBidi" w:cstheme="majorBidi"/>
          <w:sz w:val="28"/>
        </w:rPr>
        <w:t xml:space="preserve">Armand JP, Cvitoyik E, Recondo G. Salvage chemotherapy in recurrent head and neck cancer. The Institut Gustav-Roussy experience. </w:t>
      </w:r>
      <w:r w:rsidRPr="005E1E12">
        <w:rPr>
          <w:rFonts w:asciiTheme="majorBidi" w:hAnsiTheme="majorBidi" w:cstheme="majorBidi"/>
          <w:i/>
          <w:iCs/>
          <w:sz w:val="28"/>
        </w:rPr>
        <w:t>Am J Oncol</w:t>
      </w:r>
      <w:r w:rsidRPr="005E1E12">
        <w:rPr>
          <w:rFonts w:asciiTheme="majorBidi" w:hAnsiTheme="majorBidi" w:cstheme="majorBidi"/>
          <w:sz w:val="28"/>
        </w:rPr>
        <w:t xml:space="preserve">; </w:t>
      </w:r>
      <w:r w:rsidRPr="005E1E12">
        <w:rPr>
          <w:rFonts w:asciiTheme="majorBidi" w:hAnsiTheme="majorBidi" w:cstheme="majorBidi"/>
          <w:b/>
          <w:bCs/>
          <w:sz w:val="28"/>
        </w:rPr>
        <w:t>14</w:t>
      </w:r>
      <w:r w:rsidRPr="005E1E12">
        <w:rPr>
          <w:rFonts w:asciiTheme="majorBidi" w:hAnsiTheme="majorBidi" w:cstheme="majorBidi"/>
          <w:sz w:val="28"/>
        </w:rPr>
        <w:t>: 301.</w:t>
      </w:r>
    </w:p>
    <w:p w:rsidR="005E1E12" w:rsidRPr="005E1E12" w:rsidRDefault="005E1E12" w:rsidP="006D6BD2">
      <w:pPr>
        <w:pStyle w:val="ac"/>
        <w:numPr>
          <w:ilvl w:val="0"/>
          <w:numId w:val="48"/>
        </w:numPr>
        <w:autoSpaceDE w:val="0"/>
        <w:autoSpaceDN w:val="0"/>
        <w:bidi w:val="0"/>
        <w:adjustRightInd w:val="0"/>
        <w:rPr>
          <w:rFonts w:asciiTheme="majorBidi" w:hAnsiTheme="majorBidi" w:cstheme="majorBidi"/>
          <w:sz w:val="28"/>
        </w:rPr>
      </w:pPr>
      <w:r w:rsidRPr="005E1E12">
        <w:rPr>
          <w:rFonts w:asciiTheme="majorBidi" w:hAnsiTheme="majorBidi" w:cstheme="majorBidi"/>
          <w:sz w:val="28"/>
        </w:rPr>
        <w:t xml:space="preserve">Schrijvers D, Johnson J, Jiminez U et al. Phase III trial of modulation of cisplatin/fluorouracil chemotherapy by interferon alfa-2b in patients with recurrent or metastatic head and neck cancer. Head and Neck Interferon Cooperative Study Group. </w:t>
      </w:r>
      <w:r w:rsidRPr="005E1E12">
        <w:rPr>
          <w:rFonts w:asciiTheme="majorBidi" w:hAnsiTheme="majorBidi" w:cstheme="majorBidi"/>
          <w:i/>
          <w:iCs/>
          <w:sz w:val="28"/>
        </w:rPr>
        <w:t xml:space="preserve">J Clin Oncol </w:t>
      </w:r>
      <w:r w:rsidRPr="005E1E12">
        <w:rPr>
          <w:rFonts w:asciiTheme="majorBidi" w:hAnsiTheme="majorBidi" w:cstheme="majorBidi"/>
          <w:sz w:val="28"/>
        </w:rPr>
        <w:t xml:space="preserve">1998; </w:t>
      </w:r>
      <w:r w:rsidRPr="005E1E12">
        <w:rPr>
          <w:rFonts w:asciiTheme="majorBidi" w:hAnsiTheme="majorBidi" w:cstheme="majorBidi"/>
          <w:b/>
          <w:bCs/>
          <w:sz w:val="28"/>
        </w:rPr>
        <w:t>16</w:t>
      </w:r>
      <w:r w:rsidRPr="005E1E12">
        <w:rPr>
          <w:rFonts w:asciiTheme="majorBidi" w:hAnsiTheme="majorBidi" w:cstheme="majorBidi"/>
          <w:sz w:val="28"/>
        </w:rPr>
        <w:t>:1054–9.</w:t>
      </w:r>
    </w:p>
    <w:p w:rsidR="005E1E12" w:rsidRPr="005E1E12" w:rsidRDefault="005E1E12" w:rsidP="00C26ECB">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lastRenderedPageBreak/>
        <w:t xml:space="preserve">Posner MR, Weichselbaum RR, Fitzgerald TJ. Treatment complications after sequential combination chemotherapy and radiotherapy with or without surgery in previously untreated squamous cell head and neck cancer. </w:t>
      </w:r>
      <w:r w:rsidRPr="005E1E12">
        <w:rPr>
          <w:rFonts w:asciiTheme="majorBidi" w:hAnsiTheme="majorBidi" w:cstheme="majorBidi"/>
          <w:i/>
          <w:iCs/>
          <w:sz w:val="28"/>
        </w:rPr>
        <w:t>Int J Radiat Oncol Biol Phys</w:t>
      </w:r>
      <w:r w:rsidRPr="005E1E12">
        <w:rPr>
          <w:rFonts w:asciiTheme="majorBidi" w:hAnsiTheme="majorBidi" w:cstheme="majorBidi"/>
          <w:sz w:val="28"/>
        </w:rPr>
        <w:t xml:space="preserve">; </w:t>
      </w:r>
      <w:r w:rsidRPr="005E1E12">
        <w:rPr>
          <w:rFonts w:asciiTheme="majorBidi" w:hAnsiTheme="majorBidi" w:cstheme="majorBidi"/>
          <w:b/>
          <w:bCs/>
          <w:sz w:val="28"/>
        </w:rPr>
        <w:t>11</w:t>
      </w:r>
      <w:r w:rsidRPr="005E1E12">
        <w:rPr>
          <w:rFonts w:asciiTheme="majorBidi" w:hAnsiTheme="majorBidi" w:cstheme="majorBidi"/>
          <w:sz w:val="28"/>
        </w:rPr>
        <w:t>:1887.</w:t>
      </w:r>
    </w:p>
    <w:p w:rsidR="005E1E12" w:rsidRPr="005E1E12" w:rsidRDefault="005E1E12" w:rsidP="00C26ECB">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t xml:space="preserve">Randolph VL, Vallejo A, Spiro RH et al. Combination therapy of advanced head and neck cancer. Induction of remissions with cisplatin, bleomycin and radiation therapy. </w:t>
      </w:r>
      <w:r w:rsidRPr="005E1E12">
        <w:rPr>
          <w:rFonts w:asciiTheme="majorBidi" w:hAnsiTheme="majorBidi" w:cstheme="majorBidi"/>
          <w:i/>
          <w:iCs/>
          <w:sz w:val="28"/>
        </w:rPr>
        <w:t>Cancer</w:t>
      </w:r>
      <w:r w:rsidRPr="005E1E12">
        <w:rPr>
          <w:rFonts w:asciiTheme="majorBidi" w:hAnsiTheme="majorBidi" w:cstheme="majorBidi"/>
          <w:sz w:val="28"/>
        </w:rPr>
        <w:t xml:space="preserve">; </w:t>
      </w:r>
      <w:r w:rsidRPr="005E1E12">
        <w:rPr>
          <w:rFonts w:asciiTheme="majorBidi" w:hAnsiTheme="majorBidi" w:cstheme="majorBidi"/>
          <w:b/>
          <w:bCs/>
          <w:sz w:val="28"/>
        </w:rPr>
        <w:t>41</w:t>
      </w:r>
      <w:r w:rsidRPr="005E1E12">
        <w:rPr>
          <w:rFonts w:asciiTheme="majorBidi" w:hAnsiTheme="majorBidi" w:cstheme="majorBidi"/>
          <w:sz w:val="28"/>
        </w:rPr>
        <w:t>:460.</w:t>
      </w:r>
    </w:p>
    <w:p w:rsidR="0003666B" w:rsidRDefault="005E1E12" w:rsidP="00C26ECB">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t xml:space="preserve">Kish JA, Dreligman A, Jacobs J et al. Clinical trial of cisplatin and 5FU as initial treatment for advanced squamous cell carcinoma of the head and neck. </w:t>
      </w:r>
      <w:r w:rsidRPr="005E1E12">
        <w:rPr>
          <w:rFonts w:asciiTheme="majorBidi" w:hAnsiTheme="majorBidi" w:cstheme="majorBidi"/>
          <w:i/>
          <w:iCs/>
          <w:sz w:val="28"/>
        </w:rPr>
        <w:t>Cancer Treat Rep</w:t>
      </w:r>
      <w:r w:rsidRPr="005E1E12">
        <w:rPr>
          <w:rFonts w:asciiTheme="majorBidi" w:hAnsiTheme="majorBidi" w:cstheme="majorBidi"/>
          <w:sz w:val="28"/>
        </w:rPr>
        <w:t xml:space="preserve">; </w:t>
      </w:r>
      <w:r w:rsidRPr="005E1E12">
        <w:rPr>
          <w:rFonts w:asciiTheme="majorBidi" w:hAnsiTheme="majorBidi" w:cstheme="majorBidi"/>
          <w:b/>
          <w:bCs/>
          <w:sz w:val="28"/>
        </w:rPr>
        <w:t>66:</w:t>
      </w:r>
      <w:r w:rsidRPr="005E1E12">
        <w:rPr>
          <w:rFonts w:asciiTheme="majorBidi" w:hAnsiTheme="majorBidi" w:cstheme="majorBidi"/>
          <w:sz w:val="28"/>
        </w:rPr>
        <w:t>471.</w:t>
      </w:r>
    </w:p>
    <w:p w:rsidR="005E1E12" w:rsidRPr="005E1E12" w:rsidRDefault="005E1E12" w:rsidP="006254E2">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t>Bailey BJ, Johnson JT, Kohut RI, et al. Head and Neck Surgery-Otolaryngology</w:t>
      </w:r>
      <w:r w:rsidR="00520B51">
        <w:rPr>
          <w:rFonts w:asciiTheme="majorBidi" w:hAnsiTheme="majorBidi" w:cstheme="majorBidi"/>
          <w:sz w:val="28"/>
        </w:rPr>
        <w:t>,3</w:t>
      </w:r>
      <w:r w:rsidR="00520B51">
        <w:rPr>
          <w:rFonts w:asciiTheme="majorBidi" w:hAnsiTheme="majorBidi" w:cstheme="majorBidi"/>
          <w:sz w:val="28"/>
          <w:vertAlign w:val="superscript"/>
        </w:rPr>
        <w:t xml:space="preserve">rd </w:t>
      </w:r>
      <w:r w:rsidR="00520B51">
        <w:rPr>
          <w:rFonts w:asciiTheme="majorBidi" w:hAnsiTheme="majorBidi" w:cstheme="majorBidi"/>
          <w:sz w:val="28"/>
        </w:rPr>
        <w:t>ed</w:t>
      </w:r>
      <w:r w:rsidRPr="005E1E12">
        <w:rPr>
          <w:rFonts w:asciiTheme="majorBidi" w:hAnsiTheme="majorBidi" w:cstheme="majorBidi"/>
          <w:sz w:val="28"/>
        </w:rPr>
        <w:t xml:space="preserve">. Philadelphia, JB Lippincott, </w:t>
      </w:r>
      <w:r w:rsidR="00520B51">
        <w:rPr>
          <w:rFonts w:asciiTheme="majorBidi" w:hAnsiTheme="majorBidi" w:cstheme="majorBidi"/>
          <w:sz w:val="28"/>
        </w:rPr>
        <w:t>2001</w:t>
      </w:r>
      <w:r w:rsidRPr="005E1E12">
        <w:rPr>
          <w:rFonts w:asciiTheme="majorBidi" w:hAnsiTheme="majorBidi" w:cstheme="majorBidi"/>
          <w:sz w:val="28"/>
        </w:rPr>
        <w:t>.</w:t>
      </w:r>
    </w:p>
    <w:p w:rsidR="005E1E12" w:rsidRPr="005E1E12" w:rsidRDefault="005E1E12" w:rsidP="006254E2">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t xml:space="preserve">Cummings CW, Frederickson JM, Harker LA, et al. (eds.). Otolaryngology—Head and Neck Surgery, </w:t>
      </w:r>
      <w:r w:rsidR="00520B51">
        <w:rPr>
          <w:rFonts w:asciiTheme="majorBidi" w:hAnsiTheme="majorBidi" w:cstheme="majorBidi"/>
          <w:sz w:val="28"/>
        </w:rPr>
        <w:t>5</w:t>
      </w:r>
      <w:r w:rsidR="00520B51">
        <w:rPr>
          <w:rFonts w:asciiTheme="majorBidi" w:hAnsiTheme="majorBidi" w:cstheme="majorBidi"/>
          <w:sz w:val="28"/>
          <w:vertAlign w:val="superscript"/>
        </w:rPr>
        <w:t>th</w:t>
      </w:r>
      <w:r w:rsidRPr="005E1E12">
        <w:rPr>
          <w:rFonts w:asciiTheme="majorBidi" w:hAnsiTheme="majorBidi" w:cstheme="majorBidi"/>
          <w:sz w:val="28"/>
        </w:rPr>
        <w:t xml:space="preserve"> ed. St. Louis, Mosby, </w:t>
      </w:r>
      <w:r w:rsidR="00520B51">
        <w:rPr>
          <w:rFonts w:asciiTheme="majorBidi" w:hAnsiTheme="majorBidi" w:cstheme="majorBidi"/>
          <w:sz w:val="28"/>
        </w:rPr>
        <w:t>2010</w:t>
      </w:r>
      <w:r w:rsidRPr="005E1E12">
        <w:rPr>
          <w:rFonts w:asciiTheme="majorBidi" w:hAnsiTheme="majorBidi" w:cstheme="majorBidi"/>
          <w:sz w:val="28"/>
        </w:rPr>
        <w:t>.</w:t>
      </w:r>
    </w:p>
    <w:p w:rsidR="005E1E12" w:rsidRPr="005E1E12" w:rsidRDefault="005E1E12" w:rsidP="006254E2">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t>Fried MP. The Larynx—A Multidisciplinary Approach, 2nd ed. St. Louis, Mosby, 1996.</w:t>
      </w:r>
    </w:p>
    <w:p w:rsidR="005E1E12" w:rsidRPr="005E1E12" w:rsidRDefault="005E1E12" w:rsidP="00C26ECB">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t>Tucker HM. Developmental anatomy. In: Tucker HM, ed. The Larynx. New York, Thieme,:18.</w:t>
      </w:r>
    </w:p>
    <w:p w:rsidR="005E1E12" w:rsidRPr="005E1E12" w:rsidRDefault="005E1E12" w:rsidP="006254E2">
      <w:pPr>
        <w:pStyle w:val="ac"/>
        <w:numPr>
          <w:ilvl w:val="0"/>
          <w:numId w:val="48"/>
        </w:numPr>
        <w:autoSpaceDE w:val="0"/>
        <w:autoSpaceDN w:val="0"/>
        <w:bidi w:val="0"/>
        <w:adjustRightInd w:val="0"/>
        <w:spacing w:line="240" w:lineRule="auto"/>
        <w:rPr>
          <w:rFonts w:asciiTheme="majorBidi" w:hAnsiTheme="majorBidi" w:cstheme="majorBidi"/>
          <w:sz w:val="28"/>
        </w:rPr>
      </w:pPr>
      <w:r w:rsidRPr="005E1E12">
        <w:rPr>
          <w:rFonts w:asciiTheme="majorBidi" w:hAnsiTheme="majorBidi" w:cstheme="majorBidi"/>
          <w:sz w:val="28"/>
        </w:rPr>
        <w:t>Johnson J, Curtin H. Carcinoma of the Supraglottic Larynx. Alexandria, VA, American Academy of Otolaryngology— Head and Neck Surgery Foundation, 2000:17.</w:t>
      </w:r>
    </w:p>
    <w:p w:rsidR="005E1E12" w:rsidRPr="00520B51" w:rsidRDefault="005E1E12" w:rsidP="006254E2">
      <w:pPr>
        <w:pStyle w:val="ac"/>
        <w:numPr>
          <w:ilvl w:val="0"/>
          <w:numId w:val="48"/>
        </w:numPr>
        <w:autoSpaceDE w:val="0"/>
        <w:autoSpaceDN w:val="0"/>
        <w:bidi w:val="0"/>
        <w:adjustRightInd w:val="0"/>
        <w:spacing w:line="240" w:lineRule="auto"/>
        <w:rPr>
          <w:rFonts w:asciiTheme="majorBidi" w:hAnsiTheme="majorBidi" w:cstheme="majorBidi"/>
          <w:sz w:val="28"/>
        </w:rPr>
      </w:pPr>
      <w:r w:rsidRPr="00520B51">
        <w:rPr>
          <w:rFonts w:asciiTheme="majorBidi" w:hAnsiTheme="majorBidi" w:cstheme="majorBidi"/>
          <w:sz w:val="28"/>
        </w:rPr>
        <w:t>Lee KJ. Essential Otolaryngology, 8th ed. New York, McGraw Hill, 2003:724.</w:t>
      </w:r>
    </w:p>
    <w:p w:rsidR="005E1E12" w:rsidRPr="00520B51" w:rsidRDefault="005E1E12" w:rsidP="00C26ECB">
      <w:pPr>
        <w:pStyle w:val="ac"/>
        <w:numPr>
          <w:ilvl w:val="0"/>
          <w:numId w:val="48"/>
        </w:numPr>
        <w:autoSpaceDE w:val="0"/>
        <w:autoSpaceDN w:val="0"/>
        <w:bidi w:val="0"/>
        <w:adjustRightInd w:val="0"/>
        <w:spacing w:line="240" w:lineRule="auto"/>
        <w:rPr>
          <w:rFonts w:asciiTheme="majorBidi" w:hAnsiTheme="majorBidi" w:cstheme="majorBidi"/>
          <w:sz w:val="28"/>
        </w:rPr>
      </w:pPr>
      <w:r w:rsidRPr="00520B51">
        <w:rPr>
          <w:rFonts w:asciiTheme="majorBidi" w:hAnsiTheme="majorBidi" w:cstheme="majorBidi"/>
          <w:sz w:val="28"/>
        </w:rPr>
        <w:t>Kirchner JA. One hundred laryngeal cancers studied by serial section. Laryngoscope; 78:689.</w:t>
      </w:r>
    </w:p>
    <w:p w:rsidR="005E1E12" w:rsidRPr="00520B51" w:rsidRDefault="005E1E12" w:rsidP="00C26ECB">
      <w:pPr>
        <w:pStyle w:val="ac"/>
        <w:numPr>
          <w:ilvl w:val="0"/>
          <w:numId w:val="48"/>
        </w:numPr>
        <w:autoSpaceDE w:val="0"/>
        <w:autoSpaceDN w:val="0"/>
        <w:bidi w:val="0"/>
        <w:adjustRightInd w:val="0"/>
        <w:spacing w:line="240" w:lineRule="auto"/>
        <w:rPr>
          <w:rFonts w:asciiTheme="majorBidi" w:hAnsiTheme="majorBidi" w:cstheme="majorBidi"/>
          <w:sz w:val="28"/>
        </w:rPr>
      </w:pPr>
      <w:r w:rsidRPr="00520B51">
        <w:rPr>
          <w:rFonts w:asciiTheme="majorBidi" w:hAnsiTheme="majorBidi" w:cstheme="majorBidi"/>
          <w:sz w:val="28"/>
        </w:rPr>
        <w:t>Kirschner JA, Owens JR. Five hundred cancers of the larynx and pyriform sinus: results of treatment by</w:t>
      </w:r>
      <w:r w:rsidR="00520B51" w:rsidRPr="00520B51">
        <w:rPr>
          <w:rFonts w:asciiTheme="majorBidi" w:hAnsiTheme="majorBidi" w:cstheme="majorBidi"/>
          <w:sz w:val="28"/>
        </w:rPr>
        <w:t xml:space="preserve"> </w:t>
      </w:r>
      <w:r w:rsidRPr="00520B51">
        <w:rPr>
          <w:rFonts w:asciiTheme="majorBidi" w:hAnsiTheme="majorBidi" w:cstheme="majorBidi"/>
          <w:sz w:val="28"/>
        </w:rPr>
        <w:t>radiation and surgery. Laryngoscope; 87:1288–1303.</w:t>
      </w:r>
    </w:p>
    <w:p w:rsidR="005E1E12" w:rsidRPr="00520B51" w:rsidRDefault="005E1E12" w:rsidP="00C26ECB">
      <w:pPr>
        <w:pStyle w:val="ac"/>
        <w:numPr>
          <w:ilvl w:val="0"/>
          <w:numId w:val="48"/>
        </w:numPr>
        <w:autoSpaceDE w:val="0"/>
        <w:autoSpaceDN w:val="0"/>
        <w:bidi w:val="0"/>
        <w:adjustRightInd w:val="0"/>
        <w:spacing w:line="240" w:lineRule="auto"/>
        <w:rPr>
          <w:rFonts w:asciiTheme="majorBidi" w:hAnsiTheme="majorBidi" w:cstheme="majorBidi"/>
          <w:sz w:val="28"/>
        </w:rPr>
      </w:pPr>
      <w:r w:rsidRPr="00520B51">
        <w:rPr>
          <w:rFonts w:asciiTheme="majorBidi" w:hAnsiTheme="majorBidi" w:cstheme="majorBidi"/>
          <w:sz w:val="28"/>
        </w:rPr>
        <w:t>Byers RM, Wolf PF, Ballantyne AJ. Rationale for elective modified neck dissection. Head Neck Surg;</w:t>
      </w:r>
      <w:r w:rsidR="00520B51" w:rsidRPr="00520B51">
        <w:rPr>
          <w:rFonts w:asciiTheme="majorBidi" w:hAnsiTheme="majorBidi" w:cstheme="majorBidi"/>
          <w:sz w:val="28"/>
        </w:rPr>
        <w:t xml:space="preserve"> </w:t>
      </w:r>
      <w:r w:rsidRPr="00520B51">
        <w:rPr>
          <w:rFonts w:asciiTheme="majorBidi" w:hAnsiTheme="majorBidi" w:cstheme="majorBidi"/>
          <w:sz w:val="28"/>
        </w:rPr>
        <w:t>10:160–167.</w:t>
      </w:r>
    </w:p>
    <w:bookmarkEnd w:id="0"/>
    <w:p w:rsidR="00FB6CBD" w:rsidRPr="004F5C4C" w:rsidRDefault="00FB6CBD" w:rsidP="006254E2">
      <w:pPr>
        <w:ind w:left="426"/>
        <w:jc w:val="right"/>
        <w:rPr>
          <w:rFonts w:cs="Times New Roman"/>
          <w:lang w:bidi="ar-SY"/>
        </w:rPr>
      </w:pPr>
      <w:r w:rsidRPr="009754F0">
        <w:rPr>
          <w:rFonts w:cs="Times New Roman" w:hint="cs"/>
          <w:sz w:val="28"/>
          <w:szCs w:val="28"/>
          <w:rtl/>
          <w:lang w:val="en-GB" w:bidi="ar-SY"/>
        </w:rPr>
        <w:t>3</w:t>
      </w:r>
      <w:r w:rsidR="00520B51">
        <w:rPr>
          <w:rFonts w:cs="Times New Roman" w:hint="cs"/>
          <w:sz w:val="28"/>
          <w:szCs w:val="28"/>
          <w:rtl/>
          <w:lang w:val="en-GB" w:bidi="ar-SY"/>
        </w:rPr>
        <w:t>5</w:t>
      </w:r>
      <w:r w:rsidRPr="00FA7B7C">
        <w:rPr>
          <w:rFonts w:hint="cs"/>
          <w:sz w:val="28"/>
          <w:szCs w:val="28"/>
          <w:rtl/>
          <w:lang w:bidi="ar-SY"/>
        </w:rPr>
        <w:t xml:space="preserve">- </w:t>
      </w:r>
      <w:r w:rsidRPr="00FA7B7C">
        <w:rPr>
          <w:rFonts w:hint="cs"/>
          <w:sz w:val="28"/>
          <w:szCs w:val="28"/>
          <w:rtl/>
          <w:lang w:bidi="ar-AE"/>
        </w:rPr>
        <w:t xml:space="preserve">كتاب الإحصاء الحيوي كلية الطب- جامعة دمشق </w:t>
      </w:r>
      <w:r w:rsidRPr="00FA7B7C">
        <w:rPr>
          <w:sz w:val="28"/>
          <w:szCs w:val="28"/>
          <w:rtl/>
          <w:lang w:bidi="ar-AE"/>
        </w:rPr>
        <w:t>–</w:t>
      </w:r>
      <w:r>
        <w:rPr>
          <w:rFonts w:hint="cs"/>
          <w:sz w:val="28"/>
          <w:szCs w:val="28"/>
          <w:rtl/>
          <w:lang w:bidi="ar-AE"/>
        </w:rPr>
        <w:t xml:space="preserve"> الأستاذ الدكتور : أحمد ديب </w:t>
      </w:r>
      <w:r w:rsidRPr="00FA7B7C">
        <w:rPr>
          <w:rFonts w:hint="cs"/>
          <w:sz w:val="28"/>
          <w:szCs w:val="28"/>
          <w:rtl/>
          <w:lang w:bidi="ar-AE"/>
        </w:rPr>
        <w:t>دشاش</w:t>
      </w:r>
    </w:p>
    <w:p w:rsidR="00FB6CBD" w:rsidRDefault="00FB6CBD" w:rsidP="006254E2">
      <w:pPr>
        <w:tabs>
          <w:tab w:val="left" w:pos="1075"/>
        </w:tabs>
        <w:bidi/>
        <w:rPr>
          <w:sz w:val="28"/>
          <w:szCs w:val="28"/>
          <w:rtl/>
          <w:lang w:bidi="ar-SY"/>
        </w:rPr>
      </w:pPr>
      <w:r>
        <w:rPr>
          <w:rFonts w:hint="cs"/>
          <w:sz w:val="28"/>
          <w:szCs w:val="28"/>
          <w:rtl/>
          <w:lang w:bidi="ar-SY"/>
        </w:rPr>
        <w:t>3</w:t>
      </w:r>
      <w:r w:rsidR="00520B51">
        <w:rPr>
          <w:rFonts w:hint="cs"/>
          <w:sz w:val="28"/>
          <w:szCs w:val="28"/>
          <w:rtl/>
          <w:lang w:bidi="ar-SY"/>
        </w:rPr>
        <w:t>6</w:t>
      </w:r>
      <w:r>
        <w:rPr>
          <w:sz w:val="28"/>
          <w:szCs w:val="28"/>
          <w:rtl/>
          <w:lang w:bidi="ar-SY"/>
        </w:rPr>
        <w:t>–</w:t>
      </w:r>
      <w:r>
        <w:rPr>
          <w:rFonts w:hint="cs"/>
          <w:sz w:val="28"/>
          <w:szCs w:val="28"/>
          <w:rtl/>
          <w:lang w:bidi="ar-SY"/>
        </w:rPr>
        <w:t xml:space="preserve"> رسالة الماجستير للدكتور منير حسن (استئصالات الحنجرة القسمية )بإشراف الأستاذ الدكتور ناصر الحاج . </w:t>
      </w:r>
    </w:p>
    <w:p w:rsidR="009754F0" w:rsidRPr="00436E96" w:rsidRDefault="009754F0" w:rsidP="006254E2">
      <w:pPr>
        <w:tabs>
          <w:tab w:val="left" w:pos="1075"/>
        </w:tabs>
        <w:bidi/>
        <w:rPr>
          <w:sz w:val="28"/>
          <w:szCs w:val="28"/>
          <w:rtl/>
          <w:lang w:bidi="ar-SY"/>
        </w:rPr>
      </w:pPr>
      <w:r>
        <w:rPr>
          <w:rFonts w:hint="cs"/>
          <w:sz w:val="28"/>
          <w:szCs w:val="28"/>
          <w:rtl/>
          <w:lang w:bidi="ar-SY"/>
        </w:rPr>
        <w:t>3</w:t>
      </w:r>
      <w:r w:rsidR="00520B51">
        <w:rPr>
          <w:rFonts w:hint="cs"/>
          <w:sz w:val="28"/>
          <w:szCs w:val="28"/>
          <w:rtl/>
          <w:lang w:bidi="ar-SY"/>
        </w:rPr>
        <w:t>7</w:t>
      </w:r>
      <w:r>
        <w:rPr>
          <w:rFonts w:hint="cs"/>
          <w:sz w:val="28"/>
          <w:szCs w:val="28"/>
          <w:rtl/>
          <w:lang w:bidi="ar-SY"/>
        </w:rPr>
        <w:t>-</w:t>
      </w:r>
      <w:r w:rsidR="00520B51">
        <w:rPr>
          <w:rFonts w:hint="cs"/>
          <w:sz w:val="28"/>
          <w:szCs w:val="28"/>
          <w:rtl/>
          <w:lang w:bidi="ar-SY"/>
        </w:rPr>
        <w:t xml:space="preserve"> </w:t>
      </w:r>
      <w:r>
        <w:rPr>
          <w:rFonts w:hint="cs"/>
          <w:sz w:val="28"/>
          <w:szCs w:val="28"/>
          <w:rtl/>
          <w:lang w:bidi="ar-SY"/>
        </w:rPr>
        <w:t>رسالة الماجستير للدكتور كنان برهوم (</w:t>
      </w:r>
      <w:r w:rsidRPr="009754F0">
        <w:rPr>
          <w:rFonts w:ascii="Simplified Arabic" w:hAnsi="Simplified Arabic"/>
          <w:sz w:val="28"/>
          <w:szCs w:val="28"/>
          <w:rtl/>
          <w:lang w:bidi="ar-SY"/>
        </w:rPr>
        <w:t>الصعوبات والاختلاطات بعد استئصال الحنجرة التام</w:t>
      </w:r>
      <w:r>
        <w:rPr>
          <w:rFonts w:hint="cs"/>
          <w:sz w:val="28"/>
          <w:szCs w:val="28"/>
          <w:rtl/>
          <w:lang w:bidi="ar-SY"/>
        </w:rPr>
        <w:t>) بإشراف الأستاذ الدكتور حسين الزامل .</w:t>
      </w:r>
    </w:p>
    <w:p w:rsidR="007419D2" w:rsidRPr="009754F0" w:rsidRDefault="007419D2" w:rsidP="00436E96">
      <w:pPr>
        <w:pStyle w:val="ac"/>
        <w:jc w:val="both"/>
        <w:rPr>
          <w:sz w:val="72"/>
          <w:szCs w:val="72"/>
          <w:rtl/>
          <w:lang w:bidi="ar-SY"/>
        </w:rPr>
      </w:pPr>
    </w:p>
    <w:sectPr w:rsidR="007419D2" w:rsidRPr="009754F0" w:rsidSect="00263C7D">
      <w:footerReference w:type="even" r:id="rId26"/>
      <w:footerReference w:type="default" r:id="rId27"/>
      <w:pgSz w:w="11907" w:h="16840" w:code="9"/>
      <w:pgMar w:top="1258" w:right="1842" w:bottom="1701" w:left="993"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0D6" w:rsidRDefault="00B900D6">
      <w:r>
        <w:separator/>
      </w:r>
    </w:p>
  </w:endnote>
  <w:endnote w:type="continuationSeparator" w:id="1">
    <w:p w:rsidR="00B900D6" w:rsidRDefault="00B900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Muna">
    <w:altName w:val="Times New Roman"/>
    <w:charset w:val="B2"/>
    <w:family w:val="auto"/>
    <w:pitch w:val="variable"/>
    <w:sig w:usb0="00002287" w:usb1="00000000" w:usb2="00000000" w:usb3="00000000" w:csb0="000000DF" w:csb1="00000000"/>
  </w:font>
  <w:font w:name="Arial">
    <w:panose1 w:val="020B0604020202020204"/>
    <w:charset w:val="00"/>
    <w:family w:val="swiss"/>
    <w:pitch w:val="variable"/>
    <w:sig w:usb0="E0002AFF" w:usb1="C0007843" w:usb2="00000009" w:usb3="00000000" w:csb0="000001FF" w:csb1="00000000"/>
  </w:font>
  <w:font w:name="FS_Cairo">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MCS Shafa S_U normal.">
    <w:altName w:val="Times New Roman"/>
    <w:charset w:val="B2"/>
    <w:family w:val="auto"/>
    <w:pitch w:val="variable"/>
    <w:sig w:usb0="00002001" w:usb1="00000000" w:usb2="00000000" w:usb3="00000000" w:csb0="00000040" w:csb1="00000000"/>
  </w:font>
  <w:font w:name="Arial Black">
    <w:panose1 w:val="020B0A04020102020204"/>
    <w:charset w:val="00"/>
    <w:family w:val="swiss"/>
    <w:pitch w:val="variable"/>
    <w:sig w:usb0="00000287" w:usb1="00000000" w:usb2="00000000" w:usb3="00000000" w:csb0="0000009F" w:csb1="00000000"/>
  </w:font>
  <w:font w:name="Sultan Medium">
    <w:charset w:val="B2"/>
    <w:family w:val="auto"/>
    <w:pitch w:val="variable"/>
    <w:sig w:usb0="00002001" w:usb1="00000000" w:usb2="00000000" w:usb3="00000000" w:csb0="00000040" w:csb1="00000000"/>
  </w:font>
  <w:font w:name="Sultan bold">
    <w:charset w:val="B2"/>
    <w:family w:val="auto"/>
    <w:pitch w:val="variable"/>
    <w:sig w:usb0="00002001" w:usb1="00000000" w:usb2="00000000" w:usb3="00000000" w:csb0="00000040" w:csb1="00000000"/>
  </w:font>
  <w:font w:name="MCS Gulf S_U normal.">
    <w:charset w:val="B2"/>
    <w:family w:val="auto"/>
    <w:pitch w:val="variable"/>
    <w:sig w:usb0="00002001" w:usb1="00000000" w:usb2="00000000" w:usb3="00000000" w:csb0="00000040" w:csb1="00000000"/>
  </w:font>
  <w:font w:name="ae_AlArabiya">
    <w:altName w:val="Times New Roman"/>
    <w:charset w:val="00"/>
    <w:family w:val="roman"/>
    <w:pitch w:val="variable"/>
    <w:sig w:usb0="00000000" w:usb1="C000204A"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Alkhalil Bold">
    <w:charset w:val="B2"/>
    <w:family w:val="auto"/>
    <w:pitch w:val="variable"/>
    <w:sig w:usb0="00002001" w:usb1="80000000" w:usb2="00000008" w:usb3="00000000" w:csb0="00000040" w:csb1="00000000"/>
  </w:font>
  <w:font w:name="Times">
    <w:panose1 w:val="02020603050405020304"/>
    <w:charset w:val="00"/>
    <w:family w:val="roman"/>
    <w:pitch w:val="variable"/>
    <w:sig w:usb0="20002A87" w:usb1="00000000" w:usb2="00000000" w:usb3="00000000" w:csb0="000001FF" w:csb1="00000000"/>
  </w:font>
  <w:font w:name="NewCenturySchlbk-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D6" w:rsidRDefault="00B900D6" w:rsidP="00B02EF3">
    <w:pPr>
      <w:pStyle w:val="a7"/>
      <w:framePr w:wrap="around" w:vAnchor="text" w:hAnchor="margin" w:xAlign="center" w:y="1"/>
      <w:rPr>
        <w:rStyle w:val="a8"/>
      </w:rPr>
    </w:pPr>
    <w:r>
      <w:rPr>
        <w:rStyle w:val="a8"/>
        <w:rtl/>
      </w:rPr>
      <w:fldChar w:fldCharType="begin"/>
    </w:r>
    <w:r>
      <w:rPr>
        <w:rStyle w:val="a8"/>
      </w:rPr>
      <w:instrText xml:space="preserve">PAGE  </w:instrText>
    </w:r>
    <w:r>
      <w:rPr>
        <w:rStyle w:val="a8"/>
        <w:rtl/>
      </w:rPr>
      <w:fldChar w:fldCharType="end"/>
    </w:r>
  </w:p>
  <w:p w:rsidR="00B900D6" w:rsidRDefault="00B900D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D6" w:rsidRDefault="00B900D6">
    <w:pPr>
      <w:pStyle w:val="a7"/>
      <w:jc w:val="center"/>
    </w:pPr>
    <w:fldSimple w:instr=" PAGE   \* MERGEFORMAT ">
      <w:r w:rsidR="00C26ECB" w:rsidRPr="00C26ECB">
        <w:rPr>
          <w:rFonts w:cs="Calibri"/>
          <w:noProof/>
          <w:rtl/>
          <w:lang w:val="ar-SA"/>
        </w:rPr>
        <w:t>96</w:t>
      </w:r>
    </w:fldSimple>
  </w:p>
  <w:p w:rsidR="00B900D6" w:rsidRDefault="00B900D6">
    <w:pPr>
      <w:pStyle w:val="a7"/>
      <w:rPr>
        <w:lang w:bidi="ar-SY"/>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0D6" w:rsidRDefault="00B900D6">
      <w:r>
        <w:separator/>
      </w:r>
    </w:p>
  </w:footnote>
  <w:footnote w:type="continuationSeparator" w:id="1">
    <w:p w:rsidR="00B900D6" w:rsidRDefault="00B900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1F148426"/>
    <w:lvl w:ilvl="0">
      <w:start w:val="1"/>
      <w:numFmt w:val="bullet"/>
      <w:pStyle w:val="3"/>
      <w:lvlText w:val=""/>
      <w:lvlJc w:val="left"/>
      <w:pPr>
        <w:tabs>
          <w:tab w:val="num" w:pos="1080"/>
        </w:tabs>
        <w:ind w:left="1080" w:hanging="360"/>
      </w:pPr>
      <w:rPr>
        <w:rFonts w:ascii="Symbol" w:hAnsi="Symbol" w:hint="default"/>
      </w:rPr>
    </w:lvl>
  </w:abstractNum>
  <w:abstractNum w:abstractNumId="1">
    <w:nsid w:val="073B0B16"/>
    <w:multiLevelType w:val="hybridMultilevel"/>
    <w:tmpl w:val="E4E83DB8"/>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8B41475"/>
    <w:multiLevelType w:val="hybridMultilevel"/>
    <w:tmpl w:val="0FD246D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AC43EA8"/>
    <w:multiLevelType w:val="multilevel"/>
    <w:tmpl w:val="44A00294"/>
    <w:lvl w:ilvl="0">
      <w:start w:val="1"/>
      <w:numFmt w:val="decimal"/>
      <w:lvlText w:val="%1-"/>
      <w:lvlJc w:val="left"/>
      <w:pPr>
        <w:tabs>
          <w:tab w:val="num" w:pos="435"/>
        </w:tabs>
        <w:ind w:left="435" w:hanging="435"/>
      </w:pPr>
      <w:rPr>
        <w:rFonts w:hint="default"/>
      </w:rPr>
    </w:lvl>
    <w:lvl w:ilvl="1">
      <w:start w:val="1"/>
      <w:numFmt w:val="decimal"/>
      <w:lvlText w:val="%2)"/>
      <w:lvlJc w:val="left"/>
      <w:pPr>
        <w:tabs>
          <w:tab w:val="num" w:pos="1080"/>
        </w:tabs>
        <w:ind w:left="1080" w:hanging="360"/>
      </w:pPr>
      <w:rPr>
        <w:rFonts w:hint="default"/>
        <w:sz w:val="32"/>
        <w:szCs w:val="32"/>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
    <w:nsid w:val="0AC856F3"/>
    <w:multiLevelType w:val="hybridMultilevel"/>
    <w:tmpl w:val="A042B6C2"/>
    <w:lvl w:ilvl="0" w:tplc="04BAC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BA97FAA"/>
    <w:multiLevelType w:val="hybridMultilevel"/>
    <w:tmpl w:val="48C417FA"/>
    <w:lvl w:ilvl="0" w:tplc="C060DA5C">
      <w:numFmt w:val="bullet"/>
      <w:lvlText w:val="-"/>
      <w:lvlJc w:val="left"/>
      <w:pPr>
        <w:ind w:left="2061" w:hanging="360"/>
      </w:pPr>
      <w:rPr>
        <w:rFonts w:ascii="Simplified Arabic" w:eastAsia="Calibri" w:hAnsi="Simplified Arabic" w:cs="Simplified Arabic" w:hint="default"/>
      </w:rPr>
    </w:lvl>
    <w:lvl w:ilvl="1" w:tplc="04090003" w:tentative="1">
      <w:start w:val="1"/>
      <w:numFmt w:val="bullet"/>
      <w:lvlText w:val="o"/>
      <w:lvlJc w:val="left"/>
      <w:pPr>
        <w:ind w:left="3129" w:hanging="360"/>
      </w:pPr>
      <w:rPr>
        <w:rFonts w:ascii="Courier New" w:hAnsi="Courier New" w:cs="Courier New" w:hint="default"/>
      </w:rPr>
    </w:lvl>
    <w:lvl w:ilvl="2" w:tplc="04090005" w:tentative="1">
      <w:start w:val="1"/>
      <w:numFmt w:val="bullet"/>
      <w:lvlText w:val=""/>
      <w:lvlJc w:val="left"/>
      <w:pPr>
        <w:ind w:left="3849" w:hanging="360"/>
      </w:pPr>
      <w:rPr>
        <w:rFonts w:ascii="Wingdings" w:hAnsi="Wingdings" w:hint="default"/>
      </w:rPr>
    </w:lvl>
    <w:lvl w:ilvl="3" w:tplc="04090001" w:tentative="1">
      <w:start w:val="1"/>
      <w:numFmt w:val="bullet"/>
      <w:lvlText w:val=""/>
      <w:lvlJc w:val="left"/>
      <w:pPr>
        <w:ind w:left="4569" w:hanging="360"/>
      </w:pPr>
      <w:rPr>
        <w:rFonts w:ascii="Symbol" w:hAnsi="Symbol" w:hint="default"/>
      </w:rPr>
    </w:lvl>
    <w:lvl w:ilvl="4" w:tplc="04090003" w:tentative="1">
      <w:start w:val="1"/>
      <w:numFmt w:val="bullet"/>
      <w:lvlText w:val="o"/>
      <w:lvlJc w:val="left"/>
      <w:pPr>
        <w:ind w:left="5289" w:hanging="360"/>
      </w:pPr>
      <w:rPr>
        <w:rFonts w:ascii="Courier New" w:hAnsi="Courier New" w:cs="Courier New" w:hint="default"/>
      </w:rPr>
    </w:lvl>
    <w:lvl w:ilvl="5" w:tplc="04090005" w:tentative="1">
      <w:start w:val="1"/>
      <w:numFmt w:val="bullet"/>
      <w:lvlText w:val=""/>
      <w:lvlJc w:val="left"/>
      <w:pPr>
        <w:ind w:left="6009" w:hanging="360"/>
      </w:pPr>
      <w:rPr>
        <w:rFonts w:ascii="Wingdings" w:hAnsi="Wingdings" w:hint="default"/>
      </w:rPr>
    </w:lvl>
    <w:lvl w:ilvl="6" w:tplc="04090001" w:tentative="1">
      <w:start w:val="1"/>
      <w:numFmt w:val="bullet"/>
      <w:lvlText w:val=""/>
      <w:lvlJc w:val="left"/>
      <w:pPr>
        <w:ind w:left="6729" w:hanging="360"/>
      </w:pPr>
      <w:rPr>
        <w:rFonts w:ascii="Symbol" w:hAnsi="Symbol" w:hint="default"/>
      </w:rPr>
    </w:lvl>
    <w:lvl w:ilvl="7" w:tplc="04090003" w:tentative="1">
      <w:start w:val="1"/>
      <w:numFmt w:val="bullet"/>
      <w:lvlText w:val="o"/>
      <w:lvlJc w:val="left"/>
      <w:pPr>
        <w:ind w:left="7449" w:hanging="360"/>
      </w:pPr>
      <w:rPr>
        <w:rFonts w:ascii="Courier New" w:hAnsi="Courier New" w:cs="Courier New" w:hint="default"/>
      </w:rPr>
    </w:lvl>
    <w:lvl w:ilvl="8" w:tplc="04090005" w:tentative="1">
      <w:start w:val="1"/>
      <w:numFmt w:val="bullet"/>
      <w:lvlText w:val=""/>
      <w:lvlJc w:val="left"/>
      <w:pPr>
        <w:ind w:left="8169" w:hanging="360"/>
      </w:pPr>
      <w:rPr>
        <w:rFonts w:ascii="Wingdings" w:hAnsi="Wingdings" w:hint="default"/>
      </w:rPr>
    </w:lvl>
  </w:abstractNum>
  <w:abstractNum w:abstractNumId="6">
    <w:nsid w:val="0CFE18DE"/>
    <w:multiLevelType w:val="hybridMultilevel"/>
    <w:tmpl w:val="40266506"/>
    <w:lvl w:ilvl="0" w:tplc="46883F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9E0EC9"/>
    <w:multiLevelType w:val="hybridMultilevel"/>
    <w:tmpl w:val="AE0EEECE"/>
    <w:lvl w:ilvl="0" w:tplc="04090001">
      <w:start w:val="1"/>
      <w:numFmt w:val="bullet"/>
      <w:lvlText w:val=""/>
      <w:lvlJc w:val="left"/>
      <w:pPr>
        <w:ind w:left="798" w:hanging="360"/>
      </w:pPr>
      <w:rPr>
        <w:rFonts w:ascii="Symbol" w:hAnsi="Symbol"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8">
    <w:nsid w:val="0E254B04"/>
    <w:multiLevelType w:val="hybridMultilevel"/>
    <w:tmpl w:val="580AF630"/>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9">
    <w:nsid w:val="0EBD1899"/>
    <w:multiLevelType w:val="hybridMultilevel"/>
    <w:tmpl w:val="EB768D3A"/>
    <w:lvl w:ilvl="0" w:tplc="42D8B9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A54B6D"/>
    <w:multiLevelType w:val="hybridMultilevel"/>
    <w:tmpl w:val="A9E6659E"/>
    <w:lvl w:ilvl="0" w:tplc="04090001">
      <w:start w:val="1"/>
      <w:numFmt w:val="bullet"/>
      <w:lvlText w:val=""/>
      <w:lvlJc w:val="left"/>
      <w:pPr>
        <w:ind w:left="631" w:hanging="360"/>
      </w:pPr>
      <w:rPr>
        <w:rFonts w:ascii="Symbol" w:hAnsi="Symbol" w:hint="default"/>
      </w:rPr>
    </w:lvl>
    <w:lvl w:ilvl="1" w:tplc="04090003" w:tentative="1">
      <w:start w:val="1"/>
      <w:numFmt w:val="bullet"/>
      <w:lvlText w:val="o"/>
      <w:lvlJc w:val="left"/>
      <w:pPr>
        <w:ind w:left="1351" w:hanging="360"/>
      </w:pPr>
      <w:rPr>
        <w:rFonts w:ascii="Courier New" w:hAnsi="Courier New" w:cs="Courier New" w:hint="default"/>
      </w:rPr>
    </w:lvl>
    <w:lvl w:ilvl="2" w:tplc="04090005" w:tentative="1">
      <w:start w:val="1"/>
      <w:numFmt w:val="bullet"/>
      <w:lvlText w:val=""/>
      <w:lvlJc w:val="left"/>
      <w:pPr>
        <w:ind w:left="2071" w:hanging="360"/>
      </w:pPr>
      <w:rPr>
        <w:rFonts w:ascii="Wingdings" w:hAnsi="Wingdings" w:hint="default"/>
      </w:rPr>
    </w:lvl>
    <w:lvl w:ilvl="3" w:tplc="04090001" w:tentative="1">
      <w:start w:val="1"/>
      <w:numFmt w:val="bullet"/>
      <w:lvlText w:val=""/>
      <w:lvlJc w:val="left"/>
      <w:pPr>
        <w:ind w:left="2791" w:hanging="360"/>
      </w:pPr>
      <w:rPr>
        <w:rFonts w:ascii="Symbol" w:hAnsi="Symbol" w:hint="default"/>
      </w:rPr>
    </w:lvl>
    <w:lvl w:ilvl="4" w:tplc="04090003" w:tentative="1">
      <w:start w:val="1"/>
      <w:numFmt w:val="bullet"/>
      <w:lvlText w:val="o"/>
      <w:lvlJc w:val="left"/>
      <w:pPr>
        <w:ind w:left="3511" w:hanging="360"/>
      </w:pPr>
      <w:rPr>
        <w:rFonts w:ascii="Courier New" w:hAnsi="Courier New" w:cs="Courier New" w:hint="default"/>
      </w:rPr>
    </w:lvl>
    <w:lvl w:ilvl="5" w:tplc="04090005" w:tentative="1">
      <w:start w:val="1"/>
      <w:numFmt w:val="bullet"/>
      <w:lvlText w:val=""/>
      <w:lvlJc w:val="left"/>
      <w:pPr>
        <w:ind w:left="4231" w:hanging="360"/>
      </w:pPr>
      <w:rPr>
        <w:rFonts w:ascii="Wingdings" w:hAnsi="Wingdings" w:hint="default"/>
      </w:rPr>
    </w:lvl>
    <w:lvl w:ilvl="6" w:tplc="04090001" w:tentative="1">
      <w:start w:val="1"/>
      <w:numFmt w:val="bullet"/>
      <w:lvlText w:val=""/>
      <w:lvlJc w:val="left"/>
      <w:pPr>
        <w:ind w:left="4951" w:hanging="360"/>
      </w:pPr>
      <w:rPr>
        <w:rFonts w:ascii="Symbol" w:hAnsi="Symbol" w:hint="default"/>
      </w:rPr>
    </w:lvl>
    <w:lvl w:ilvl="7" w:tplc="04090003" w:tentative="1">
      <w:start w:val="1"/>
      <w:numFmt w:val="bullet"/>
      <w:lvlText w:val="o"/>
      <w:lvlJc w:val="left"/>
      <w:pPr>
        <w:ind w:left="5671" w:hanging="360"/>
      </w:pPr>
      <w:rPr>
        <w:rFonts w:ascii="Courier New" w:hAnsi="Courier New" w:cs="Courier New" w:hint="default"/>
      </w:rPr>
    </w:lvl>
    <w:lvl w:ilvl="8" w:tplc="04090005" w:tentative="1">
      <w:start w:val="1"/>
      <w:numFmt w:val="bullet"/>
      <w:lvlText w:val=""/>
      <w:lvlJc w:val="left"/>
      <w:pPr>
        <w:ind w:left="6391" w:hanging="360"/>
      </w:pPr>
      <w:rPr>
        <w:rFonts w:ascii="Wingdings" w:hAnsi="Wingdings" w:hint="default"/>
      </w:rPr>
    </w:lvl>
  </w:abstractNum>
  <w:abstractNum w:abstractNumId="11">
    <w:nsid w:val="157610E1"/>
    <w:multiLevelType w:val="hybridMultilevel"/>
    <w:tmpl w:val="399C96AE"/>
    <w:lvl w:ilvl="0" w:tplc="D48A3B00">
      <w:start w:val="25"/>
      <w:numFmt w:val="bullet"/>
      <w:lvlText w:val=""/>
      <w:lvlJc w:val="left"/>
      <w:pPr>
        <w:tabs>
          <w:tab w:val="num" w:pos="720"/>
        </w:tabs>
        <w:ind w:left="720" w:hanging="360"/>
      </w:pPr>
      <w:rPr>
        <w:rFonts w:ascii="Symbol" w:eastAsia="Times New Roman" w:hAnsi="Symbol" w:cs="Simplified Arabic"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9A161BB"/>
    <w:multiLevelType w:val="hybridMultilevel"/>
    <w:tmpl w:val="F0C4199A"/>
    <w:lvl w:ilvl="0" w:tplc="EB92E420">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E28203C"/>
    <w:multiLevelType w:val="hybridMultilevel"/>
    <w:tmpl w:val="4E360146"/>
    <w:lvl w:ilvl="0" w:tplc="51B053DA">
      <w:start w:val="1"/>
      <w:numFmt w:val="decimal"/>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14">
    <w:nsid w:val="1FC172B1"/>
    <w:multiLevelType w:val="hybridMultilevel"/>
    <w:tmpl w:val="66D224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02B4993"/>
    <w:multiLevelType w:val="hybridMultilevel"/>
    <w:tmpl w:val="C57CC056"/>
    <w:lvl w:ilvl="0" w:tplc="C060DA5C">
      <w:numFmt w:val="bullet"/>
      <w:lvlText w:val="-"/>
      <w:lvlJc w:val="left"/>
      <w:pPr>
        <w:ind w:left="1434" w:hanging="360"/>
      </w:pPr>
      <w:rPr>
        <w:rFonts w:ascii="Simplified Arabic" w:eastAsia="Calibri" w:hAnsi="Simplified Arabic" w:cs="Simplified Arabic"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6">
    <w:nsid w:val="25F550AC"/>
    <w:multiLevelType w:val="hybridMultilevel"/>
    <w:tmpl w:val="5096E3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507DAF"/>
    <w:multiLevelType w:val="hybridMultilevel"/>
    <w:tmpl w:val="197622CA"/>
    <w:lvl w:ilvl="0" w:tplc="2ADA7C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5D088E"/>
    <w:multiLevelType w:val="hybridMultilevel"/>
    <w:tmpl w:val="1B0E682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9">
    <w:nsid w:val="267B7D5F"/>
    <w:multiLevelType w:val="hybridMultilevel"/>
    <w:tmpl w:val="AF8AF46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16A6E49"/>
    <w:multiLevelType w:val="hybridMultilevel"/>
    <w:tmpl w:val="15468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473BE2"/>
    <w:multiLevelType w:val="hybridMultilevel"/>
    <w:tmpl w:val="2F5A0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22186D"/>
    <w:multiLevelType w:val="hybridMultilevel"/>
    <w:tmpl w:val="3260077C"/>
    <w:lvl w:ilvl="0" w:tplc="719CF978">
      <w:start w:val="1"/>
      <w:numFmt w:val="arabicAlpha"/>
      <w:lvlText w:val="%1-"/>
      <w:lvlJc w:val="center"/>
      <w:pPr>
        <w:ind w:left="720" w:hanging="360"/>
      </w:pPr>
      <w:rPr>
        <w:sz w:val="48"/>
        <w:szCs w:val="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5A29C2"/>
    <w:multiLevelType w:val="hybridMultilevel"/>
    <w:tmpl w:val="5DA87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B25487"/>
    <w:multiLevelType w:val="hybridMultilevel"/>
    <w:tmpl w:val="04242C1E"/>
    <w:lvl w:ilvl="0" w:tplc="E56E4AA4">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25">
    <w:nsid w:val="4C313E5A"/>
    <w:multiLevelType w:val="hybridMultilevel"/>
    <w:tmpl w:val="29AE7BDE"/>
    <w:lvl w:ilvl="0" w:tplc="0409000F">
      <w:start w:val="1"/>
      <w:numFmt w:val="decimal"/>
      <w:lvlText w:val="%1."/>
      <w:lvlJc w:val="left"/>
      <w:pPr>
        <w:tabs>
          <w:tab w:val="num" w:pos="720"/>
        </w:tabs>
        <w:ind w:left="720" w:right="720" w:hanging="360"/>
      </w:pPr>
      <w:rPr>
        <w:rFonts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6">
    <w:nsid w:val="5114237E"/>
    <w:multiLevelType w:val="hybridMultilevel"/>
    <w:tmpl w:val="8D825642"/>
    <w:lvl w:ilvl="0" w:tplc="04090009">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nsid w:val="55607DAD"/>
    <w:multiLevelType w:val="hybridMultilevel"/>
    <w:tmpl w:val="FE84DC6E"/>
    <w:lvl w:ilvl="0" w:tplc="FB0A68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1E4C71"/>
    <w:multiLevelType w:val="hybridMultilevel"/>
    <w:tmpl w:val="CE38C9DC"/>
    <w:lvl w:ilvl="0" w:tplc="77600E2A">
      <w:start w:val="1"/>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nsid w:val="5BD377E4"/>
    <w:multiLevelType w:val="hybridMultilevel"/>
    <w:tmpl w:val="B9DEFBF8"/>
    <w:lvl w:ilvl="0" w:tplc="A5A42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A740FA"/>
    <w:multiLevelType w:val="hybridMultilevel"/>
    <w:tmpl w:val="00FE922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1">
    <w:nsid w:val="601148A0"/>
    <w:multiLevelType w:val="hybridMultilevel"/>
    <w:tmpl w:val="C6D2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436E4D"/>
    <w:multiLevelType w:val="hybridMultilevel"/>
    <w:tmpl w:val="B0E61A0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631868E4"/>
    <w:multiLevelType w:val="hybridMultilevel"/>
    <w:tmpl w:val="1EC251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67E33A15"/>
    <w:multiLevelType w:val="hybridMultilevel"/>
    <w:tmpl w:val="E9FCF4E0"/>
    <w:lvl w:ilvl="0" w:tplc="0E9A984A">
      <w:start w:val="1"/>
      <w:numFmt w:val="bullet"/>
      <w:lvlText w:val=""/>
      <w:lvlJc w:val="left"/>
      <w:pPr>
        <w:ind w:left="79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5">
    <w:nsid w:val="684C6A05"/>
    <w:multiLevelType w:val="hybridMultilevel"/>
    <w:tmpl w:val="29AE7BDE"/>
    <w:lvl w:ilvl="0" w:tplc="0409000F">
      <w:start w:val="1"/>
      <w:numFmt w:val="decimal"/>
      <w:lvlText w:val="%1."/>
      <w:lvlJc w:val="left"/>
      <w:pPr>
        <w:tabs>
          <w:tab w:val="num" w:pos="720"/>
        </w:tabs>
        <w:ind w:left="720" w:right="720" w:hanging="360"/>
      </w:pPr>
      <w:rPr>
        <w:rFonts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6">
    <w:nsid w:val="6DA93084"/>
    <w:multiLevelType w:val="hybridMultilevel"/>
    <w:tmpl w:val="D3202424"/>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7">
    <w:nsid w:val="73BE0372"/>
    <w:multiLevelType w:val="hybridMultilevel"/>
    <w:tmpl w:val="950EB838"/>
    <w:lvl w:ilvl="0" w:tplc="04090005">
      <w:start w:val="1"/>
      <w:numFmt w:val="bullet"/>
      <w:lvlText w:val=""/>
      <w:lvlJc w:val="left"/>
      <w:pPr>
        <w:tabs>
          <w:tab w:val="num" w:pos="1353"/>
        </w:tabs>
        <w:ind w:left="1353"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nsid w:val="73FC68B7"/>
    <w:multiLevelType w:val="hybridMultilevel"/>
    <w:tmpl w:val="6A9E95E2"/>
    <w:lvl w:ilvl="0" w:tplc="0409000F">
      <w:start w:val="1"/>
      <w:numFmt w:val="decimal"/>
      <w:lvlText w:val="%1."/>
      <w:lvlJc w:val="left"/>
      <w:pPr>
        <w:ind w:left="1211" w:hanging="360"/>
      </w:pPr>
    </w:lvl>
    <w:lvl w:ilvl="1" w:tplc="04090019" w:tentative="1">
      <w:start w:val="1"/>
      <w:numFmt w:val="lowerLetter"/>
      <w:lvlText w:val="%2."/>
      <w:lvlJc w:val="left"/>
      <w:pPr>
        <w:ind w:left="1888" w:hanging="360"/>
      </w:pPr>
    </w:lvl>
    <w:lvl w:ilvl="2" w:tplc="0409001B" w:tentative="1">
      <w:start w:val="1"/>
      <w:numFmt w:val="lowerRoman"/>
      <w:lvlText w:val="%3."/>
      <w:lvlJc w:val="right"/>
      <w:pPr>
        <w:ind w:left="2608" w:hanging="180"/>
      </w:pPr>
    </w:lvl>
    <w:lvl w:ilvl="3" w:tplc="0409000F" w:tentative="1">
      <w:start w:val="1"/>
      <w:numFmt w:val="decimal"/>
      <w:lvlText w:val="%4."/>
      <w:lvlJc w:val="left"/>
      <w:pPr>
        <w:ind w:left="3328" w:hanging="360"/>
      </w:pPr>
    </w:lvl>
    <w:lvl w:ilvl="4" w:tplc="04090019" w:tentative="1">
      <w:start w:val="1"/>
      <w:numFmt w:val="lowerLetter"/>
      <w:lvlText w:val="%5."/>
      <w:lvlJc w:val="left"/>
      <w:pPr>
        <w:ind w:left="4048" w:hanging="360"/>
      </w:pPr>
    </w:lvl>
    <w:lvl w:ilvl="5" w:tplc="0409001B" w:tentative="1">
      <w:start w:val="1"/>
      <w:numFmt w:val="lowerRoman"/>
      <w:lvlText w:val="%6."/>
      <w:lvlJc w:val="right"/>
      <w:pPr>
        <w:ind w:left="4768" w:hanging="180"/>
      </w:pPr>
    </w:lvl>
    <w:lvl w:ilvl="6" w:tplc="0409000F" w:tentative="1">
      <w:start w:val="1"/>
      <w:numFmt w:val="decimal"/>
      <w:lvlText w:val="%7."/>
      <w:lvlJc w:val="left"/>
      <w:pPr>
        <w:ind w:left="5488" w:hanging="360"/>
      </w:pPr>
    </w:lvl>
    <w:lvl w:ilvl="7" w:tplc="04090019" w:tentative="1">
      <w:start w:val="1"/>
      <w:numFmt w:val="lowerLetter"/>
      <w:lvlText w:val="%8."/>
      <w:lvlJc w:val="left"/>
      <w:pPr>
        <w:ind w:left="6208" w:hanging="360"/>
      </w:pPr>
    </w:lvl>
    <w:lvl w:ilvl="8" w:tplc="0409001B" w:tentative="1">
      <w:start w:val="1"/>
      <w:numFmt w:val="lowerRoman"/>
      <w:lvlText w:val="%9."/>
      <w:lvlJc w:val="right"/>
      <w:pPr>
        <w:ind w:left="6928" w:hanging="180"/>
      </w:pPr>
    </w:lvl>
  </w:abstractNum>
  <w:abstractNum w:abstractNumId="39">
    <w:nsid w:val="753A7B02"/>
    <w:multiLevelType w:val="hybridMultilevel"/>
    <w:tmpl w:val="AFB68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54F2677"/>
    <w:multiLevelType w:val="hybridMultilevel"/>
    <w:tmpl w:val="944E0A82"/>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1">
    <w:nsid w:val="755B65AA"/>
    <w:multiLevelType w:val="hybridMultilevel"/>
    <w:tmpl w:val="AD287B1A"/>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42">
    <w:nsid w:val="76794DD1"/>
    <w:multiLevelType w:val="hybridMultilevel"/>
    <w:tmpl w:val="0C547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67A7DB9"/>
    <w:multiLevelType w:val="hybridMultilevel"/>
    <w:tmpl w:val="0F3CBC44"/>
    <w:lvl w:ilvl="0" w:tplc="E3D609B0">
      <w:start w:val="3"/>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6BA132F"/>
    <w:multiLevelType w:val="hybridMultilevel"/>
    <w:tmpl w:val="4E382A46"/>
    <w:lvl w:ilvl="0" w:tplc="2AF66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87F63F9"/>
    <w:multiLevelType w:val="hybridMultilevel"/>
    <w:tmpl w:val="A76E9458"/>
    <w:lvl w:ilvl="0" w:tplc="72325B80">
      <w:start w:val="1"/>
      <w:numFmt w:val="decimal"/>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6">
    <w:nsid w:val="7AEA2ECD"/>
    <w:multiLevelType w:val="hybridMultilevel"/>
    <w:tmpl w:val="5CDE3228"/>
    <w:lvl w:ilvl="0" w:tplc="04090001">
      <w:start w:val="1"/>
      <w:numFmt w:val="bullet"/>
      <w:lvlText w:val=""/>
      <w:lvlJc w:val="left"/>
      <w:pPr>
        <w:tabs>
          <w:tab w:val="num" w:pos="360"/>
        </w:tabs>
        <w:ind w:left="360" w:hanging="360"/>
      </w:pPr>
      <w:rPr>
        <w:rFonts w:ascii="Symbol" w:hAnsi="Symbol"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F2A505B"/>
    <w:multiLevelType w:val="hybridMultilevel"/>
    <w:tmpl w:val="E6329C22"/>
    <w:lvl w:ilvl="0" w:tplc="04090005">
      <w:start w:val="1"/>
      <w:numFmt w:val="bullet"/>
      <w:lvlText w:val=""/>
      <w:lvlJc w:val="left"/>
      <w:pPr>
        <w:ind w:left="2082" w:hanging="360"/>
      </w:pPr>
      <w:rPr>
        <w:rFonts w:ascii="Wingdings" w:hAnsi="Wingdings" w:hint="default"/>
      </w:rPr>
    </w:lvl>
    <w:lvl w:ilvl="1" w:tplc="04090003" w:tentative="1">
      <w:start w:val="1"/>
      <w:numFmt w:val="bullet"/>
      <w:lvlText w:val="o"/>
      <w:lvlJc w:val="left"/>
      <w:pPr>
        <w:ind w:left="2802" w:hanging="360"/>
      </w:pPr>
      <w:rPr>
        <w:rFonts w:ascii="Courier New" w:hAnsi="Courier New" w:cs="Courier New" w:hint="default"/>
      </w:rPr>
    </w:lvl>
    <w:lvl w:ilvl="2" w:tplc="04090005" w:tentative="1">
      <w:start w:val="1"/>
      <w:numFmt w:val="bullet"/>
      <w:lvlText w:val=""/>
      <w:lvlJc w:val="left"/>
      <w:pPr>
        <w:ind w:left="3522" w:hanging="360"/>
      </w:pPr>
      <w:rPr>
        <w:rFonts w:ascii="Wingdings" w:hAnsi="Wingdings" w:hint="default"/>
      </w:rPr>
    </w:lvl>
    <w:lvl w:ilvl="3" w:tplc="04090001" w:tentative="1">
      <w:start w:val="1"/>
      <w:numFmt w:val="bullet"/>
      <w:lvlText w:val=""/>
      <w:lvlJc w:val="left"/>
      <w:pPr>
        <w:ind w:left="4242" w:hanging="360"/>
      </w:pPr>
      <w:rPr>
        <w:rFonts w:ascii="Symbol" w:hAnsi="Symbol" w:hint="default"/>
      </w:rPr>
    </w:lvl>
    <w:lvl w:ilvl="4" w:tplc="04090003" w:tentative="1">
      <w:start w:val="1"/>
      <w:numFmt w:val="bullet"/>
      <w:lvlText w:val="o"/>
      <w:lvlJc w:val="left"/>
      <w:pPr>
        <w:ind w:left="4962" w:hanging="360"/>
      </w:pPr>
      <w:rPr>
        <w:rFonts w:ascii="Courier New" w:hAnsi="Courier New" w:cs="Courier New" w:hint="default"/>
      </w:rPr>
    </w:lvl>
    <w:lvl w:ilvl="5" w:tplc="04090005" w:tentative="1">
      <w:start w:val="1"/>
      <w:numFmt w:val="bullet"/>
      <w:lvlText w:val=""/>
      <w:lvlJc w:val="left"/>
      <w:pPr>
        <w:ind w:left="5682" w:hanging="360"/>
      </w:pPr>
      <w:rPr>
        <w:rFonts w:ascii="Wingdings" w:hAnsi="Wingdings" w:hint="default"/>
      </w:rPr>
    </w:lvl>
    <w:lvl w:ilvl="6" w:tplc="04090001" w:tentative="1">
      <w:start w:val="1"/>
      <w:numFmt w:val="bullet"/>
      <w:lvlText w:val=""/>
      <w:lvlJc w:val="left"/>
      <w:pPr>
        <w:ind w:left="6402" w:hanging="360"/>
      </w:pPr>
      <w:rPr>
        <w:rFonts w:ascii="Symbol" w:hAnsi="Symbol" w:hint="default"/>
      </w:rPr>
    </w:lvl>
    <w:lvl w:ilvl="7" w:tplc="04090003" w:tentative="1">
      <w:start w:val="1"/>
      <w:numFmt w:val="bullet"/>
      <w:lvlText w:val="o"/>
      <w:lvlJc w:val="left"/>
      <w:pPr>
        <w:ind w:left="7122" w:hanging="360"/>
      </w:pPr>
      <w:rPr>
        <w:rFonts w:ascii="Courier New" w:hAnsi="Courier New" w:cs="Courier New" w:hint="default"/>
      </w:rPr>
    </w:lvl>
    <w:lvl w:ilvl="8" w:tplc="04090005" w:tentative="1">
      <w:start w:val="1"/>
      <w:numFmt w:val="bullet"/>
      <w:lvlText w:val=""/>
      <w:lvlJc w:val="left"/>
      <w:pPr>
        <w:ind w:left="7842" w:hanging="360"/>
      </w:pPr>
      <w:rPr>
        <w:rFonts w:ascii="Wingdings" w:hAnsi="Wingdings" w:hint="default"/>
      </w:rPr>
    </w:lvl>
  </w:abstractNum>
  <w:num w:numId="1">
    <w:abstractNumId w:val="12"/>
  </w:num>
  <w:num w:numId="2">
    <w:abstractNumId w:val="11"/>
  </w:num>
  <w:num w:numId="3">
    <w:abstractNumId w:val="37"/>
  </w:num>
  <w:num w:numId="4">
    <w:abstractNumId w:val="19"/>
  </w:num>
  <w:num w:numId="5">
    <w:abstractNumId w:val="44"/>
  </w:num>
  <w:num w:numId="6">
    <w:abstractNumId w:val="25"/>
  </w:num>
  <w:num w:numId="7">
    <w:abstractNumId w:val="9"/>
  </w:num>
  <w:num w:numId="8">
    <w:abstractNumId w:val="6"/>
  </w:num>
  <w:num w:numId="9">
    <w:abstractNumId w:val="24"/>
  </w:num>
  <w:num w:numId="10">
    <w:abstractNumId w:val="45"/>
  </w:num>
  <w:num w:numId="11">
    <w:abstractNumId w:val="17"/>
  </w:num>
  <w:num w:numId="12">
    <w:abstractNumId w:val="4"/>
  </w:num>
  <w:num w:numId="13">
    <w:abstractNumId w:val="18"/>
  </w:num>
  <w:num w:numId="14">
    <w:abstractNumId w:val="28"/>
  </w:num>
  <w:num w:numId="15">
    <w:abstractNumId w:val="10"/>
  </w:num>
  <w:num w:numId="16">
    <w:abstractNumId w:val="36"/>
  </w:num>
  <w:num w:numId="17">
    <w:abstractNumId w:val="13"/>
  </w:num>
  <w:num w:numId="18">
    <w:abstractNumId w:val="31"/>
  </w:num>
  <w:num w:numId="19">
    <w:abstractNumId w:val="0"/>
  </w:num>
  <w:num w:numId="20">
    <w:abstractNumId w:val="46"/>
  </w:num>
  <w:num w:numId="21">
    <w:abstractNumId w:val="27"/>
  </w:num>
  <w:num w:numId="22">
    <w:abstractNumId w:val="29"/>
  </w:num>
  <w:num w:numId="23">
    <w:abstractNumId w:val="41"/>
  </w:num>
  <w:num w:numId="24">
    <w:abstractNumId w:val="47"/>
  </w:num>
  <w:num w:numId="25">
    <w:abstractNumId w:val="16"/>
  </w:num>
  <w:num w:numId="26">
    <w:abstractNumId w:val="35"/>
  </w:num>
  <w:num w:numId="27">
    <w:abstractNumId w:val="20"/>
  </w:num>
  <w:num w:numId="28">
    <w:abstractNumId w:val="30"/>
  </w:num>
  <w:num w:numId="29">
    <w:abstractNumId w:val="3"/>
  </w:num>
  <w:num w:numId="30">
    <w:abstractNumId w:val="40"/>
  </w:num>
  <w:num w:numId="31">
    <w:abstractNumId w:val="23"/>
  </w:num>
  <w:num w:numId="32">
    <w:abstractNumId w:val="8"/>
  </w:num>
  <w:num w:numId="33">
    <w:abstractNumId w:val="33"/>
  </w:num>
  <w:num w:numId="34">
    <w:abstractNumId w:val="32"/>
  </w:num>
  <w:num w:numId="35">
    <w:abstractNumId w:val="1"/>
  </w:num>
  <w:num w:numId="36">
    <w:abstractNumId w:val="21"/>
  </w:num>
  <w:num w:numId="37">
    <w:abstractNumId w:val="26"/>
  </w:num>
  <w:num w:numId="38">
    <w:abstractNumId w:val="5"/>
  </w:num>
  <w:num w:numId="39">
    <w:abstractNumId w:val="2"/>
  </w:num>
  <w:num w:numId="40">
    <w:abstractNumId w:val="15"/>
  </w:num>
  <w:num w:numId="41">
    <w:abstractNumId w:val="14"/>
  </w:num>
  <w:num w:numId="42">
    <w:abstractNumId w:val="42"/>
  </w:num>
  <w:num w:numId="43">
    <w:abstractNumId w:val="7"/>
  </w:num>
  <w:num w:numId="44">
    <w:abstractNumId w:val="34"/>
  </w:num>
  <w:num w:numId="45">
    <w:abstractNumId w:val="39"/>
  </w:num>
  <w:num w:numId="46">
    <w:abstractNumId w:val="43"/>
  </w:num>
  <w:num w:numId="47">
    <w:abstractNumId w:val="22"/>
  </w:num>
  <w:num w:numId="48">
    <w:abstractNumId w:val="38"/>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stylePaneFormatFilter w:val="3F01"/>
  <w:defaultTabStop w:val="720"/>
  <w:characterSpacingControl w:val="doNotCompress"/>
  <w:footnotePr>
    <w:footnote w:id="0"/>
    <w:footnote w:id="1"/>
  </w:footnotePr>
  <w:endnotePr>
    <w:endnote w:id="0"/>
    <w:endnote w:id="1"/>
  </w:endnotePr>
  <w:compat/>
  <w:rsids>
    <w:rsidRoot w:val="00695F5E"/>
    <w:rsid w:val="00001B9D"/>
    <w:rsid w:val="00016FC6"/>
    <w:rsid w:val="0001713D"/>
    <w:rsid w:val="0002578B"/>
    <w:rsid w:val="00031009"/>
    <w:rsid w:val="00034C60"/>
    <w:rsid w:val="00035556"/>
    <w:rsid w:val="0003666B"/>
    <w:rsid w:val="00041CF6"/>
    <w:rsid w:val="0004254A"/>
    <w:rsid w:val="00042F15"/>
    <w:rsid w:val="0004536E"/>
    <w:rsid w:val="000469CE"/>
    <w:rsid w:val="00046A70"/>
    <w:rsid w:val="000514F6"/>
    <w:rsid w:val="000527D0"/>
    <w:rsid w:val="00053A4F"/>
    <w:rsid w:val="0005464A"/>
    <w:rsid w:val="000554E7"/>
    <w:rsid w:val="000569A1"/>
    <w:rsid w:val="00057BC8"/>
    <w:rsid w:val="00062E89"/>
    <w:rsid w:val="000651BE"/>
    <w:rsid w:val="000652BD"/>
    <w:rsid w:val="000669CB"/>
    <w:rsid w:val="000711DE"/>
    <w:rsid w:val="00074213"/>
    <w:rsid w:val="00075283"/>
    <w:rsid w:val="00075C20"/>
    <w:rsid w:val="0007752F"/>
    <w:rsid w:val="00077E58"/>
    <w:rsid w:val="00081B7A"/>
    <w:rsid w:val="0008240E"/>
    <w:rsid w:val="00082D8A"/>
    <w:rsid w:val="00087F77"/>
    <w:rsid w:val="00095D0F"/>
    <w:rsid w:val="000A0257"/>
    <w:rsid w:val="000A142E"/>
    <w:rsid w:val="000A244A"/>
    <w:rsid w:val="000A44DF"/>
    <w:rsid w:val="000A7201"/>
    <w:rsid w:val="000A7267"/>
    <w:rsid w:val="000B0202"/>
    <w:rsid w:val="000B0861"/>
    <w:rsid w:val="000B12F3"/>
    <w:rsid w:val="000B1370"/>
    <w:rsid w:val="000B2CEE"/>
    <w:rsid w:val="000B4718"/>
    <w:rsid w:val="000B5DAB"/>
    <w:rsid w:val="000C0533"/>
    <w:rsid w:val="000C6AAC"/>
    <w:rsid w:val="000D03F9"/>
    <w:rsid w:val="000D6983"/>
    <w:rsid w:val="000E0194"/>
    <w:rsid w:val="000E0EC5"/>
    <w:rsid w:val="000E13F2"/>
    <w:rsid w:val="000E4062"/>
    <w:rsid w:val="000E4459"/>
    <w:rsid w:val="000E5E70"/>
    <w:rsid w:val="000F378E"/>
    <w:rsid w:val="000F484C"/>
    <w:rsid w:val="00103B9D"/>
    <w:rsid w:val="00104E7D"/>
    <w:rsid w:val="00105565"/>
    <w:rsid w:val="001069EE"/>
    <w:rsid w:val="00107161"/>
    <w:rsid w:val="00107501"/>
    <w:rsid w:val="00112C72"/>
    <w:rsid w:val="00113AC4"/>
    <w:rsid w:val="0011483D"/>
    <w:rsid w:val="0011494C"/>
    <w:rsid w:val="00117922"/>
    <w:rsid w:val="00117EC9"/>
    <w:rsid w:val="00120EBE"/>
    <w:rsid w:val="00122949"/>
    <w:rsid w:val="00137063"/>
    <w:rsid w:val="00137DB6"/>
    <w:rsid w:val="00143B3B"/>
    <w:rsid w:val="00150C8F"/>
    <w:rsid w:val="001521CF"/>
    <w:rsid w:val="00153AD8"/>
    <w:rsid w:val="00154901"/>
    <w:rsid w:val="001572DD"/>
    <w:rsid w:val="00157640"/>
    <w:rsid w:val="001614B6"/>
    <w:rsid w:val="00163433"/>
    <w:rsid w:val="001702E9"/>
    <w:rsid w:val="001716A3"/>
    <w:rsid w:val="00172157"/>
    <w:rsid w:val="0017593D"/>
    <w:rsid w:val="00175B7F"/>
    <w:rsid w:val="0017741C"/>
    <w:rsid w:val="00180341"/>
    <w:rsid w:val="00182607"/>
    <w:rsid w:val="00182B8F"/>
    <w:rsid w:val="00185628"/>
    <w:rsid w:val="00187477"/>
    <w:rsid w:val="00194847"/>
    <w:rsid w:val="001A2AF6"/>
    <w:rsid w:val="001A5D06"/>
    <w:rsid w:val="001A6C9F"/>
    <w:rsid w:val="001B1F46"/>
    <w:rsid w:val="001B243C"/>
    <w:rsid w:val="001B33A5"/>
    <w:rsid w:val="001B55BA"/>
    <w:rsid w:val="001C1ED8"/>
    <w:rsid w:val="001D4F9B"/>
    <w:rsid w:val="001E1631"/>
    <w:rsid w:val="001E2139"/>
    <w:rsid w:val="001F372C"/>
    <w:rsid w:val="001F6E06"/>
    <w:rsid w:val="002004F5"/>
    <w:rsid w:val="002010CA"/>
    <w:rsid w:val="00201760"/>
    <w:rsid w:val="002021B5"/>
    <w:rsid w:val="00203792"/>
    <w:rsid w:val="00206D20"/>
    <w:rsid w:val="002159DF"/>
    <w:rsid w:val="00216B05"/>
    <w:rsid w:val="002267DE"/>
    <w:rsid w:val="002270B8"/>
    <w:rsid w:val="002309A1"/>
    <w:rsid w:val="00231717"/>
    <w:rsid w:val="00231D52"/>
    <w:rsid w:val="0023636D"/>
    <w:rsid w:val="00236AB9"/>
    <w:rsid w:val="00240E44"/>
    <w:rsid w:val="002438D9"/>
    <w:rsid w:val="00244242"/>
    <w:rsid w:val="00244383"/>
    <w:rsid w:val="00245EC0"/>
    <w:rsid w:val="00245FB2"/>
    <w:rsid w:val="002517D2"/>
    <w:rsid w:val="00253858"/>
    <w:rsid w:val="0025451D"/>
    <w:rsid w:val="0026024E"/>
    <w:rsid w:val="00261D07"/>
    <w:rsid w:val="002632AC"/>
    <w:rsid w:val="00263C7D"/>
    <w:rsid w:val="002679B6"/>
    <w:rsid w:val="002740BE"/>
    <w:rsid w:val="00280DDA"/>
    <w:rsid w:val="00281757"/>
    <w:rsid w:val="00285B25"/>
    <w:rsid w:val="002869A4"/>
    <w:rsid w:val="00286EF4"/>
    <w:rsid w:val="00287096"/>
    <w:rsid w:val="00291321"/>
    <w:rsid w:val="00291426"/>
    <w:rsid w:val="00291860"/>
    <w:rsid w:val="00292F9A"/>
    <w:rsid w:val="002A5F9A"/>
    <w:rsid w:val="002A6BC1"/>
    <w:rsid w:val="002B152E"/>
    <w:rsid w:val="002B1DA2"/>
    <w:rsid w:val="002B5191"/>
    <w:rsid w:val="002B628F"/>
    <w:rsid w:val="002C1CE8"/>
    <w:rsid w:val="002C3470"/>
    <w:rsid w:val="002C439A"/>
    <w:rsid w:val="002C4A5C"/>
    <w:rsid w:val="002C5C0D"/>
    <w:rsid w:val="002D361F"/>
    <w:rsid w:val="002D5EC9"/>
    <w:rsid w:val="002E04C5"/>
    <w:rsid w:val="002E0DBD"/>
    <w:rsid w:val="002E2F20"/>
    <w:rsid w:val="002E37B0"/>
    <w:rsid w:val="002E3CAC"/>
    <w:rsid w:val="002E4E85"/>
    <w:rsid w:val="002E562D"/>
    <w:rsid w:val="002E6FF4"/>
    <w:rsid w:val="002E796C"/>
    <w:rsid w:val="002F0384"/>
    <w:rsid w:val="002F0AB9"/>
    <w:rsid w:val="002F2CD2"/>
    <w:rsid w:val="002F3055"/>
    <w:rsid w:val="002F3AB4"/>
    <w:rsid w:val="002F483E"/>
    <w:rsid w:val="002F53CF"/>
    <w:rsid w:val="00300304"/>
    <w:rsid w:val="003075F7"/>
    <w:rsid w:val="003108DB"/>
    <w:rsid w:val="00311755"/>
    <w:rsid w:val="00311CAF"/>
    <w:rsid w:val="00317BC0"/>
    <w:rsid w:val="00320952"/>
    <w:rsid w:val="00322B75"/>
    <w:rsid w:val="003251A8"/>
    <w:rsid w:val="003254FE"/>
    <w:rsid w:val="00326B2E"/>
    <w:rsid w:val="00326B54"/>
    <w:rsid w:val="003338AC"/>
    <w:rsid w:val="003338EB"/>
    <w:rsid w:val="00334A70"/>
    <w:rsid w:val="003415C4"/>
    <w:rsid w:val="003428EB"/>
    <w:rsid w:val="00345348"/>
    <w:rsid w:val="003455D5"/>
    <w:rsid w:val="0034589B"/>
    <w:rsid w:val="00346287"/>
    <w:rsid w:val="00346395"/>
    <w:rsid w:val="00354A83"/>
    <w:rsid w:val="00360502"/>
    <w:rsid w:val="0036338A"/>
    <w:rsid w:val="003634DD"/>
    <w:rsid w:val="0037189A"/>
    <w:rsid w:val="00373216"/>
    <w:rsid w:val="00373AD0"/>
    <w:rsid w:val="003776C0"/>
    <w:rsid w:val="003838BF"/>
    <w:rsid w:val="00384AFD"/>
    <w:rsid w:val="003855D4"/>
    <w:rsid w:val="00387E61"/>
    <w:rsid w:val="00390573"/>
    <w:rsid w:val="003910CC"/>
    <w:rsid w:val="00393C60"/>
    <w:rsid w:val="00393D6B"/>
    <w:rsid w:val="00395167"/>
    <w:rsid w:val="00396932"/>
    <w:rsid w:val="00397138"/>
    <w:rsid w:val="00397952"/>
    <w:rsid w:val="003A3326"/>
    <w:rsid w:val="003A46C6"/>
    <w:rsid w:val="003A46E5"/>
    <w:rsid w:val="003A49F5"/>
    <w:rsid w:val="003B2161"/>
    <w:rsid w:val="003B243A"/>
    <w:rsid w:val="003B5462"/>
    <w:rsid w:val="003B7138"/>
    <w:rsid w:val="003C072A"/>
    <w:rsid w:val="003C3D76"/>
    <w:rsid w:val="003C44A9"/>
    <w:rsid w:val="003D0107"/>
    <w:rsid w:val="003D09BA"/>
    <w:rsid w:val="003D32A6"/>
    <w:rsid w:val="003D6BEE"/>
    <w:rsid w:val="003E164D"/>
    <w:rsid w:val="003E2737"/>
    <w:rsid w:val="003E5B24"/>
    <w:rsid w:val="003F4507"/>
    <w:rsid w:val="003F5B36"/>
    <w:rsid w:val="00400E2F"/>
    <w:rsid w:val="004049A0"/>
    <w:rsid w:val="004069FE"/>
    <w:rsid w:val="00412494"/>
    <w:rsid w:val="00414275"/>
    <w:rsid w:val="00416970"/>
    <w:rsid w:val="004172AB"/>
    <w:rsid w:val="004242E0"/>
    <w:rsid w:val="004243D3"/>
    <w:rsid w:val="00426056"/>
    <w:rsid w:val="00430CCB"/>
    <w:rsid w:val="004346A5"/>
    <w:rsid w:val="00435439"/>
    <w:rsid w:val="00436E96"/>
    <w:rsid w:val="00437FFB"/>
    <w:rsid w:val="004425FA"/>
    <w:rsid w:val="00443DA2"/>
    <w:rsid w:val="004503EA"/>
    <w:rsid w:val="00450C16"/>
    <w:rsid w:val="004537E8"/>
    <w:rsid w:val="0045643C"/>
    <w:rsid w:val="004564D4"/>
    <w:rsid w:val="00456768"/>
    <w:rsid w:val="00456F18"/>
    <w:rsid w:val="00457281"/>
    <w:rsid w:val="00465FDA"/>
    <w:rsid w:val="004670BA"/>
    <w:rsid w:val="00470153"/>
    <w:rsid w:val="00471A7B"/>
    <w:rsid w:val="00471C41"/>
    <w:rsid w:val="00471FA3"/>
    <w:rsid w:val="00474205"/>
    <w:rsid w:val="004743C5"/>
    <w:rsid w:val="004801B7"/>
    <w:rsid w:val="004867E3"/>
    <w:rsid w:val="00486AF1"/>
    <w:rsid w:val="004961CE"/>
    <w:rsid w:val="004A45E7"/>
    <w:rsid w:val="004B6927"/>
    <w:rsid w:val="004C2CEE"/>
    <w:rsid w:val="004C7607"/>
    <w:rsid w:val="004D1E5F"/>
    <w:rsid w:val="004D314F"/>
    <w:rsid w:val="004D3BC4"/>
    <w:rsid w:val="004D434E"/>
    <w:rsid w:val="004D5E1C"/>
    <w:rsid w:val="004D64CB"/>
    <w:rsid w:val="004D6A9D"/>
    <w:rsid w:val="004D78A5"/>
    <w:rsid w:val="004E2933"/>
    <w:rsid w:val="004F2ACB"/>
    <w:rsid w:val="004F4B9A"/>
    <w:rsid w:val="004F5C4C"/>
    <w:rsid w:val="004F5F56"/>
    <w:rsid w:val="004F5FA2"/>
    <w:rsid w:val="004F6102"/>
    <w:rsid w:val="004F67A7"/>
    <w:rsid w:val="004F7CA8"/>
    <w:rsid w:val="00504583"/>
    <w:rsid w:val="00505EB5"/>
    <w:rsid w:val="00513958"/>
    <w:rsid w:val="00514A76"/>
    <w:rsid w:val="005159E1"/>
    <w:rsid w:val="00516836"/>
    <w:rsid w:val="00520B51"/>
    <w:rsid w:val="005343D1"/>
    <w:rsid w:val="00535143"/>
    <w:rsid w:val="00541E41"/>
    <w:rsid w:val="00547B12"/>
    <w:rsid w:val="00551FD0"/>
    <w:rsid w:val="00552C3F"/>
    <w:rsid w:val="005533F6"/>
    <w:rsid w:val="0055395D"/>
    <w:rsid w:val="00554494"/>
    <w:rsid w:val="0055601A"/>
    <w:rsid w:val="0055735F"/>
    <w:rsid w:val="0055749F"/>
    <w:rsid w:val="00560C93"/>
    <w:rsid w:val="00562C8B"/>
    <w:rsid w:val="005667DD"/>
    <w:rsid w:val="005713BE"/>
    <w:rsid w:val="005720F1"/>
    <w:rsid w:val="0057262B"/>
    <w:rsid w:val="005752BB"/>
    <w:rsid w:val="005809DA"/>
    <w:rsid w:val="00582202"/>
    <w:rsid w:val="00584A29"/>
    <w:rsid w:val="005857D2"/>
    <w:rsid w:val="0058658F"/>
    <w:rsid w:val="005874F0"/>
    <w:rsid w:val="005902CF"/>
    <w:rsid w:val="005A0500"/>
    <w:rsid w:val="005B1FCA"/>
    <w:rsid w:val="005B20A1"/>
    <w:rsid w:val="005B42DB"/>
    <w:rsid w:val="005B4853"/>
    <w:rsid w:val="005C03D0"/>
    <w:rsid w:val="005C1DD3"/>
    <w:rsid w:val="005C26D5"/>
    <w:rsid w:val="005C365F"/>
    <w:rsid w:val="005C3F3A"/>
    <w:rsid w:val="005D1CA3"/>
    <w:rsid w:val="005D1FF7"/>
    <w:rsid w:val="005D200D"/>
    <w:rsid w:val="005D42F0"/>
    <w:rsid w:val="005D5F51"/>
    <w:rsid w:val="005D64EF"/>
    <w:rsid w:val="005D7C82"/>
    <w:rsid w:val="005E13EC"/>
    <w:rsid w:val="005E1670"/>
    <w:rsid w:val="005E1E12"/>
    <w:rsid w:val="005F13C2"/>
    <w:rsid w:val="005F1E05"/>
    <w:rsid w:val="005F27FC"/>
    <w:rsid w:val="005F7E44"/>
    <w:rsid w:val="00600BFA"/>
    <w:rsid w:val="00602814"/>
    <w:rsid w:val="00602C2D"/>
    <w:rsid w:val="006067A0"/>
    <w:rsid w:val="006129D5"/>
    <w:rsid w:val="00617250"/>
    <w:rsid w:val="00617457"/>
    <w:rsid w:val="006175BE"/>
    <w:rsid w:val="006254E2"/>
    <w:rsid w:val="0063006F"/>
    <w:rsid w:val="006314CC"/>
    <w:rsid w:val="00631966"/>
    <w:rsid w:val="006335DE"/>
    <w:rsid w:val="00634DD9"/>
    <w:rsid w:val="00635D96"/>
    <w:rsid w:val="006371F6"/>
    <w:rsid w:val="0063762C"/>
    <w:rsid w:val="00642643"/>
    <w:rsid w:val="00642EE7"/>
    <w:rsid w:val="00643406"/>
    <w:rsid w:val="006455B9"/>
    <w:rsid w:val="00654070"/>
    <w:rsid w:val="006574E4"/>
    <w:rsid w:val="00657A55"/>
    <w:rsid w:val="00657CE0"/>
    <w:rsid w:val="0066236E"/>
    <w:rsid w:val="00662BF3"/>
    <w:rsid w:val="0066597B"/>
    <w:rsid w:val="00667C4A"/>
    <w:rsid w:val="00671222"/>
    <w:rsid w:val="0067212E"/>
    <w:rsid w:val="00675AE0"/>
    <w:rsid w:val="006831D0"/>
    <w:rsid w:val="006868BA"/>
    <w:rsid w:val="00686C44"/>
    <w:rsid w:val="00687611"/>
    <w:rsid w:val="0069056E"/>
    <w:rsid w:val="00691E1A"/>
    <w:rsid w:val="00695F5E"/>
    <w:rsid w:val="006963B9"/>
    <w:rsid w:val="00696BBF"/>
    <w:rsid w:val="00697CC2"/>
    <w:rsid w:val="006A03A2"/>
    <w:rsid w:val="006A425D"/>
    <w:rsid w:val="006A446F"/>
    <w:rsid w:val="006A54E8"/>
    <w:rsid w:val="006A72F0"/>
    <w:rsid w:val="006B35C2"/>
    <w:rsid w:val="006B3A6C"/>
    <w:rsid w:val="006B66D2"/>
    <w:rsid w:val="006B6ADA"/>
    <w:rsid w:val="006C5081"/>
    <w:rsid w:val="006C6A16"/>
    <w:rsid w:val="006C6E75"/>
    <w:rsid w:val="006D0657"/>
    <w:rsid w:val="006D1CAA"/>
    <w:rsid w:val="006D2DD9"/>
    <w:rsid w:val="006D5436"/>
    <w:rsid w:val="006D54E6"/>
    <w:rsid w:val="006D6BD2"/>
    <w:rsid w:val="006E0EED"/>
    <w:rsid w:val="006E4184"/>
    <w:rsid w:val="006E5B7F"/>
    <w:rsid w:val="006E70D8"/>
    <w:rsid w:val="006F0CC5"/>
    <w:rsid w:val="006F3594"/>
    <w:rsid w:val="006F5393"/>
    <w:rsid w:val="006F7ADF"/>
    <w:rsid w:val="00706E6C"/>
    <w:rsid w:val="0070769C"/>
    <w:rsid w:val="00715170"/>
    <w:rsid w:val="007243DF"/>
    <w:rsid w:val="00732856"/>
    <w:rsid w:val="007334BA"/>
    <w:rsid w:val="0073369D"/>
    <w:rsid w:val="00733871"/>
    <w:rsid w:val="00735178"/>
    <w:rsid w:val="007419D2"/>
    <w:rsid w:val="0074278B"/>
    <w:rsid w:val="00742EE2"/>
    <w:rsid w:val="00746519"/>
    <w:rsid w:val="00750D3C"/>
    <w:rsid w:val="00754534"/>
    <w:rsid w:val="00754CBB"/>
    <w:rsid w:val="00755744"/>
    <w:rsid w:val="0075602C"/>
    <w:rsid w:val="00761977"/>
    <w:rsid w:val="007642F9"/>
    <w:rsid w:val="00770278"/>
    <w:rsid w:val="007718AD"/>
    <w:rsid w:val="00771D20"/>
    <w:rsid w:val="00771EB9"/>
    <w:rsid w:val="0077275F"/>
    <w:rsid w:val="00772A84"/>
    <w:rsid w:val="007758E7"/>
    <w:rsid w:val="00781959"/>
    <w:rsid w:val="00783DBB"/>
    <w:rsid w:val="00784E32"/>
    <w:rsid w:val="00786163"/>
    <w:rsid w:val="007950F3"/>
    <w:rsid w:val="007A36F6"/>
    <w:rsid w:val="007A79DD"/>
    <w:rsid w:val="007B00EC"/>
    <w:rsid w:val="007B1823"/>
    <w:rsid w:val="007B32C7"/>
    <w:rsid w:val="007B3A30"/>
    <w:rsid w:val="007C1749"/>
    <w:rsid w:val="007C2BBC"/>
    <w:rsid w:val="007C5D96"/>
    <w:rsid w:val="007C68A1"/>
    <w:rsid w:val="007D1F67"/>
    <w:rsid w:val="007D48F0"/>
    <w:rsid w:val="007D59B0"/>
    <w:rsid w:val="007D5C5B"/>
    <w:rsid w:val="007D5C86"/>
    <w:rsid w:val="007D5F7A"/>
    <w:rsid w:val="007D6A4B"/>
    <w:rsid w:val="007E10FB"/>
    <w:rsid w:val="007E274F"/>
    <w:rsid w:val="007E7198"/>
    <w:rsid w:val="007F18DF"/>
    <w:rsid w:val="007F2BE6"/>
    <w:rsid w:val="007F2D27"/>
    <w:rsid w:val="007F53A2"/>
    <w:rsid w:val="0080032D"/>
    <w:rsid w:val="00802CE7"/>
    <w:rsid w:val="00811882"/>
    <w:rsid w:val="00811962"/>
    <w:rsid w:val="00815610"/>
    <w:rsid w:val="00816E5A"/>
    <w:rsid w:val="0081786A"/>
    <w:rsid w:val="00823BD9"/>
    <w:rsid w:val="00833AAF"/>
    <w:rsid w:val="00840769"/>
    <w:rsid w:val="0084102A"/>
    <w:rsid w:val="0084336B"/>
    <w:rsid w:val="0084425F"/>
    <w:rsid w:val="008446C4"/>
    <w:rsid w:val="00845570"/>
    <w:rsid w:val="00846146"/>
    <w:rsid w:val="0085276A"/>
    <w:rsid w:val="0085470D"/>
    <w:rsid w:val="00860C6B"/>
    <w:rsid w:val="008656D6"/>
    <w:rsid w:val="00870696"/>
    <w:rsid w:val="00870AFB"/>
    <w:rsid w:val="008710FE"/>
    <w:rsid w:val="00874992"/>
    <w:rsid w:val="00874A57"/>
    <w:rsid w:val="00874E82"/>
    <w:rsid w:val="0087531A"/>
    <w:rsid w:val="0087653C"/>
    <w:rsid w:val="008800FF"/>
    <w:rsid w:val="0088366D"/>
    <w:rsid w:val="00890AE7"/>
    <w:rsid w:val="00894147"/>
    <w:rsid w:val="00894D88"/>
    <w:rsid w:val="00897F5F"/>
    <w:rsid w:val="008A6697"/>
    <w:rsid w:val="008B5381"/>
    <w:rsid w:val="008B7392"/>
    <w:rsid w:val="008C2368"/>
    <w:rsid w:val="008C345E"/>
    <w:rsid w:val="008C63D7"/>
    <w:rsid w:val="008C6EF7"/>
    <w:rsid w:val="008C7F9C"/>
    <w:rsid w:val="008D014D"/>
    <w:rsid w:val="008D1C2B"/>
    <w:rsid w:val="008D6089"/>
    <w:rsid w:val="008D6A00"/>
    <w:rsid w:val="008D6B54"/>
    <w:rsid w:val="008D74DA"/>
    <w:rsid w:val="008D7E0F"/>
    <w:rsid w:val="008E2CD4"/>
    <w:rsid w:val="008E4FD9"/>
    <w:rsid w:val="008E7373"/>
    <w:rsid w:val="008F0DC9"/>
    <w:rsid w:val="008F23C1"/>
    <w:rsid w:val="008F27D9"/>
    <w:rsid w:val="008F2B1F"/>
    <w:rsid w:val="008F4E1F"/>
    <w:rsid w:val="00901B31"/>
    <w:rsid w:val="00903BC6"/>
    <w:rsid w:val="00904F1E"/>
    <w:rsid w:val="00905F4F"/>
    <w:rsid w:val="00907CEB"/>
    <w:rsid w:val="00913DED"/>
    <w:rsid w:val="00914387"/>
    <w:rsid w:val="009162B7"/>
    <w:rsid w:val="009224CE"/>
    <w:rsid w:val="00930BBD"/>
    <w:rsid w:val="009345F9"/>
    <w:rsid w:val="009440BE"/>
    <w:rsid w:val="009440C2"/>
    <w:rsid w:val="009475A5"/>
    <w:rsid w:val="00952C22"/>
    <w:rsid w:val="00954C6D"/>
    <w:rsid w:val="00957E75"/>
    <w:rsid w:val="00961283"/>
    <w:rsid w:val="009613CD"/>
    <w:rsid w:val="00964A57"/>
    <w:rsid w:val="00971F1F"/>
    <w:rsid w:val="009721F1"/>
    <w:rsid w:val="0097353A"/>
    <w:rsid w:val="009754F0"/>
    <w:rsid w:val="009771EC"/>
    <w:rsid w:val="00980E1C"/>
    <w:rsid w:val="0098200C"/>
    <w:rsid w:val="00982D81"/>
    <w:rsid w:val="00984C2D"/>
    <w:rsid w:val="00985666"/>
    <w:rsid w:val="0099053F"/>
    <w:rsid w:val="00992BCD"/>
    <w:rsid w:val="009954BB"/>
    <w:rsid w:val="009A079D"/>
    <w:rsid w:val="009A1CCC"/>
    <w:rsid w:val="009B0AB0"/>
    <w:rsid w:val="009C448B"/>
    <w:rsid w:val="009C5651"/>
    <w:rsid w:val="009E1893"/>
    <w:rsid w:val="009E3EEE"/>
    <w:rsid w:val="009E7590"/>
    <w:rsid w:val="009F265D"/>
    <w:rsid w:val="009F3C5D"/>
    <w:rsid w:val="009F3F33"/>
    <w:rsid w:val="009F78A5"/>
    <w:rsid w:val="00A04AFB"/>
    <w:rsid w:val="00A06493"/>
    <w:rsid w:val="00A10286"/>
    <w:rsid w:val="00A13318"/>
    <w:rsid w:val="00A14642"/>
    <w:rsid w:val="00A20CEE"/>
    <w:rsid w:val="00A20FCF"/>
    <w:rsid w:val="00A22246"/>
    <w:rsid w:val="00A25FDF"/>
    <w:rsid w:val="00A27F0F"/>
    <w:rsid w:val="00A3375A"/>
    <w:rsid w:val="00A44D78"/>
    <w:rsid w:val="00A45364"/>
    <w:rsid w:val="00A55AD9"/>
    <w:rsid w:val="00A55FEA"/>
    <w:rsid w:val="00A574B2"/>
    <w:rsid w:val="00A57CE1"/>
    <w:rsid w:val="00A62DD1"/>
    <w:rsid w:val="00A64CFD"/>
    <w:rsid w:val="00A67706"/>
    <w:rsid w:val="00A67DBF"/>
    <w:rsid w:val="00A7167C"/>
    <w:rsid w:val="00A800AF"/>
    <w:rsid w:val="00A86B47"/>
    <w:rsid w:val="00A94186"/>
    <w:rsid w:val="00A9567A"/>
    <w:rsid w:val="00A957BC"/>
    <w:rsid w:val="00A97EFD"/>
    <w:rsid w:val="00AA31AE"/>
    <w:rsid w:val="00AA441F"/>
    <w:rsid w:val="00AA4FD2"/>
    <w:rsid w:val="00AB110B"/>
    <w:rsid w:val="00AB22B0"/>
    <w:rsid w:val="00AB4A38"/>
    <w:rsid w:val="00AB5D96"/>
    <w:rsid w:val="00AB5D9C"/>
    <w:rsid w:val="00AB6D29"/>
    <w:rsid w:val="00AB6D72"/>
    <w:rsid w:val="00AC080E"/>
    <w:rsid w:val="00AC4BD6"/>
    <w:rsid w:val="00AC5229"/>
    <w:rsid w:val="00AD276C"/>
    <w:rsid w:val="00AD2C35"/>
    <w:rsid w:val="00AD6CA7"/>
    <w:rsid w:val="00AD7309"/>
    <w:rsid w:val="00AE58AD"/>
    <w:rsid w:val="00AE7FD2"/>
    <w:rsid w:val="00B02EF3"/>
    <w:rsid w:val="00B052C6"/>
    <w:rsid w:val="00B05ECC"/>
    <w:rsid w:val="00B1005F"/>
    <w:rsid w:val="00B1079D"/>
    <w:rsid w:val="00B10956"/>
    <w:rsid w:val="00B14C3B"/>
    <w:rsid w:val="00B178ED"/>
    <w:rsid w:val="00B17DFD"/>
    <w:rsid w:val="00B20262"/>
    <w:rsid w:val="00B20CB5"/>
    <w:rsid w:val="00B21E62"/>
    <w:rsid w:val="00B251D8"/>
    <w:rsid w:val="00B34110"/>
    <w:rsid w:val="00B356B1"/>
    <w:rsid w:val="00B40501"/>
    <w:rsid w:val="00B42E28"/>
    <w:rsid w:val="00B4591D"/>
    <w:rsid w:val="00B52975"/>
    <w:rsid w:val="00B531E0"/>
    <w:rsid w:val="00B547CE"/>
    <w:rsid w:val="00B57890"/>
    <w:rsid w:val="00B65124"/>
    <w:rsid w:val="00B658FC"/>
    <w:rsid w:val="00B70AC3"/>
    <w:rsid w:val="00B73EEE"/>
    <w:rsid w:val="00B74CF9"/>
    <w:rsid w:val="00B802B0"/>
    <w:rsid w:val="00B81D57"/>
    <w:rsid w:val="00B83839"/>
    <w:rsid w:val="00B848D8"/>
    <w:rsid w:val="00B84EF9"/>
    <w:rsid w:val="00B86152"/>
    <w:rsid w:val="00B900D6"/>
    <w:rsid w:val="00B9035D"/>
    <w:rsid w:val="00B9083F"/>
    <w:rsid w:val="00BA67F3"/>
    <w:rsid w:val="00BB1237"/>
    <w:rsid w:val="00BB14FE"/>
    <w:rsid w:val="00BB35A5"/>
    <w:rsid w:val="00BC1584"/>
    <w:rsid w:val="00BC368D"/>
    <w:rsid w:val="00BC3E4C"/>
    <w:rsid w:val="00BC6424"/>
    <w:rsid w:val="00BC751A"/>
    <w:rsid w:val="00BC7AB8"/>
    <w:rsid w:val="00BD136A"/>
    <w:rsid w:val="00BD13E0"/>
    <w:rsid w:val="00BD37C0"/>
    <w:rsid w:val="00BD7C93"/>
    <w:rsid w:val="00BE119F"/>
    <w:rsid w:val="00BE3613"/>
    <w:rsid w:val="00BE3D89"/>
    <w:rsid w:val="00BE3F06"/>
    <w:rsid w:val="00BE3F13"/>
    <w:rsid w:val="00BE5CA6"/>
    <w:rsid w:val="00BF0969"/>
    <w:rsid w:val="00BF2525"/>
    <w:rsid w:val="00BF29BE"/>
    <w:rsid w:val="00BF5345"/>
    <w:rsid w:val="00BF6B2A"/>
    <w:rsid w:val="00C00413"/>
    <w:rsid w:val="00C009F7"/>
    <w:rsid w:val="00C06E07"/>
    <w:rsid w:val="00C20F1F"/>
    <w:rsid w:val="00C26936"/>
    <w:rsid w:val="00C26ECB"/>
    <w:rsid w:val="00C2767C"/>
    <w:rsid w:val="00C27721"/>
    <w:rsid w:val="00C30070"/>
    <w:rsid w:val="00C30469"/>
    <w:rsid w:val="00C37B8C"/>
    <w:rsid w:val="00C446F1"/>
    <w:rsid w:val="00C46B7C"/>
    <w:rsid w:val="00C50125"/>
    <w:rsid w:val="00C50A71"/>
    <w:rsid w:val="00C53219"/>
    <w:rsid w:val="00C55ED1"/>
    <w:rsid w:val="00C61CEF"/>
    <w:rsid w:val="00C63444"/>
    <w:rsid w:val="00C64E08"/>
    <w:rsid w:val="00C6532C"/>
    <w:rsid w:val="00C66EF5"/>
    <w:rsid w:val="00C6712B"/>
    <w:rsid w:val="00C7196C"/>
    <w:rsid w:val="00C748AC"/>
    <w:rsid w:val="00C76043"/>
    <w:rsid w:val="00C805ED"/>
    <w:rsid w:val="00C80976"/>
    <w:rsid w:val="00C80A5A"/>
    <w:rsid w:val="00C81A79"/>
    <w:rsid w:val="00C845D8"/>
    <w:rsid w:val="00C90D0E"/>
    <w:rsid w:val="00C95606"/>
    <w:rsid w:val="00C96244"/>
    <w:rsid w:val="00CA28E6"/>
    <w:rsid w:val="00CA4053"/>
    <w:rsid w:val="00CA4544"/>
    <w:rsid w:val="00CA4D5E"/>
    <w:rsid w:val="00CB59DD"/>
    <w:rsid w:val="00CB5F56"/>
    <w:rsid w:val="00CB6967"/>
    <w:rsid w:val="00CB7070"/>
    <w:rsid w:val="00CC2321"/>
    <w:rsid w:val="00CC4AFD"/>
    <w:rsid w:val="00CC5E01"/>
    <w:rsid w:val="00CC64CD"/>
    <w:rsid w:val="00CC6552"/>
    <w:rsid w:val="00CD0285"/>
    <w:rsid w:val="00CD08E4"/>
    <w:rsid w:val="00CD24DE"/>
    <w:rsid w:val="00CD272F"/>
    <w:rsid w:val="00CD61E8"/>
    <w:rsid w:val="00CE3BC4"/>
    <w:rsid w:val="00CE602E"/>
    <w:rsid w:val="00CF228A"/>
    <w:rsid w:val="00CF4317"/>
    <w:rsid w:val="00CF56DD"/>
    <w:rsid w:val="00CF6146"/>
    <w:rsid w:val="00CF7921"/>
    <w:rsid w:val="00CF7B98"/>
    <w:rsid w:val="00D024A0"/>
    <w:rsid w:val="00D03319"/>
    <w:rsid w:val="00D047E7"/>
    <w:rsid w:val="00D11AB5"/>
    <w:rsid w:val="00D21A5C"/>
    <w:rsid w:val="00D22C90"/>
    <w:rsid w:val="00D232AC"/>
    <w:rsid w:val="00D55C4C"/>
    <w:rsid w:val="00D5730A"/>
    <w:rsid w:val="00D63456"/>
    <w:rsid w:val="00D7099F"/>
    <w:rsid w:val="00D712E5"/>
    <w:rsid w:val="00D71AAB"/>
    <w:rsid w:val="00D75B7D"/>
    <w:rsid w:val="00D77364"/>
    <w:rsid w:val="00D777B5"/>
    <w:rsid w:val="00D81036"/>
    <w:rsid w:val="00D95907"/>
    <w:rsid w:val="00D96A1C"/>
    <w:rsid w:val="00DA1A12"/>
    <w:rsid w:val="00DA1DC3"/>
    <w:rsid w:val="00DA4F75"/>
    <w:rsid w:val="00DA5E2C"/>
    <w:rsid w:val="00DA6528"/>
    <w:rsid w:val="00DA75B7"/>
    <w:rsid w:val="00DB3515"/>
    <w:rsid w:val="00DB3928"/>
    <w:rsid w:val="00DB3941"/>
    <w:rsid w:val="00DB6E3C"/>
    <w:rsid w:val="00DB6E65"/>
    <w:rsid w:val="00DB7863"/>
    <w:rsid w:val="00DC4F3F"/>
    <w:rsid w:val="00DC673A"/>
    <w:rsid w:val="00DC6B84"/>
    <w:rsid w:val="00DC747C"/>
    <w:rsid w:val="00DD0557"/>
    <w:rsid w:val="00DD5B12"/>
    <w:rsid w:val="00DD6229"/>
    <w:rsid w:val="00DE0065"/>
    <w:rsid w:val="00DE2906"/>
    <w:rsid w:val="00DF2EA5"/>
    <w:rsid w:val="00DF3E84"/>
    <w:rsid w:val="00DF7375"/>
    <w:rsid w:val="00DF7FB9"/>
    <w:rsid w:val="00E0312E"/>
    <w:rsid w:val="00E04332"/>
    <w:rsid w:val="00E10577"/>
    <w:rsid w:val="00E126B8"/>
    <w:rsid w:val="00E13DAE"/>
    <w:rsid w:val="00E16C36"/>
    <w:rsid w:val="00E16D13"/>
    <w:rsid w:val="00E21F3B"/>
    <w:rsid w:val="00E25AA7"/>
    <w:rsid w:val="00E260AB"/>
    <w:rsid w:val="00E26A06"/>
    <w:rsid w:val="00E272F8"/>
    <w:rsid w:val="00E32A0A"/>
    <w:rsid w:val="00E366BE"/>
    <w:rsid w:val="00E417A2"/>
    <w:rsid w:val="00E47D5F"/>
    <w:rsid w:val="00E508BC"/>
    <w:rsid w:val="00E52F95"/>
    <w:rsid w:val="00E53D0D"/>
    <w:rsid w:val="00E54084"/>
    <w:rsid w:val="00E566C8"/>
    <w:rsid w:val="00E577F0"/>
    <w:rsid w:val="00E6046E"/>
    <w:rsid w:val="00E60CD1"/>
    <w:rsid w:val="00E611CE"/>
    <w:rsid w:val="00E63ABE"/>
    <w:rsid w:val="00E64330"/>
    <w:rsid w:val="00E765D0"/>
    <w:rsid w:val="00E813CA"/>
    <w:rsid w:val="00E82ACC"/>
    <w:rsid w:val="00E85ABB"/>
    <w:rsid w:val="00E865C4"/>
    <w:rsid w:val="00E86B9E"/>
    <w:rsid w:val="00E94E73"/>
    <w:rsid w:val="00E95A8C"/>
    <w:rsid w:val="00E96317"/>
    <w:rsid w:val="00EA0A78"/>
    <w:rsid w:val="00EB0371"/>
    <w:rsid w:val="00EB320D"/>
    <w:rsid w:val="00EB7944"/>
    <w:rsid w:val="00EC2539"/>
    <w:rsid w:val="00EC4168"/>
    <w:rsid w:val="00ED2810"/>
    <w:rsid w:val="00ED3910"/>
    <w:rsid w:val="00ED3B0A"/>
    <w:rsid w:val="00ED3F47"/>
    <w:rsid w:val="00ED4132"/>
    <w:rsid w:val="00ED5A5B"/>
    <w:rsid w:val="00EE3246"/>
    <w:rsid w:val="00EE508F"/>
    <w:rsid w:val="00EE5DA4"/>
    <w:rsid w:val="00EF04C4"/>
    <w:rsid w:val="00EF0CC9"/>
    <w:rsid w:val="00EF2156"/>
    <w:rsid w:val="00EF41E1"/>
    <w:rsid w:val="00F03D29"/>
    <w:rsid w:val="00F0453C"/>
    <w:rsid w:val="00F0529F"/>
    <w:rsid w:val="00F05474"/>
    <w:rsid w:val="00F06723"/>
    <w:rsid w:val="00F1395C"/>
    <w:rsid w:val="00F175A4"/>
    <w:rsid w:val="00F20220"/>
    <w:rsid w:val="00F206B8"/>
    <w:rsid w:val="00F214C7"/>
    <w:rsid w:val="00F223C8"/>
    <w:rsid w:val="00F249B6"/>
    <w:rsid w:val="00F26367"/>
    <w:rsid w:val="00F2698E"/>
    <w:rsid w:val="00F35C85"/>
    <w:rsid w:val="00F36B27"/>
    <w:rsid w:val="00F378CC"/>
    <w:rsid w:val="00F4021E"/>
    <w:rsid w:val="00F43D0E"/>
    <w:rsid w:val="00F453F1"/>
    <w:rsid w:val="00F45C11"/>
    <w:rsid w:val="00F5239A"/>
    <w:rsid w:val="00F523AA"/>
    <w:rsid w:val="00F5458F"/>
    <w:rsid w:val="00F5706C"/>
    <w:rsid w:val="00F6585C"/>
    <w:rsid w:val="00F717F6"/>
    <w:rsid w:val="00F74BDE"/>
    <w:rsid w:val="00F75412"/>
    <w:rsid w:val="00F767F1"/>
    <w:rsid w:val="00F8244B"/>
    <w:rsid w:val="00F82E62"/>
    <w:rsid w:val="00F8457C"/>
    <w:rsid w:val="00F85E8F"/>
    <w:rsid w:val="00F861E3"/>
    <w:rsid w:val="00F9279D"/>
    <w:rsid w:val="00F937AB"/>
    <w:rsid w:val="00F946C0"/>
    <w:rsid w:val="00FA063E"/>
    <w:rsid w:val="00FA393A"/>
    <w:rsid w:val="00FA6DDF"/>
    <w:rsid w:val="00FA7B7C"/>
    <w:rsid w:val="00FB6BB2"/>
    <w:rsid w:val="00FB6CBD"/>
    <w:rsid w:val="00FC18FB"/>
    <w:rsid w:val="00FC50DD"/>
    <w:rsid w:val="00FD024E"/>
    <w:rsid w:val="00FD12AC"/>
    <w:rsid w:val="00FD2831"/>
    <w:rsid w:val="00FD6116"/>
    <w:rsid w:val="00FD6516"/>
    <w:rsid w:val="00FE0A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1" w:uiPriority="0"/>
    <w:lsdException w:name="Table Grid 5"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9DD"/>
    <w:rPr>
      <w:rFonts w:cs="Simplified Arabic"/>
      <w:sz w:val="32"/>
      <w:szCs w:val="32"/>
    </w:rPr>
  </w:style>
  <w:style w:type="paragraph" w:styleId="1">
    <w:name w:val="heading 1"/>
    <w:basedOn w:val="a"/>
    <w:next w:val="a"/>
    <w:qFormat/>
    <w:rsid w:val="006D5436"/>
    <w:pPr>
      <w:keepNext/>
      <w:bidi/>
      <w:ind w:firstLine="567"/>
      <w:jc w:val="lowKashida"/>
      <w:outlineLvl w:val="0"/>
    </w:pPr>
    <w:rPr>
      <w:rFonts w:cs="Muna"/>
      <w:b/>
      <w:bCs/>
      <w:i/>
      <w:iCs/>
      <w:sz w:val="17"/>
      <w:szCs w:val="21"/>
    </w:rPr>
  </w:style>
  <w:style w:type="paragraph" w:styleId="2">
    <w:name w:val="heading 2"/>
    <w:basedOn w:val="a"/>
    <w:next w:val="a"/>
    <w:qFormat/>
    <w:rsid w:val="00C3046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08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qFormat/>
    <w:rsid w:val="006D5436"/>
    <w:pPr>
      <w:bidi/>
      <w:ind w:hanging="1"/>
      <w:jc w:val="center"/>
    </w:pPr>
    <w:rPr>
      <w:rFonts w:cs="FS_Cairo"/>
      <w:sz w:val="22"/>
      <w:szCs w:val="36"/>
    </w:rPr>
  </w:style>
  <w:style w:type="paragraph" w:styleId="20">
    <w:name w:val="Body Text Indent 2"/>
    <w:basedOn w:val="a"/>
    <w:rsid w:val="006D5436"/>
    <w:pPr>
      <w:bidi/>
      <w:spacing w:before="100"/>
      <w:ind w:firstLine="567"/>
      <w:jc w:val="lowKashida"/>
    </w:pPr>
    <w:rPr>
      <w:rFonts w:cs="Muna"/>
      <w:sz w:val="20"/>
      <w:szCs w:val="23"/>
    </w:rPr>
  </w:style>
  <w:style w:type="paragraph" w:styleId="a5">
    <w:name w:val="Block Text"/>
    <w:basedOn w:val="a"/>
    <w:rsid w:val="006D5436"/>
    <w:pPr>
      <w:bidi/>
      <w:ind w:left="567" w:firstLine="283"/>
      <w:jc w:val="lowKashida"/>
    </w:pPr>
    <w:rPr>
      <w:rFonts w:cs="Muna"/>
      <w:sz w:val="17"/>
      <w:szCs w:val="21"/>
    </w:rPr>
  </w:style>
  <w:style w:type="paragraph" w:styleId="a6">
    <w:name w:val="Body Text Indent"/>
    <w:basedOn w:val="a"/>
    <w:rsid w:val="006D5436"/>
    <w:pPr>
      <w:bidi/>
      <w:spacing w:before="120"/>
      <w:ind w:firstLine="567"/>
      <w:jc w:val="lowKashida"/>
    </w:pPr>
    <w:rPr>
      <w:rFonts w:cs="Muna"/>
      <w:sz w:val="17"/>
      <w:szCs w:val="21"/>
    </w:rPr>
  </w:style>
  <w:style w:type="paragraph" w:styleId="30">
    <w:name w:val="Body Text Indent 3"/>
    <w:basedOn w:val="a"/>
    <w:rsid w:val="006D5436"/>
    <w:pPr>
      <w:bidi/>
      <w:ind w:firstLine="850"/>
      <w:jc w:val="lowKashida"/>
    </w:pPr>
    <w:rPr>
      <w:rFonts w:cs="Muna"/>
      <w:sz w:val="17"/>
      <w:szCs w:val="21"/>
    </w:rPr>
  </w:style>
  <w:style w:type="paragraph" w:styleId="a7">
    <w:name w:val="footer"/>
    <w:basedOn w:val="a"/>
    <w:link w:val="Char"/>
    <w:uiPriority w:val="99"/>
    <w:rsid w:val="00C30469"/>
    <w:pPr>
      <w:tabs>
        <w:tab w:val="center" w:pos="4153"/>
        <w:tab w:val="right" w:pos="8306"/>
      </w:tabs>
      <w:bidi/>
    </w:pPr>
    <w:rPr>
      <w:rFonts w:cs="Times New Roman"/>
      <w:sz w:val="24"/>
      <w:szCs w:val="24"/>
      <w:lang w:eastAsia="ar-SA"/>
    </w:rPr>
  </w:style>
  <w:style w:type="character" w:styleId="a8">
    <w:name w:val="page number"/>
    <w:basedOn w:val="a0"/>
    <w:rsid w:val="00C30469"/>
  </w:style>
  <w:style w:type="paragraph" w:styleId="a9">
    <w:name w:val="header"/>
    <w:basedOn w:val="a"/>
    <w:rsid w:val="00C30469"/>
    <w:pPr>
      <w:tabs>
        <w:tab w:val="center" w:pos="4153"/>
        <w:tab w:val="right" w:pos="8306"/>
      </w:tabs>
      <w:bidi/>
    </w:pPr>
    <w:rPr>
      <w:rFonts w:cs="Times New Roman"/>
      <w:sz w:val="24"/>
      <w:szCs w:val="24"/>
      <w:lang w:eastAsia="ar-SA"/>
    </w:rPr>
  </w:style>
  <w:style w:type="table" w:styleId="5">
    <w:name w:val="Table Grid 5"/>
    <w:basedOn w:val="a1"/>
    <w:rsid w:val="00C30469"/>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10">
    <w:name w:val="Table Grid 1"/>
    <w:basedOn w:val="a1"/>
    <w:rsid w:val="00C30469"/>
    <w:pPr>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a">
    <w:name w:val="Normal (Web)"/>
    <w:basedOn w:val="a"/>
    <w:rsid w:val="00C30469"/>
    <w:pPr>
      <w:spacing w:before="100" w:beforeAutospacing="1" w:after="100" w:afterAutospacing="1"/>
    </w:pPr>
    <w:rPr>
      <w:rFonts w:cs="Times New Roman"/>
      <w:color w:val="000000"/>
      <w:sz w:val="24"/>
      <w:szCs w:val="24"/>
    </w:rPr>
  </w:style>
  <w:style w:type="character" w:styleId="ab">
    <w:name w:val="Strong"/>
    <w:basedOn w:val="a0"/>
    <w:uiPriority w:val="22"/>
    <w:qFormat/>
    <w:rsid w:val="00C30469"/>
    <w:rPr>
      <w:b/>
      <w:bCs/>
    </w:rPr>
  </w:style>
  <w:style w:type="paragraph" w:customStyle="1" w:styleId="Style14ptJustifyLow">
    <w:name w:val="Style 14 pt Justify Low"/>
    <w:basedOn w:val="a"/>
    <w:rsid w:val="00B10956"/>
    <w:pPr>
      <w:spacing w:before="120"/>
      <w:jc w:val="lowKashida"/>
    </w:pPr>
    <w:rPr>
      <w:sz w:val="28"/>
      <w:szCs w:val="28"/>
    </w:rPr>
  </w:style>
  <w:style w:type="paragraph" w:styleId="ac">
    <w:name w:val="List Paragraph"/>
    <w:basedOn w:val="a"/>
    <w:uiPriority w:val="34"/>
    <w:qFormat/>
    <w:rsid w:val="0034589B"/>
    <w:pPr>
      <w:bidi/>
      <w:spacing w:after="200" w:line="276" w:lineRule="auto"/>
      <w:ind w:left="720"/>
      <w:contextualSpacing/>
    </w:pPr>
    <w:rPr>
      <w:rFonts w:ascii="Calibri" w:eastAsia="Calibri" w:hAnsi="Calibri" w:cs="Arial"/>
      <w:sz w:val="22"/>
      <w:szCs w:val="28"/>
    </w:rPr>
  </w:style>
  <w:style w:type="character" w:customStyle="1" w:styleId="Char">
    <w:name w:val="تذييل صفحة Char"/>
    <w:basedOn w:val="a0"/>
    <w:link w:val="a7"/>
    <w:uiPriority w:val="99"/>
    <w:rsid w:val="00A67DBF"/>
    <w:rPr>
      <w:sz w:val="24"/>
      <w:szCs w:val="24"/>
      <w:lang w:eastAsia="ar-SA"/>
    </w:rPr>
  </w:style>
  <w:style w:type="character" w:customStyle="1" w:styleId="affiliation1">
    <w:name w:val="affiliation1"/>
    <w:basedOn w:val="a0"/>
    <w:rsid w:val="00245EC0"/>
    <w:rPr>
      <w:rFonts w:ascii="Arial" w:hAnsi="Arial" w:cs="Arial" w:hint="default"/>
      <w:sz w:val="20"/>
      <w:szCs w:val="20"/>
    </w:rPr>
  </w:style>
  <w:style w:type="paragraph" w:styleId="3">
    <w:name w:val="List Bullet 3"/>
    <w:basedOn w:val="a"/>
    <w:uiPriority w:val="99"/>
    <w:unhideWhenUsed/>
    <w:rsid w:val="00384AFD"/>
    <w:pPr>
      <w:numPr>
        <w:numId w:val="19"/>
      </w:numPr>
      <w:bidi/>
      <w:spacing w:after="200" w:line="276" w:lineRule="auto"/>
      <w:contextualSpacing/>
    </w:pPr>
    <w:rPr>
      <w:rFonts w:ascii="Calibri" w:eastAsia="Calibri" w:hAnsi="Calibri" w:cs="Arial"/>
      <w:sz w:val="22"/>
      <w:szCs w:val="28"/>
    </w:rPr>
  </w:style>
  <w:style w:type="character" w:styleId="Hyperlink">
    <w:name w:val="Hyperlink"/>
    <w:basedOn w:val="a0"/>
    <w:uiPriority w:val="99"/>
    <w:unhideWhenUsed/>
    <w:rsid w:val="00384AFD"/>
    <w:rPr>
      <w:color w:val="0000FF"/>
      <w:u w:val="single"/>
    </w:rPr>
  </w:style>
  <w:style w:type="character" w:styleId="HTML">
    <w:name w:val="HTML Cite"/>
    <w:basedOn w:val="a0"/>
    <w:uiPriority w:val="99"/>
    <w:semiHidden/>
    <w:unhideWhenUsed/>
    <w:rsid w:val="00C61CEF"/>
    <w:rPr>
      <w:i/>
      <w:iCs/>
    </w:rPr>
  </w:style>
  <w:style w:type="paragraph" w:styleId="ad">
    <w:name w:val="Balloon Text"/>
    <w:basedOn w:val="a"/>
    <w:link w:val="Char0"/>
    <w:uiPriority w:val="99"/>
    <w:semiHidden/>
    <w:unhideWhenUsed/>
    <w:rsid w:val="00BB35A5"/>
    <w:rPr>
      <w:rFonts w:ascii="Tahoma" w:hAnsi="Tahoma" w:cs="Tahoma"/>
      <w:sz w:val="16"/>
      <w:szCs w:val="16"/>
    </w:rPr>
  </w:style>
  <w:style w:type="character" w:customStyle="1" w:styleId="Char0">
    <w:name w:val="نص في بالون Char"/>
    <w:basedOn w:val="a0"/>
    <w:link w:val="ad"/>
    <w:uiPriority w:val="99"/>
    <w:semiHidden/>
    <w:rsid w:val="00BB35A5"/>
    <w:rPr>
      <w:rFonts w:ascii="Tahoma" w:hAnsi="Tahoma" w:cs="Tahoma"/>
      <w:sz w:val="16"/>
      <w:szCs w:val="16"/>
    </w:rPr>
  </w:style>
  <w:style w:type="character" w:styleId="ae">
    <w:name w:val="Subtle Emphasis"/>
    <w:basedOn w:val="a0"/>
    <w:uiPriority w:val="19"/>
    <w:qFormat/>
    <w:rsid w:val="00BB35A5"/>
    <w:rPr>
      <w:i/>
      <w:iCs/>
      <w:color w:val="808080" w:themeColor="text1" w:themeTint="7F"/>
    </w:rPr>
  </w:style>
  <w:style w:type="paragraph" w:styleId="af">
    <w:name w:val="caption"/>
    <w:basedOn w:val="a"/>
    <w:next w:val="a"/>
    <w:uiPriority w:val="35"/>
    <w:unhideWhenUsed/>
    <w:qFormat/>
    <w:rsid w:val="003108DB"/>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manualLayout>
          <c:layoutTarget val="inner"/>
          <c:xMode val="edge"/>
          <c:yMode val="edge"/>
          <c:x val="9.4436800157528547E-2"/>
          <c:y val="0.10389797796421422"/>
          <c:w val="0.52927400468384322"/>
          <c:h val="0.79858657243816267"/>
        </c:manualLayout>
      </c:layout>
      <c:pieChart>
        <c:varyColors val="1"/>
        <c:ser>
          <c:idx val="0"/>
          <c:order val="0"/>
          <c:tx>
            <c:strRef>
              <c:f>Sheet1!$A$2</c:f>
              <c:strCache>
                <c:ptCount val="1"/>
                <c:pt idx="0">
                  <c:v>شرق</c:v>
                </c:pt>
              </c:strCache>
            </c:strRef>
          </c:tx>
          <c:spPr>
            <a:solidFill>
              <a:srgbClr val="9999FF"/>
            </a:solidFill>
            <a:ln w="12705">
              <a:solidFill>
                <a:srgbClr val="000000"/>
              </a:solidFill>
              <a:prstDash val="solid"/>
            </a:ln>
          </c:spPr>
          <c:dPt>
            <c:idx val="1"/>
            <c:spPr>
              <a:solidFill>
                <a:srgbClr val="993366"/>
              </a:solidFill>
              <a:ln w="12705">
                <a:solidFill>
                  <a:srgbClr val="000000"/>
                </a:solidFill>
                <a:prstDash val="solid"/>
              </a:ln>
            </c:spPr>
          </c:dPt>
          <c:dPt>
            <c:idx val="2"/>
            <c:spPr/>
          </c:dPt>
          <c:dPt>
            <c:idx val="3"/>
            <c:spPr>
              <a:solidFill>
                <a:srgbClr val="CCFFFF"/>
              </a:solidFill>
              <a:ln w="12705">
                <a:solidFill>
                  <a:srgbClr val="000000"/>
                </a:solidFill>
                <a:prstDash val="solid"/>
              </a:ln>
            </c:spPr>
          </c:dPt>
          <c:cat>
            <c:strRef>
              <c:f>Sheet1!$B$1:$E$1</c:f>
              <c:strCache>
                <c:ptCount val="4"/>
                <c:pt idx="0">
                  <c:v>استئصال حنجرة قسمي </c:v>
                </c:pt>
                <c:pt idx="1">
                  <c:v>تخرج على مسؤوليته </c:v>
                </c:pt>
                <c:pt idx="2">
                  <c:v>استئصال حنجرة تام</c:v>
                </c:pt>
                <c:pt idx="3">
                  <c:v>علاج شعاعي وكيماوي</c:v>
                </c:pt>
              </c:strCache>
            </c:strRef>
          </c:cat>
          <c:val>
            <c:numRef>
              <c:f>Sheet1!$B$2:$E$2</c:f>
              <c:numCache>
                <c:formatCode>General</c:formatCode>
                <c:ptCount val="4"/>
                <c:pt idx="0">
                  <c:v>8</c:v>
                </c:pt>
                <c:pt idx="1">
                  <c:v>11</c:v>
                </c:pt>
                <c:pt idx="2">
                  <c:v>69</c:v>
                </c:pt>
                <c:pt idx="3">
                  <c:v>31</c:v>
                </c:pt>
              </c:numCache>
            </c:numRef>
          </c:val>
        </c:ser>
        <c:ser>
          <c:idx val="1"/>
          <c:order val="1"/>
          <c:tx>
            <c:strRef>
              <c:f>Sheet1!$A$3</c:f>
              <c:strCache>
                <c:ptCount val="1"/>
                <c:pt idx="0">
                  <c:v>غرب</c:v>
                </c:pt>
              </c:strCache>
            </c:strRef>
          </c:tx>
          <c:spPr>
            <a:solidFill>
              <a:srgbClr val="993366"/>
            </a:solidFill>
            <a:ln w="12705">
              <a:solidFill>
                <a:srgbClr val="000000"/>
              </a:solidFill>
              <a:prstDash val="solid"/>
            </a:ln>
          </c:spPr>
          <c:dPt>
            <c:idx val="0"/>
            <c:spPr>
              <a:solidFill>
                <a:srgbClr val="9999FF"/>
              </a:solidFill>
              <a:ln w="12705">
                <a:solidFill>
                  <a:srgbClr val="000000"/>
                </a:solidFill>
                <a:prstDash val="solid"/>
              </a:ln>
            </c:spPr>
          </c:dPt>
          <c:dPt>
            <c:idx val="2"/>
            <c:spPr>
              <a:solidFill>
                <a:srgbClr val="FFFFCC"/>
              </a:solidFill>
              <a:ln w="12705">
                <a:solidFill>
                  <a:srgbClr val="000000"/>
                </a:solidFill>
                <a:prstDash val="solid"/>
              </a:ln>
            </c:spPr>
          </c:dPt>
          <c:dPt>
            <c:idx val="3"/>
            <c:spPr>
              <a:solidFill>
                <a:srgbClr val="CCFFFF"/>
              </a:solidFill>
              <a:ln w="12705">
                <a:solidFill>
                  <a:srgbClr val="000000"/>
                </a:solidFill>
                <a:prstDash val="solid"/>
              </a:ln>
            </c:spPr>
          </c:dPt>
          <c:cat>
            <c:strRef>
              <c:f>Sheet1!$B$1:$E$1</c:f>
              <c:strCache>
                <c:ptCount val="4"/>
                <c:pt idx="0">
                  <c:v>استئصال حنجرة قسمي </c:v>
                </c:pt>
                <c:pt idx="1">
                  <c:v>تخرج على مسؤوليته </c:v>
                </c:pt>
                <c:pt idx="2">
                  <c:v>استئصال حنجرة تام</c:v>
                </c:pt>
                <c:pt idx="3">
                  <c:v>علاج شعاعي وكيماوي</c:v>
                </c:pt>
              </c:strCache>
            </c:strRef>
          </c:cat>
          <c:val>
            <c:numRef>
              <c:f>Sheet1!$B$3:$E$3</c:f>
              <c:numCache>
                <c:formatCode>General</c:formatCode>
                <c:ptCount val="4"/>
                <c:pt idx="0">
                  <c:v>30.6</c:v>
                </c:pt>
                <c:pt idx="1">
                  <c:v>38.6</c:v>
                </c:pt>
                <c:pt idx="2">
                  <c:v>34.6</c:v>
                </c:pt>
                <c:pt idx="3">
                  <c:v>31.6</c:v>
                </c:pt>
              </c:numCache>
            </c:numRef>
          </c:val>
        </c:ser>
        <c:ser>
          <c:idx val="2"/>
          <c:order val="2"/>
          <c:tx>
            <c:strRef>
              <c:f>Sheet1!$A$4</c:f>
              <c:strCache>
                <c:ptCount val="1"/>
                <c:pt idx="0">
                  <c:v>شمال</c:v>
                </c:pt>
              </c:strCache>
            </c:strRef>
          </c:tx>
          <c:spPr>
            <a:solidFill>
              <a:srgbClr val="FFFFCC"/>
            </a:solidFill>
            <a:ln w="12705">
              <a:solidFill>
                <a:srgbClr val="000000"/>
              </a:solidFill>
              <a:prstDash val="solid"/>
            </a:ln>
          </c:spPr>
          <c:dPt>
            <c:idx val="0"/>
            <c:spPr>
              <a:solidFill>
                <a:srgbClr val="9999FF"/>
              </a:solidFill>
              <a:ln w="12705">
                <a:solidFill>
                  <a:srgbClr val="000000"/>
                </a:solidFill>
                <a:prstDash val="solid"/>
              </a:ln>
            </c:spPr>
          </c:dPt>
          <c:dPt>
            <c:idx val="1"/>
            <c:spPr>
              <a:solidFill>
                <a:srgbClr val="993366"/>
              </a:solidFill>
              <a:ln w="12705">
                <a:solidFill>
                  <a:srgbClr val="000000"/>
                </a:solidFill>
                <a:prstDash val="solid"/>
              </a:ln>
            </c:spPr>
          </c:dPt>
          <c:dPt>
            <c:idx val="3"/>
            <c:spPr>
              <a:solidFill>
                <a:srgbClr val="CCFFFF"/>
              </a:solidFill>
              <a:ln w="12705">
                <a:solidFill>
                  <a:srgbClr val="000000"/>
                </a:solidFill>
                <a:prstDash val="solid"/>
              </a:ln>
            </c:spPr>
          </c:dPt>
          <c:cat>
            <c:strRef>
              <c:f>Sheet1!$B$1:$E$1</c:f>
              <c:strCache>
                <c:ptCount val="4"/>
                <c:pt idx="0">
                  <c:v>استئصال حنجرة قسمي </c:v>
                </c:pt>
                <c:pt idx="1">
                  <c:v>تخرج على مسؤوليته </c:v>
                </c:pt>
                <c:pt idx="2">
                  <c:v>استئصال حنجرة تام</c:v>
                </c:pt>
                <c:pt idx="3">
                  <c:v>علاج شعاعي وكيماوي</c:v>
                </c:pt>
              </c:strCache>
            </c:strRef>
          </c:cat>
          <c:val>
            <c:numRef>
              <c:f>Sheet1!$B$4:$E$4</c:f>
              <c:numCache>
                <c:formatCode>General</c:formatCode>
                <c:ptCount val="4"/>
                <c:pt idx="0">
                  <c:v>45.9</c:v>
                </c:pt>
                <c:pt idx="1">
                  <c:v>46.9</c:v>
                </c:pt>
                <c:pt idx="2">
                  <c:v>45</c:v>
                </c:pt>
                <c:pt idx="3">
                  <c:v>43.9</c:v>
                </c:pt>
              </c:numCache>
            </c:numRef>
          </c:val>
        </c:ser>
        <c:firstSliceAng val="0"/>
      </c:pieChart>
      <c:spPr>
        <a:solidFill>
          <a:srgbClr val="FFFFFF"/>
        </a:solidFill>
        <a:ln w="25411">
          <a:noFill/>
        </a:ln>
      </c:spPr>
    </c:plotArea>
    <c:legend>
      <c:legendPos val="r"/>
      <c:layout>
        <c:manualLayout>
          <c:xMode val="edge"/>
          <c:yMode val="edge"/>
          <c:x val="0.65339578454332825"/>
          <c:y val="0.32862190812721043"/>
          <c:w val="0.33723653395784808"/>
          <c:h val="0.34275618374558336"/>
        </c:manualLayout>
      </c:layout>
      <c:spPr>
        <a:noFill/>
        <a:ln w="3176">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ar-SY"/>
        </a:p>
      </c:txPr>
    </c:legend>
    <c:plotVisOnly val="1"/>
    <c:dispBlanksAs val="zero"/>
  </c:chart>
  <c:spPr>
    <a:noFill/>
    <a:ln>
      <a:noFill/>
    </a:ln>
  </c:spPr>
  <c:txPr>
    <a:bodyPr/>
    <a:lstStyle/>
    <a:p>
      <a:pPr>
        <a:defRPr sz="1201" b="1" i="0" u="none" strike="noStrike" baseline="0">
          <a:solidFill>
            <a:srgbClr val="000000"/>
          </a:solidFill>
          <a:latin typeface="Calibri"/>
          <a:ea typeface="Calibri"/>
          <a:cs typeface="Calibri"/>
        </a:defRPr>
      </a:pPr>
      <a:endParaRPr lang="ar-SY"/>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4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9029850746268662E-2"/>
          <c:y val="6.25E-2"/>
          <c:w val="0.7425373134328358"/>
          <c:h val="0.77678571428571819"/>
        </c:manualLayout>
      </c:layout>
      <c:bar3DChart>
        <c:barDir val="col"/>
        <c:grouping val="clustered"/>
        <c:ser>
          <c:idx val="0"/>
          <c:order val="0"/>
          <c:tx>
            <c:strRef>
              <c:f>Sheet1!$A$2</c:f>
              <c:strCache>
                <c:ptCount val="1"/>
                <c:pt idx="0">
                  <c:v>دمشق وريفها</c:v>
                </c:pt>
              </c:strCache>
            </c:strRef>
          </c:tx>
          <c:spPr>
            <a:solidFill>
              <a:srgbClr val="9999FF"/>
            </a:solidFill>
            <a:ln w="12674">
              <a:solidFill>
                <a:srgbClr val="000000"/>
              </a:solidFill>
              <a:prstDash val="solid"/>
            </a:ln>
          </c:spPr>
          <c:cat>
            <c:strRef>
              <c:f>Sheet1!$B$1:$E$1</c:f>
              <c:strCache>
                <c:ptCount val="2"/>
                <c:pt idx="0">
                  <c:v>دمشق وريفها</c:v>
                </c:pt>
                <c:pt idx="1">
                  <c:v>باقي المحافظات</c:v>
                </c:pt>
              </c:strCache>
            </c:strRef>
          </c:cat>
          <c:val>
            <c:numRef>
              <c:f>Sheet1!$B$2:$E$2</c:f>
              <c:numCache>
                <c:formatCode>General</c:formatCode>
                <c:ptCount val="4"/>
                <c:pt idx="0">
                  <c:v>28</c:v>
                </c:pt>
              </c:numCache>
            </c:numRef>
          </c:val>
        </c:ser>
        <c:ser>
          <c:idx val="1"/>
          <c:order val="1"/>
          <c:tx>
            <c:strRef>
              <c:f>Sheet1!$A$3</c:f>
              <c:strCache>
                <c:ptCount val="1"/>
                <c:pt idx="0">
                  <c:v>باقي المحافظات</c:v>
                </c:pt>
              </c:strCache>
            </c:strRef>
          </c:tx>
          <c:spPr>
            <a:solidFill>
              <a:srgbClr val="993366"/>
            </a:solidFill>
            <a:ln w="12674">
              <a:solidFill>
                <a:srgbClr val="000000"/>
              </a:solidFill>
              <a:prstDash val="solid"/>
            </a:ln>
          </c:spPr>
          <c:cat>
            <c:strRef>
              <c:f>Sheet1!$B$1:$E$1</c:f>
              <c:strCache>
                <c:ptCount val="2"/>
                <c:pt idx="0">
                  <c:v>دمشق وريفها</c:v>
                </c:pt>
                <c:pt idx="1">
                  <c:v>باقي المحافظات</c:v>
                </c:pt>
              </c:strCache>
            </c:strRef>
          </c:cat>
          <c:val>
            <c:numRef>
              <c:f>Sheet1!$B$3:$E$3</c:f>
              <c:numCache>
                <c:formatCode>General</c:formatCode>
                <c:ptCount val="4"/>
                <c:pt idx="1">
                  <c:v>64</c:v>
                </c:pt>
              </c:numCache>
            </c:numRef>
          </c:val>
        </c:ser>
        <c:gapDepth val="0"/>
        <c:shape val="box"/>
        <c:axId val="66316928"/>
        <c:axId val="66855296"/>
        <c:axId val="0"/>
      </c:bar3DChart>
      <c:catAx>
        <c:axId val="66316928"/>
        <c:scaling>
          <c:orientation val="minMax"/>
        </c:scaling>
        <c:axPos val="b"/>
        <c:numFmt formatCode="General" sourceLinked="1"/>
        <c:tickLblPos val="low"/>
        <c:spPr>
          <a:ln w="3168">
            <a:solidFill>
              <a:srgbClr val="000000"/>
            </a:solidFill>
            <a:prstDash val="solid"/>
          </a:ln>
        </c:spPr>
        <c:txPr>
          <a:bodyPr rot="0" vert="horz"/>
          <a:lstStyle/>
          <a:p>
            <a:pPr>
              <a:defRPr sz="973" b="1" i="0" u="none" strike="noStrike" baseline="0">
                <a:solidFill>
                  <a:srgbClr val="000000"/>
                </a:solidFill>
                <a:latin typeface="Arial"/>
                <a:ea typeface="Arial"/>
                <a:cs typeface="Arial"/>
              </a:defRPr>
            </a:pPr>
            <a:endParaRPr lang="ar-SY"/>
          </a:p>
        </c:txPr>
        <c:crossAx val="66855296"/>
        <c:crosses val="autoZero"/>
        <c:auto val="1"/>
        <c:lblAlgn val="ctr"/>
        <c:lblOffset val="100"/>
        <c:tickLblSkip val="1"/>
        <c:tickMarkSkip val="1"/>
      </c:catAx>
      <c:valAx>
        <c:axId val="66855296"/>
        <c:scaling>
          <c:orientation val="minMax"/>
          <c:max val="100"/>
        </c:scaling>
        <c:axPos val="l"/>
        <c:majorGridlines>
          <c:spPr>
            <a:ln w="3168">
              <a:solidFill>
                <a:srgbClr val="000000"/>
              </a:solidFill>
              <a:prstDash val="solid"/>
            </a:ln>
          </c:spPr>
        </c:majorGridlines>
        <c:numFmt formatCode="General" sourceLinked="1"/>
        <c:tickLblPos val="nextTo"/>
        <c:spPr>
          <a:ln w="3168">
            <a:solidFill>
              <a:srgbClr val="000000"/>
            </a:solidFill>
            <a:prstDash val="solid"/>
          </a:ln>
        </c:spPr>
        <c:txPr>
          <a:bodyPr rot="0" vert="horz"/>
          <a:lstStyle/>
          <a:p>
            <a:pPr>
              <a:defRPr sz="973" b="1" i="0" u="none" strike="noStrike" baseline="0">
                <a:solidFill>
                  <a:srgbClr val="000000"/>
                </a:solidFill>
                <a:latin typeface="Arial"/>
                <a:ea typeface="Arial"/>
                <a:cs typeface="Arial"/>
              </a:defRPr>
            </a:pPr>
            <a:endParaRPr lang="ar-SY"/>
          </a:p>
        </c:txPr>
        <c:crossAx val="66316928"/>
        <c:crosses val="autoZero"/>
        <c:crossBetween val="between"/>
      </c:valAx>
      <c:spPr>
        <a:noFill/>
        <a:ln w="25348">
          <a:noFill/>
        </a:ln>
      </c:spPr>
    </c:plotArea>
    <c:legend>
      <c:legendPos val="r"/>
      <c:layout>
        <c:manualLayout>
          <c:xMode val="edge"/>
          <c:yMode val="edge"/>
          <c:x val="0.83208955223880998"/>
          <c:y val="0.40625"/>
          <c:w val="0.16044776119403051"/>
          <c:h val="0.19196428571428631"/>
        </c:manualLayout>
      </c:layout>
      <c:spPr>
        <a:noFill/>
        <a:ln w="3168">
          <a:solidFill>
            <a:srgbClr val="000000"/>
          </a:solidFill>
          <a:prstDash val="solid"/>
        </a:ln>
      </c:spPr>
      <c:txPr>
        <a:bodyPr/>
        <a:lstStyle/>
        <a:p>
          <a:pPr>
            <a:defRPr sz="893" b="1" i="0" u="none" strike="noStrike" baseline="0">
              <a:solidFill>
                <a:srgbClr val="000000"/>
              </a:solidFill>
              <a:latin typeface="Arial"/>
              <a:ea typeface="Arial"/>
              <a:cs typeface="Arial"/>
            </a:defRPr>
          </a:pPr>
          <a:endParaRPr lang="ar-SY"/>
        </a:p>
      </c:txPr>
    </c:legend>
    <c:plotVisOnly val="1"/>
    <c:dispBlanksAs val="gap"/>
  </c:chart>
  <c:spPr>
    <a:noFill/>
    <a:ln>
      <a:noFill/>
    </a:ln>
  </c:spPr>
  <c:txPr>
    <a:bodyPr/>
    <a:lstStyle/>
    <a:p>
      <a:pPr>
        <a:defRPr sz="973" b="1" i="0" u="none" strike="noStrike" baseline="0">
          <a:solidFill>
            <a:srgbClr val="000000"/>
          </a:solidFill>
          <a:latin typeface="Arial"/>
          <a:ea typeface="Arial"/>
          <a:cs typeface="Arial"/>
        </a:defRPr>
      </a:pPr>
      <a:endParaRPr lang="ar-SY"/>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manualLayout>
          <c:layoutTarget val="inner"/>
          <c:xMode val="edge"/>
          <c:yMode val="edge"/>
          <c:x val="0.13271604938271644"/>
          <c:y val="0.10328638497652624"/>
          <c:w val="0.52160493827160492"/>
          <c:h val="0.79342723004694837"/>
        </c:manualLayout>
      </c:layout>
      <c:pieChart>
        <c:varyColors val="1"/>
        <c:ser>
          <c:idx val="0"/>
          <c:order val="0"/>
          <c:tx>
            <c:strRef>
              <c:f>Sheet1!$A$2</c:f>
              <c:strCache>
                <c:ptCount val="1"/>
                <c:pt idx="0">
                  <c:v>شرق</c:v>
                </c:pt>
              </c:strCache>
            </c:strRef>
          </c:tx>
          <c:spPr>
            <a:solidFill>
              <a:srgbClr val="9999FF"/>
            </a:solidFill>
            <a:ln w="12678">
              <a:solidFill>
                <a:srgbClr val="000000"/>
              </a:solidFill>
              <a:prstDash val="solid"/>
            </a:ln>
          </c:spPr>
          <c:dPt>
            <c:idx val="1"/>
            <c:spPr>
              <a:solidFill>
                <a:srgbClr val="993366"/>
              </a:solidFill>
              <a:ln w="12678">
                <a:solidFill>
                  <a:srgbClr val="000000"/>
                </a:solidFill>
                <a:prstDash val="solid"/>
              </a:ln>
            </c:spPr>
          </c:dPt>
          <c:cat>
            <c:strRef>
              <c:f>Sheet1!$B$1:$C$1</c:f>
              <c:strCache>
                <c:ptCount val="2"/>
                <c:pt idx="0">
                  <c:v>ذكور</c:v>
                </c:pt>
                <c:pt idx="1">
                  <c:v>اناث </c:v>
                </c:pt>
              </c:strCache>
            </c:strRef>
          </c:cat>
          <c:val>
            <c:numRef>
              <c:f>Sheet1!$B$2:$C$2</c:f>
              <c:numCache>
                <c:formatCode>General</c:formatCode>
                <c:ptCount val="2"/>
                <c:pt idx="0">
                  <c:v>95</c:v>
                </c:pt>
                <c:pt idx="1">
                  <c:v>5</c:v>
                </c:pt>
              </c:numCache>
            </c:numRef>
          </c:val>
        </c:ser>
        <c:ser>
          <c:idx val="1"/>
          <c:order val="1"/>
          <c:tx>
            <c:strRef>
              <c:f>Sheet1!$A$3</c:f>
              <c:strCache>
                <c:ptCount val="1"/>
                <c:pt idx="0">
                  <c:v>غرب</c:v>
                </c:pt>
              </c:strCache>
            </c:strRef>
          </c:tx>
          <c:spPr>
            <a:solidFill>
              <a:srgbClr val="993366"/>
            </a:solidFill>
            <a:ln w="12678">
              <a:solidFill>
                <a:srgbClr val="000000"/>
              </a:solidFill>
              <a:prstDash val="solid"/>
            </a:ln>
          </c:spPr>
          <c:dPt>
            <c:idx val="0"/>
            <c:spPr>
              <a:solidFill>
                <a:srgbClr val="9999FF"/>
              </a:solidFill>
              <a:ln w="12678">
                <a:solidFill>
                  <a:srgbClr val="000000"/>
                </a:solidFill>
                <a:prstDash val="solid"/>
              </a:ln>
            </c:spPr>
          </c:dPt>
          <c:cat>
            <c:strRef>
              <c:f>Sheet1!$B$1:$C$1</c:f>
              <c:strCache>
                <c:ptCount val="2"/>
                <c:pt idx="0">
                  <c:v>ذكور</c:v>
                </c:pt>
                <c:pt idx="1">
                  <c:v>اناث </c:v>
                </c:pt>
              </c:strCache>
            </c:strRef>
          </c:cat>
          <c:val>
            <c:numRef>
              <c:f>Sheet1!$B$3:$C$3</c:f>
              <c:numCache>
                <c:formatCode>General</c:formatCode>
                <c:ptCount val="2"/>
              </c:numCache>
            </c:numRef>
          </c:val>
        </c:ser>
        <c:ser>
          <c:idx val="2"/>
          <c:order val="2"/>
          <c:tx>
            <c:strRef>
              <c:f>Sheet1!$A$4</c:f>
              <c:strCache>
                <c:ptCount val="1"/>
                <c:pt idx="0">
                  <c:v>شمال</c:v>
                </c:pt>
              </c:strCache>
            </c:strRef>
          </c:tx>
          <c:spPr>
            <a:solidFill>
              <a:srgbClr val="FFFFCC"/>
            </a:solidFill>
            <a:ln w="12678">
              <a:solidFill>
                <a:srgbClr val="000000"/>
              </a:solidFill>
              <a:prstDash val="solid"/>
            </a:ln>
          </c:spPr>
          <c:dPt>
            <c:idx val="0"/>
            <c:spPr>
              <a:solidFill>
                <a:srgbClr val="9999FF"/>
              </a:solidFill>
              <a:ln w="12678">
                <a:solidFill>
                  <a:srgbClr val="000000"/>
                </a:solidFill>
                <a:prstDash val="solid"/>
              </a:ln>
            </c:spPr>
          </c:dPt>
          <c:dPt>
            <c:idx val="1"/>
            <c:spPr>
              <a:solidFill>
                <a:srgbClr val="993366"/>
              </a:solidFill>
              <a:ln w="12678">
                <a:solidFill>
                  <a:srgbClr val="000000"/>
                </a:solidFill>
                <a:prstDash val="solid"/>
              </a:ln>
            </c:spPr>
          </c:dPt>
          <c:cat>
            <c:strRef>
              <c:f>Sheet1!$B$1:$C$1</c:f>
              <c:strCache>
                <c:ptCount val="2"/>
                <c:pt idx="0">
                  <c:v>ذكور</c:v>
                </c:pt>
                <c:pt idx="1">
                  <c:v>اناث </c:v>
                </c:pt>
              </c:strCache>
            </c:strRef>
          </c:cat>
          <c:val>
            <c:numRef>
              <c:f>Sheet1!$B$4:$C$4</c:f>
              <c:numCache>
                <c:formatCode>General</c:formatCode>
                <c:ptCount val="2"/>
              </c:numCache>
            </c:numRef>
          </c:val>
        </c:ser>
        <c:firstSliceAng val="0"/>
      </c:pieChart>
      <c:spPr>
        <a:solidFill>
          <a:srgbClr val="FFFFFF"/>
        </a:solidFill>
        <a:ln w="12678">
          <a:solidFill>
            <a:srgbClr val="808080"/>
          </a:solidFill>
          <a:prstDash val="solid"/>
        </a:ln>
      </c:spPr>
    </c:plotArea>
    <c:legend>
      <c:legendPos val="r"/>
      <c:layout>
        <c:manualLayout>
          <c:xMode val="edge"/>
          <c:yMode val="edge"/>
          <c:x val="0.73148148148148162"/>
          <c:y val="0.39436619718310106"/>
          <c:w val="0.19444444444444559"/>
          <c:h val="0.19248826291079821"/>
        </c:manualLayout>
      </c:layout>
      <c:spPr>
        <a:noFill/>
        <a:ln w="3169">
          <a:solidFill>
            <a:srgbClr val="000000"/>
          </a:solidFill>
          <a:prstDash val="solid"/>
        </a:ln>
      </c:spPr>
      <c:txPr>
        <a:bodyPr/>
        <a:lstStyle/>
        <a:p>
          <a:pPr>
            <a:defRPr sz="1283" b="1" i="0" u="none" strike="noStrike" baseline="0">
              <a:solidFill>
                <a:srgbClr val="000000"/>
              </a:solidFill>
              <a:latin typeface="Calibri"/>
              <a:ea typeface="Calibri"/>
              <a:cs typeface="Calibri"/>
            </a:defRPr>
          </a:pPr>
          <a:endParaRPr lang="ar-SY"/>
        </a:p>
      </c:txPr>
    </c:legend>
    <c:plotVisOnly val="1"/>
    <c:dispBlanksAs val="zero"/>
  </c:chart>
  <c:spPr>
    <a:noFill/>
    <a:ln>
      <a:noFill/>
    </a:ln>
  </c:spPr>
  <c:txPr>
    <a:bodyPr/>
    <a:lstStyle/>
    <a:p>
      <a:pPr>
        <a:defRPr sz="923" b="1" i="0" u="none" strike="noStrike" baseline="0">
          <a:solidFill>
            <a:srgbClr val="000000"/>
          </a:solidFill>
          <a:latin typeface="Calibri"/>
          <a:ea typeface="Calibri"/>
          <a:cs typeface="Calibri"/>
        </a:defRPr>
      </a:pPr>
      <a:endParaRPr lang="ar-SY"/>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49"/>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1224489795918373E-2"/>
          <c:y val="7.1428571428571425E-2"/>
          <c:w val="0.75510204081632648"/>
          <c:h val="0.76190476190476186"/>
        </c:manualLayout>
      </c:layout>
      <c:bar3DChart>
        <c:barDir val="col"/>
        <c:grouping val="clustered"/>
        <c:ser>
          <c:idx val="0"/>
          <c:order val="0"/>
          <c:tx>
            <c:strRef>
              <c:f>Sheet1!$A$2</c:f>
              <c:strCache>
                <c:ptCount val="1"/>
                <c:pt idx="0">
                  <c:v>الفئات العمرية</c:v>
                </c:pt>
              </c:strCache>
            </c:strRef>
          </c:tx>
          <c:spPr>
            <a:solidFill>
              <a:srgbClr val="9999FF"/>
            </a:solidFill>
            <a:ln w="12658">
              <a:solidFill>
                <a:srgbClr val="000000"/>
              </a:solidFill>
              <a:prstDash val="solid"/>
            </a:ln>
          </c:spPr>
          <c:cat>
            <c:strRef>
              <c:f>Sheet1!$B$1:$G$1</c:f>
              <c:strCache>
                <c:ptCount val="6"/>
                <c:pt idx="0">
                  <c:v>20-29</c:v>
                </c:pt>
                <c:pt idx="1">
                  <c:v>30-39</c:v>
                </c:pt>
                <c:pt idx="2">
                  <c:v>40-49</c:v>
                </c:pt>
                <c:pt idx="3">
                  <c:v>50-59</c:v>
                </c:pt>
                <c:pt idx="4">
                  <c:v>60-69</c:v>
                </c:pt>
                <c:pt idx="5">
                  <c:v>70-82</c:v>
                </c:pt>
              </c:strCache>
            </c:strRef>
          </c:cat>
          <c:val>
            <c:numRef>
              <c:f>Sheet1!$B$2:$G$2</c:f>
              <c:numCache>
                <c:formatCode>General</c:formatCode>
                <c:ptCount val="6"/>
                <c:pt idx="0">
                  <c:v>1</c:v>
                </c:pt>
                <c:pt idx="1">
                  <c:v>0.8</c:v>
                </c:pt>
                <c:pt idx="2">
                  <c:v>20</c:v>
                </c:pt>
                <c:pt idx="3">
                  <c:v>40</c:v>
                </c:pt>
                <c:pt idx="4">
                  <c:v>22.4</c:v>
                </c:pt>
                <c:pt idx="5">
                  <c:v>14</c:v>
                </c:pt>
              </c:numCache>
            </c:numRef>
          </c:val>
        </c:ser>
        <c:gapDepth val="0"/>
        <c:shape val="box"/>
        <c:axId val="66175744"/>
        <c:axId val="66177280"/>
        <c:axId val="0"/>
      </c:bar3DChart>
      <c:catAx>
        <c:axId val="66175744"/>
        <c:scaling>
          <c:orientation val="minMax"/>
        </c:scaling>
        <c:axPos val="b"/>
        <c:numFmt formatCode="General" sourceLinked="1"/>
        <c:tickLblPos val="low"/>
        <c:spPr>
          <a:ln w="3164">
            <a:solidFill>
              <a:srgbClr val="000000"/>
            </a:solidFill>
            <a:prstDash val="solid"/>
          </a:ln>
        </c:spPr>
        <c:txPr>
          <a:bodyPr rot="0" vert="horz"/>
          <a:lstStyle/>
          <a:p>
            <a:pPr>
              <a:defRPr sz="922" b="1" i="0" u="none" strike="noStrike" baseline="0">
                <a:solidFill>
                  <a:srgbClr val="000000"/>
                </a:solidFill>
                <a:latin typeface="Arial"/>
                <a:ea typeface="Arial"/>
                <a:cs typeface="Arial"/>
              </a:defRPr>
            </a:pPr>
            <a:endParaRPr lang="ar-SY"/>
          </a:p>
        </c:txPr>
        <c:crossAx val="66177280"/>
        <c:crosses val="autoZero"/>
        <c:auto val="1"/>
        <c:lblAlgn val="ctr"/>
        <c:lblOffset val="100"/>
        <c:tickLblSkip val="1"/>
        <c:tickMarkSkip val="1"/>
      </c:catAx>
      <c:valAx>
        <c:axId val="66177280"/>
        <c:scaling>
          <c:orientation val="minMax"/>
          <c:max val="50"/>
          <c:min val="0"/>
        </c:scaling>
        <c:axPos val="l"/>
        <c:majorGridlines>
          <c:spPr>
            <a:ln w="3164">
              <a:solidFill>
                <a:srgbClr val="000000"/>
              </a:solidFill>
              <a:prstDash val="solid"/>
            </a:ln>
          </c:spPr>
        </c:majorGridlines>
        <c:numFmt formatCode="General" sourceLinked="1"/>
        <c:tickLblPos val="nextTo"/>
        <c:spPr>
          <a:ln w="3164">
            <a:solidFill>
              <a:srgbClr val="000000"/>
            </a:solidFill>
            <a:prstDash val="solid"/>
          </a:ln>
        </c:spPr>
        <c:txPr>
          <a:bodyPr rot="0" vert="horz"/>
          <a:lstStyle/>
          <a:p>
            <a:pPr>
              <a:defRPr sz="922" b="1" i="0" u="none" strike="noStrike" baseline="0">
                <a:solidFill>
                  <a:srgbClr val="000000"/>
                </a:solidFill>
                <a:latin typeface="Arial"/>
                <a:ea typeface="Arial"/>
                <a:cs typeface="Arial"/>
              </a:defRPr>
            </a:pPr>
            <a:endParaRPr lang="ar-SY"/>
          </a:p>
        </c:txPr>
        <c:crossAx val="66175744"/>
        <c:crosses val="autoZero"/>
        <c:crossBetween val="between"/>
        <c:majorUnit val="10"/>
      </c:valAx>
      <c:spPr>
        <a:noFill/>
        <a:ln w="25315">
          <a:noFill/>
        </a:ln>
      </c:spPr>
    </c:plotArea>
    <c:legend>
      <c:legendPos val="r"/>
      <c:layout>
        <c:manualLayout>
          <c:xMode val="edge"/>
          <c:yMode val="edge"/>
          <c:x val="0.83877551020408669"/>
          <c:y val="0.45238095238095438"/>
          <c:w val="0.15306122448979656"/>
          <c:h val="0.1"/>
        </c:manualLayout>
      </c:layout>
      <c:spPr>
        <a:noFill/>
        <a:ln w="3164">
          <a:solidFill>
            <a:srgbClr val="000000"/>
          </a:solidFill>
          <a:prstDash val="solid"/>
        </a:ln>
      </c:spPr>
      <c:txPr>
        <a:bodyPr/>
        <a:lstStyle/>
        <a:p>
          <a:pPr>
            <a:defRPr sz="847" b="1" i="0" u="none" strike="noStrike" baseline="0">
              <a:solidFill>
                <a:srgbClr val="000000"/>
              </a:solidFill>
              <a:latin typeface="Arial"/>
              <a:ea typeface="Arial"/>
              <a:cs typeface="Arial"/>
            </a:defRPr>
          </a:pPr>
          <a:endParaRPr lang="ar-SY"/>
        </a:p>
      </c:txPr>
    </c:legend>
    <c:plotVisOnly val="1"/>
    <c:dispBlanksAs val="gap"/>
  </c:chart>
  <c:spPr>
    <a:noFill/>
    <a:ln>
      <a:noFill/>
    </a:ln>
  </c:spPr>
  <c:txPr>
    <a:bodyPr/>
    <a:lstStyle/>
    <a:p>
      <a:pPr>
        <a:defRPr sz="922" b="1" i="0" u="none" strike="noStrike" baseline="0">
          <a:solidFill>
            <a:srgbClr val="000000"/>
          </a:solidFill>
          <a:latin typeface="Arial"/>
          <a:ea typeface="Arial"/>
          <a:cs typeface="Arial"/>
        </a:defRPr>
      </a:pPr>
      <a:endParaRPr lang="ar-SY"/>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47"/>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9808027923211724E-2"/>
          <c:y val="7.092198581560287E-2"/>
          <c:w val="0.91273996509598598"/>
          <c:h val="0.78014184397163122"/>
        </c:manualLayout>
      </c:layout>
      <c:bar3DChart>
        <c:barDir val="col"/>
        <c:grouping val="clustered"/>
        <c:ser>
          <c:idx val="0"/>
          <c:order val="0"/>
          <c:tx>
            <c:strRef>
              <c:f>Sheet1!$A$2</c:f>
              <c:strCache>
                <c:ptCount val="1"/>
                <c:pt idx="0">
                  <c:v>شرق</c:v>
                </c:pt>
              </c:strCache>
            </c:strRef>
          </c:tx>
          <c:spPr>
            <a:solidFill>
              <a:srgbClr val="9999FF"/>
            </a:solidFill>
            <a:ln w="12688">
              <a:solidFill>
                <a:srgbClr val="000000"/>
              </a:solidFill>
              <a:prstDash val="solid"/>
            </a:ln>
          </c:spPr>
          <c:dLbls>
            <c:spPr>
              <a:noFill/>
              <a:ln w="25377">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Sheet1!$B$1:$G$1</c:f>
              <c:strCache>
                <c:ptCount val="6"/>
                <c:pt idx="0">
                  <c:v>التدخين</c:v>
                </c:pt>
                <c:pt idx="1">
                  <c:v>الكحول </c:v>
                </c:pt>
                <c:pt idx="2">
                  <c:v>السكري </c:v>
                </c:pt>
                <c:pt idx="3">
                  <c:v>ارتفاع الضغط</c:v>
                </c:pt>
                <c:pt idx="4">
                  <c:v>الربو </c:v>
                </c:pt>
                <c:pt idx="5">
                  <c:v>COPD</c:v>
                </c:pt>
              </c:strCache>
            </c:strRef>
          </c:cat>
          <c:val>
            <c:numRef>
              <c:f>Sheet1!$B$2:$G$2</c:f>
              <c:numCache>
                <c:formatCode>General</c:formatCode>
                <c:ptCount val="6"/>
                <c:pt idx="0">
                  <c:v>100</c:v>
                </c:pt>
              </c:numCache>
            </c:numRef>
          </c:val>
        </c:ser>
        <c:ser>
          <c:idx val="1"/>
          <c:order val="1"/>
          <c:tx>
            <c:strRef>
              <c:f>Sheet1!$A$3</c:f>
              <c:strCache>
                <c:ptCount val="1"/>
                <c:pt idx="0">
                  <c:v>غرب</c:v>
                </c:pt>
              </c:strCache>
            </c:strRef>
          </c:tx>
          <c:spPr>
            <a:solidFill>
              <a:srgbClr val="993366"/>
            </a:solidFill>
            <a:ln w="12688">
              <a:solidFill>
                <a:srgbClr val="000000"/>
              </a:solidFill>
              <a:prstDash val="solid"/>
            </a:ln>
          </c:spPr>
          <c:dLbls>
            <c:spPr>
              <a:noFill/>
              <a:ln w="25377">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Sheet1!$B$1:$G$1</c:f>
              <c:strCache>
                <c:ptCount val="6"/>
                <c:pt idx="0">
                  <c:v>التدخين</c:v>
                </c:pt>
                <c:pt idx="1">
                  <c:v>الكحول </c:v>
                </c:pt>
                <c:pt idx="2">
                  <c:v>السكري </c:v>
                </c:pt>
                <c:pt idx="3">
                  <c:v>ارتفاع الضغط</c:v>
                </c:pt>
                <c:pt idx="4">
                  <c:v>الربو </c:v>
                </c:pt>
                <c:pt idx="5">
                  <c:v>COPD</c:v>
                </c:pt>
              </c:strCache>
            </c:strRef>
          </c:cat>
          <c:val>
            <c:numRef>
              <c:f>Sheet1!$B$3:$G$3</c:f>
              <c:numCache>
                <c:formatCode>General</c:formatCode>
                <c:ptCount val="6"/>
                <c:pt idx="1">
                  <c:v>28</c:v>
                </c:pt>
              </c:numCache>
            </c:numRef>
          </c:val>
        </c:ser>
        <c:ser>
          <c:idx val="2"/>
          <c:order val="2"/>
          <c:tx>
            <c:strRef>
              <c:f>Sheet1!$A$4</c:f>
              <c:strCache>
                <c:ptCount val="1"/>
                <c:pt idx="0">
                  <c:v>شمال</c:v>
                </c:pt>
              </c:strCache>
            </c:strRef>
          </c:tx>
          <c:spPr>
            <a:solidFill>
              <a:srgbClr val="FFFFCC"/>
            </a:solidFill>
            <a:ln w="12688">
              <a:solidFill>
                <a:srgbClr val="000000"/>
              </a:solidFill>
              <a:prstDash val="solid"/>
            </a:ln>
          </c:spPr>
          <c:dLbls>
            <c:spPr>
              <a:noFill/>
              <a:ln w="25377">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Sheet1!$B$1:$G$1</c:f>
              <c:strCache>
                <c:ptCount val="6"/>
                <c:pt idx="0">
                  <c:v>التدخين</c:v>
                </c:pt>
                <c:pt idx="1">
                  <c:v>الكحول </c:v>
                </c:pt>
                <c:pt idx="2">
                  <c:v>السكري </c:v>
                </c:pt>
                <c:pt idx="3">
                  <c:v>ارتفاع الضغط</c:v>
                </c:pt>
                <c:pt idx="4">
                  <c:v>الربو </c:v>
                </c:pt>
                <c:pt idx="5">
                  <c:v>COPD</c:v>
                </c:pt>
              </c:strCache>
            </c:strRef>
          </c:cat>
          <c:val>
            <c:numRef>
              <c:f>Sheet1!$B$4:$G$4</c:f>
              <c:numCache>
                <c:formatCode>General</c:formatCode>
                <c:ptCount val="6"/>
                <c:pt idx="2">
                  <c:v>14</c:v>
                </c:pt>
              </c:numCache>
            </c:numRef>
          </c:val>
        </c:ser>
        <c:ser>
          <c:idx val="3"/>
          <c:order val="3"/>
          <c:tx>
            <c:strRef>
              <c:f>Sheet1!$A$5</c:f>
              <c:strCache>
                <c:ptCount val="1"/>
              </c:strCache>
            </c:strRef>
          </c:tx>
          <c:spPr>
            <a:solidFill>
              <a:srgbClr val="CCFFFF"/>
            </a:solidFill>
            <a:ln w="12688">
              <a:solidFill>
                <a:srgbClr val="000000"/>
              </a:solidFill>
              <a:prstDash val="solid"/>
            </a:ln>
          </c:spPr>
          <c:dLbls>
            <c:spPr>
              <a:noFill/>
              <a:ln w="25377">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Sheet1!$B$1:$G$1</c:f>
              <c:strCache>
                <c:ptCount val="6"/>
                <c:pt idx="0">
                  <c:v>التدخين</c:v>
                </c:pt>
                <c:pt idx="1">
                  <c:v>الكحول </c:v>
                </c:pt>
                <c:pt idx="2">
                  <c:v>السكري </c:v>
                </c:pt>
                <c:pt idx="3">
                  <c:v>ارتفاع الضغط</c:v>
                </c:pt>
                <c:pt idx="4">
                  <c:v>الربو </c:v>
                </c:pt>
                <c:pt idx="5">
                  <c:v>COPD</c:v>
                </c:pt>
              </c:strCache>
            </c:strRef>
          </c:cat>
          <c:val>
            <c:numRef>
              <c:f>Sheet1!$B$5:$G$5</c:f>
              <c:numCache>
                <c:formatCode>General</c:formatCode>
                <c:ptCount val="6"/>
                <c:pt idx="3">
                  <c:v>53</c:v>
                </c:pt>
              </c:numCache>
            </c:numRef>
          </c:val>
        </c:ser>
        <c:ser>
          <c:idx val="4"/>
          <c:order val="4"/>
          <c:tx>
            <c:strRef>
              <c:f>Sheet1!$A$6</c:f>
              <c:strCache>
                <c:ptCount val="1"/>
              </c:strCache>
            </c:strRef>
          </c:tx>
          <c:spPr>
            <a:solidFill>
              <a:srgbClr val="660066"/>
            </a:solidFill>
            <a:ln w="12688">
              <a:solidFill>
                <a:srgbClr val="000000"/>
              </a:solidFill>
              <a:prstDash val="solid"/>
            </a:ln>
          </c:spPr>
          <c:dLbls>
            <c:spPr>
              <a:noFill/>
              <a:ln w="25377">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Sheet1!$B$1:$G$1</c:f>
              <c:strCache>
                <c:ptCount val="6"/>
                <c:pt idx="0">
                  <c:v>التدخين</c:v>
                </c:pt>
                <c:pt idx="1">
                  <c:v>الكحول </c:v>
                </c:pt>
                <c:pt idx="2">
                  <c:v>السكري </c:v>
                </c:pt>
                <c:pt idx="3">
                  <c:v>ارتفاع الضغط</c:v>
                </c:pt>
                <c:pt idx="4">
                  <c:v>الربو </c:v>
                </c:pt>
                <c:pt idx="5">
                  <c:v>COPD</c:v>
                </c:pt>
              </c:strCache>
            </c:strRef>
          </c:cat>
          <c:val>
            <c:numRef>
              <c:f>Sheet1!$B$6:$G$6</c:f>
              <c:numCache>
                <c:formatCode>General</c:formatCode>
                <c:ptCount val="6"/>
                <c:pt idx="4">
                  <c:v>5</c:v>
                </c:pt>
              </c:numCache>
            </c:numRef>
          </c:val>
        </c:ser>
        <c:ser>
          <c:idx val="5"/>
          <c:order val="5"/>
          <c:tx>
            <c:strRef>
              <c:f>Sheet1!$A$7</c:f>
              <c:strCache>
                <c:ptCount val="1"/>
              </c:strCache>
            </c:strRef>
          </c:tx>
          <c:spPr>
            <a:solidFill>
              <a:srgbClr val="FF8080"/>
            </a:solidFill>
            <a:ln w="12688">
              <a:solidFill>
                <a:srgbClr val="000000"/>
              </a:solidFill>
              <a:prstDash val="solid"/>
            </a:ln>
          </c:spPr>
          <c:dLbls>
            <c:spPr>
              <a:noFill/>
              <a:ln w="25377">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Sheet1!$B$1:$G$1</c:f>
              <c:strCache>
                <c:ptCount val="6"/>
                <c:pt idx="0">
                  <c:v>التدخين</c:v>
                </c:pt>
                <c:pt idx="1">
                  <c:v>الكحول </c:v>
                </c:pt>
                <c:pt idx="2">
                  <c:v>السكري </c:v>
                </c:pt>
                <c:pt idx="3">
                  <c:v>ارتفاع الضغط</c:v>
                </c:pt>
                <c:pt idx="4">
                  <c:v>الربو </c:v>
                </c:pt>
                <c:pt idx="5">
                  <c:v>COPD</c:v>
                </c:pt>
              </c:strCache>
            </c:strRef>
          </c:cat>
          <c:val>
            <c:numRef>
              <c:f>Sheet1!$B$7:$G$7</c:f>
              <c:numCache>
                <c:formatCode>General</c:formatCode>
                <c:ptCount val="6"/>
                <c:pt idx="5">
                  <c:v>44</c:v>
                </c:pt>
              </c:numCache>
            </c:numRef>
          </c:val>
        </c:ser>
        <c:gapWidth val="0"/>
        <c:gapDepth val="0"/>
        <c:shape val="box"/>
        <c:axId val="68034944"/>
        <c:axId val="68036480"/>
        <c:axId val="0"/>
      </c:bar3DChart>
      <c:catAx>
        <c:axId val="68034944"/>
        <c:scaling>
          <c:orientation val="minMax"/>
        </c:scaling>
        <c:axPos val="b"/>
        <c:numFmt formatCode="General" sourceLinked="1"/>
        <c:tickLblPos val="low"/>
        <c:spPr>
          <a:ln w="3172">
            <a:solidFill>
              <a:srgbClr val="000000"/>
            </a:solidFill>
            <a:prstDash val="solid"/>
          </a:ln>
        </c:spPr>
        <c:txPr>
          <a:bodyPr rot="0" vert="horz"/>
          <a:lstStyle/>
          <a:p>
            <a:pPr>
              <a:defRPr sz="1199" b="1" i="0" u="none" strike="noStrike" baseline="0">
                <a:solidFill>
                  <a:srgbClr val="000000"/>
                </a:solidFill>
                <a:latin typeface="Calibri"/>
                <a:ea typeface="Calibri"/>
                <a:cs typeface="Calibri"/>
              </a:defRPr>
            </a:pPr>
            <a:endParaRPr lang="ar-SY"/>
          </a:p>
        </c:txPr>
        <c:crossAx val="68036480"/>
        <c:crosses val="autoZero"/>
        <c:auto val="1"/>
        <c:lblAlgn val="ctr"/>
        <c:lblOffset val="100"/>
        <c:tickLblSkip val="1"/>
        <c:tickMarkSkip val="1"/>
      </c:catAx>
      <c:valAx>
        <c:axId val="68036480"/>
        <c:scaling>
          <c:orientation val="minMax"/>
        </c:scaling>
        <c:axPos val="l"/>
        <c:majorGridlines>
          <c:spPr>
            <a:ln w="3172">
              <a:solidFill>
                <a:srgbClr val="000000"/>
              </a:solidFill>
              <a:prstDash val="solid"/>
            </a:ln>
          </c:spPr>
        </c:majorGridlines>
        <c:numFmt formatCode="General" sourceLinked="1"/>
        <c:tickLblPos val="nextTo"/>
        <c:spPr>
          <a:ln w="3172">
            <a:solidFill>
              <a:srgbClr val="000000"/>
            </a:solidFill>
            <a:prstDash val="solid"/>
          </a:ln>
        </c:spPr>
        <c:txPr>
          <a:bodyPr rot="0" vert="horz"/>
          <a:lstStyle/>
          <a:p>
            <a:pPr>
              <a:defRPr sz="1199" b="1" i="0" u="none" strike="noStrike" baseline="0">
                <a:solidFill>
                  <a:srgbClr val="000000"/>
                </a:solidFill>
                <a:latin typeface="Calibri"/>
                <a:ea typeface="Calibri"/>
                <a:cs typeface="Calibri"/>
              </a:defRPr>
            </a:pPr>
            <a:endParaRPr lang="ar-SY"/>
          </a:p>
        </c:txPr>
        <c:crossAx val="68034944"/>
        <c:crosses val="autoZero"/>
        <c:crossBetween val="between"/>
      </c:valAx>
      <c:spPr>
        <a:noFill/>
        <a:ln w="25377">
          <a:noFill/>
        </a:ln>
      </c:spPr>
    </c:plotArea>
    <c:plotVisOnly val="1"/>
    <c:dispBlanksAs val="gap"/>
  </c:chart>
  <c:spPr>
    <a:noFill/>
    <a:ln>
      <a:noFill/>
    </a:ln>
  </c:spPr>
  <c:txPr>
    <a:bodyPr/>
    <a:lstStyle/>
    <a:p>
      <a:pPr>
        <a:defRPr sz="1199" b="1" i="0" u="none" strike="noStrike" baseline="0">
          <a:solidFill>
            <a:srgbClr val="000000"/>
          </a:solidFill>
          <a:latin typeface="Calibri"/>
          <a:ea typeface="Calibri"/>
          <a:cs typeface="Calibri"/>
        </a:defRPr>
      </a:pPr>
      <a:endParaRPr lang="ar-SY"/>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manualLayout>
          <c:layoutTarget val="inner"/>
          <c:xMode val="edge"/>
          <c:yMode val="edge"/>
          <c:x val="0.10606060606060647"/>
          <c:y val="0.13480392156862742"/>
          <c:w val="0.70370370370370372"/>
          <c:h val="0.55147058823529416"/>
        </c:manualLayout>
      </c:layout>
      <c:barChart>
        <c:barDir val="col"/>
        <c:grouping val="clustered"/>
        <c:ser>
          <c:idx val="0"/>
          <c:order val="0"/>
          <c:tx>
            <c:strRef>
              <c:f>Sheet1!$A$2</c:f>
              <c:strCache>
                <c:ptCount val="1"/>
                <c:pt idx="0">
                  <c:v>شرق</c:v>
                </c:pt>
              </c:strCache>
            </c:strRef>
          </c:tx>
          <c:spPr>
            <a:solidFill>
              <a:srgbClr val="800000"/>
            </a:solidFill>
            <a:ln w="12684">
              <a:solidFill>
                <a:srgbClr val="000000"/>
              </a:solidFill>
              <a:prstDash val="solid"/>
            </a:ln>
          </c:spPr>
          <c:cat>
            <c:strRef>
              <c:f>Sheet1!$B$1:$I$1</c:f>
              <c:strCache>
                <c:ptCount val="8"/>
                <c:pt idx="0">
                  <c:v>بحة الصوت </c:v>
                </c:pt>
                <c:pt idx="1">
                  <c:v>الزلة التنفسية </c:v>
                </c:pt>
                <c:pt idx="2">
                  <c:v>عسرة البلع</c:v>
                </c:pt>
                <c:pt idx="3">
                  <c:v>ألم أذن انعكاسي </c:v>
                </c:pt>
                <c:pt idx="4">
                  <c:v>ألم عند البلع</c:v>
                </c:pt>
                <c:pt idx="5">
                  <c:v>عقدة بالعنق </c:v>
                </c:pt>
                <c:pt idx="6">
                  <c:v>نقص الشهية </c:v>
                </c:pt>
                <c:pt idx="7">
                  <c:v>نقص الوزن </c:v>
                </c:pt>
              </c:strCache>
            </c:strRef>
          </c:cat>
          <c:val>
            <c:numRef>
              <c:f>Sheet1!$B$2:$I$2</c:f>
              <c:numCache>
                <c:formatCode>General</c:formatCode>
                <c:ptCount val="8"/>
                <c:pt idx="0">
                  <c:v>75</c:v>
                </c:pt>
                <c:pt idx="1">
                  <c:v>45</c:v>
                </c:pt>
                <c:pt idx="2">
                  <c:v>18</c:v>
                </c:pt>
                <c:pt idx="3">
                  <c:v>15</c:v>
                </c:pt>
                <c:pt idx="4">
                  <c:v>13</c:v>
                </c:pt>
                <c:pt idx="5">
                  <c:v>10</c:v>
                </c:pt>
                <c:pt idx="6">
                  <c:v>8</c:v>
                </c:pt>
                <c:pt idx="7">
                  <c:v>5</c:v>
                </c:pt>
              </c:numCache>
            </c:numRef>
          </c:val>
        </c:ser>
        <c:ser>
          <c:idx val="1"/>
          <c:order val="1"/>
          <c:tx>
            <c:strRef>
              <c:f>Sheet1!$A$3</c:f>
              <c:strCache>
                <c:ptCount val="1"/>
                <c:pt idx="0">
                  <c:v>غرب</c:v>
                </c:pt>
              </c:strCache>
            </c:strRef>
          </c:tx>
          <c:spPr>
            <a:solidFill>
              <a:srgbClr val="993366"/>
            </a:solidFill>
            <a:ln w="12684">
              <a:solidFill>
                <a:srgbClr val="000000"/>
              </a:solidFill>
              <a:prstDash val="solid"/>
            </a:ln>
          </c:spPr>
          <c:cat>
            <c:strRef>
              <c:f>Sheet1!$B$1:$I$1</c:f>
              <c:strCache>
                <c:ptCount val="8"/>
                <c:pt idx="0">
                  <c:v>بحة الصوت </c:v>
                </c:pt>
                <c:pt idx="1">
                  <c:v>الزلة التنفسية </c:v>
                </c:pt>
                <c:pt idx="2">
                  <c:v>عسرة البلع</c:v>
                </c:pt>
                <c:pt idx="3">
                  <c:v>ألم أذن انعكاسي </c:v>
                </c:pt>
                <c:pt idx="4">
                  <c:v>ألم عند البلع</c:v>
                </c:pt>
                <c:pt idx="5">
                  <c:v>عقدة بالعنق </c:v>
                </c:pt>
                <c:pt idx="6">
                  <c:v>نقص الشهية </c:v>
                </c:pt>
                <c:pt idx="7">
                  <c:v>نقص الوزن </c:v>
                </c:pt>
              </c:strCache>
            </c:strRef>
          </c:cat>
          <c:val>
            <c:numRef>
              <c:f>Sheet1!$B$3:$I$3</c:f>
              <c:numCache>
                <c:formatCode>General</c:formatCode>
                <c:ptCount val="8"/>
              </c:numCache>
            </c:numRef>
          </c:val>
        </c:ser>
        <c:ser>
          <c:idx val="2"/>
          <c:order val="2"/>
          <c:tx>
            <c:strRef>
              <c:f>Sheet1!$A$4</c:f>
              <c:strCache>
                <c:ptCount val="1"/>
                <c:pt idx="0">
                  <c:v>شمال</c:v>
                </c:pt>
              </c:strCache>
            </c:strRef>
          </c:tx>
          <c:spPr>
            <a:solidFill>
              <a:srgbClr val="FFFFCC"/>
            </a:solidFill>
            <a:ln w="12684">
              <a:solidFill>
                <a:srgbClr val="000000"/>
              </a:solidFill>
              <a:prstDash val="solid"/>
            </a:ln>
          </c:spPr>
          <c:cat>
            <c:strRef>
              <c:f>Sheet1!$B$1:$I$1</c:f>
              <c:strCache>
                <c:ptCount val="8"/>
                <c:pt idx="0">
                  <c:v>بحة الصوت </c:v>
                </c:pt>
                <c:pt idx="1">
                  <c:v>الزلة التنفسية </c:v>
                </c:pt>
                <c:pt idx="2">
                  <c:v>عسرة البلع</c:v>
                </c:pt>
                <c:pt idx="3">
                  <c:v>ألم أذن انعكاسي </c:v>
                </c:pt>
                <c:pt idx="4">
                  <c:v>ألم عند البلع</c:v>
                </c:pt>
                <c:pt idx="5">
                  <c:v>عقدة بالعنق </c:v>
                </c:pt>
                <c:pt idx="6">
                  <c:v>نقص الشهية </c:v>
                </c:pt>
                <c:pt idx="7">
                  <c:v>نقص الوزن </c:v>
                </c:pt>
              </c:strCache>
            </c:strRef>
          </c:cat>
          <c:val>
            <c:numRef>
              <c:f>Sheet1!$B$4:$I$4</c:f>
              <c:numCache>
                <c:formatCode>General</c:formatCode>
                <c:ptCount val="8"/>
              </c:numCache>
            </c:numRef>
          </c:val>
        </c:ser>
        <c:axId val="68073728"/>
        <c:axId val="68096000"/>
      </c:barChart>
      <c:catAx>
        <c:axId val="68073728"/>
        <c:scaling>
          <c:orientation val="minMax"/>
        </c:scaling>
        <c:axPos val="b"/>
        <c:numFmt formatCode="General" sourceLinked="1"/>
        <c:tickLblPos val="nextTo"/>
        <c:spPr>
          <a:ln w="3171">
            <a:solidFill>
              <a:srgbClr val="000000"/>
            </a:solidFill>
            <a:prstDash val="solid"/>
          </a:ln>
        </c:spPr>
        <c:txPr>
          <a:bodyPr rot="-2700000" vert="horz"/>
          <a:lstStyle/>
          <a:p>
            <a:pPr>
              <a:defRPr sz="1698" b="1" i="0" u="none" strike="noStrike" baseline="0">
                <a:solidFill>
                  <a:srgbClr val="000000"/>
                </a:solidFill>
                <a:latin typeface="Calibri"/>
                <a:ea typeface="Calibri"/>
                <a:cs typeface="Calibri"/>
              </a:defRPr>
            </a:pPr>
            <a:endParaRPr lang="ar-SY"/>
          </a:p>
        </c:txPr>
        <c:crossAx val="68096000"/>
        <c:crosses val="autoZero"/>
        <c:auto val="1"/>
        <c:lblAlgn val="ctr"/>
        <c:lblOffset val="100"/>
        <c:tickLblSkip val="1"/>
        <c:tickMarkSkip val="1"/>
      </c:catAx>
      <c:valAx>
        <c:axId val="68096000"/>
        <c:scaling>
          <c:orientation val="minMax"/>
          <c:max val="100"/>
        </c:scaling>
        <c:axPos val="l"/>
        <c:majorGridlines>
          <c:spPr>
            <a:ln w="3171">
              <a:solidFill>
                <a:srgbClr val="000000"/>
              </a:solidFill>
              <a:prstDash val="solid"/>
            </a:ln>
          </c:spPr>
        </c:majorGridlines>
        <c:numFmt formatCode="General" sourceLinked="1"/>
        <c:tickLblPos val="nextTo"/>
        <c:spPr>
          <a:ln w="3171">
            <a:solidFill>
              <a:srgbClr val="000000"/>
            </a:solidFill>
            <a:prstDash val="solid"/>
          </a:ln>
        </c:spPr>
        <c:txPr>
          <a:bodyPr rot="0" vert="horz"/>
          <a:lstStyle/>
          <a:p>
            <a:pPr>
              <a:defRPr sz="1698" b="1" i="0" u="none" strike="noStrike" baseline="0">
                <a:solidFill>
                  <a:srgbClr val="000000"/>
                </a:solidFill>
                <a:latin typeface="Calibri"/>
                <a:ea typeface="Calibri"/>
                <a:cs typeface="Calibri"/>
              </a:defRPr>
            </a:pPr>
            <a:endParaRPr lang="ar-SY"/>
          </a:p>
        </c:txPr>
        <c:crossAx val="68073728"/>
        <c:crosses val="autoZero"/>
        <c:crossBetween val="between"/>
      </c:valAx>
      <c:spPr>
        <a:solidFill>
          <a:srgbClr val="C0C0C0"/>
        </a:solidFill>
        <a:ln w="12684">
          <a:solidFill>
            <a:srgbClr val="808080"/>
          </a:solidFill>
          <a:prstDash val="solid"/>
        </a:ln>
      </c:spPr>
    </c:plotArea>
    <c:plotVisOnly val="1"/>
    <c:dispBlanksAs val="gap"/>
  </c:chart>
  <c:spPr>
    <a:noFill/>
    <a:ln>
      <a:noFill/>
    </a:ln>
  </c:spPr>
  <c:txPr>
    <a:bodyPr/>
    <a:lstStyle/>
    <a:p>
      <a:pPr>
        <a:defRPr sz="1698" b="1" i="0" u="none" strike="noStrike" baseline="0">
          <a:solidFill>
            <a:srgbClr val="000000"/>
          </a:solidFill>
          <a:latin typeface="Calibri"/>
          <a:ea typeface="Calibri"/>
          <a:cs typeface="Calibri"/>
        </a:defRPr>
      </a:pPr>
      <a:endParaRPr lang="ar-SY"/>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manualLayout>
          <c:layoutTarget val="inner"/>
          <c:xMode val="edge"/>
          <c:yMode val="edge"/>
          <c:x val="0.15065502183406121"/>
          <c:y val="0.14110429447852771"/>
          <c:w val="0.60917030567685593"/>
          <c:h val="0.85582822085889976"/>
        </c:manualLayout>
      </c:layout>
      <c:pieChart>
        <c:varyColors val="1"/>
        <c:ser>
          <c:idx val="0"/>
          <c:order val="0"/>
          <c:tx>
            <c:strRef>
              <c:f>Sheet1!$A$2</c:f>
              <c:strCache>
                <c:ptCount val="1"/>
                <c:pt idx="0">
                  <c:v>شرق</c:v>
                </c:pt>
              </c:strCache>
            </c:strRef>
          </c:tx>
          <c:spPr>
            <a:solidFill>
              <a:srgbClr val="9999FF"/>
            </a:solidFill>
            <a:ln w="12673">
              <a:solidFill>
                <a:srgbClr val="000000"/>
              </a:solidFill>
              <a:prstDash val="solid"/>
            </a:ln>
          </c:spPr>
          <c:explosion val="27"/>
          <c:dPt>
            <c:idx val="1"/>
            <c:spPr>
              <a:solidFill>
                <a:srgbClr val="993366"/>
              </a:solidFill>
              <a:ln w="12673">
                <a:solidFill>
                  <a:srgbClr val="000000"/>
                </a:solidFill>
                <a:prstDash val="solid"/>
              </a:ln>
            </c:spPr>
          </c:dPt>
          <c:dPt>
            <c:idx val="2"/>
            <c:spPr>
              <a:solidFill>
                <a:srgbClr val="FFFFCC"/>
              </a:solidFill>
              <a:ln w="12673">
                <a:solidFill>
                  <a:srgbClr val="000000"/>
                </a:solidFill>
                <a:prstDash val="solid"/>
              </a:ln>
            </c:spPr>
          </c:dPt>
          <c:dPt>
            <c:idx val="3"/>
            <c:spPr>
              <a:solidFill>
                <a:srgbClr val="CCFFFF"/>
              </a:solidFill>
              <a:ln w="12673">
                <a:solidFill>
                  <a:srgbClr val="000000"/>
                </a:solidFill>
                <a:prstDash val="solid"/>
              </a:ln>
            </c:spPr>
          </c:dPt>
          <c:dLbls>
            <c:dLbl>
              <c:idx val="0"/>
              <c:layout/>
              <c:tx>
                <c:rich>
                  <a:bodyPr/>
                  <a:lstStyle/>
                  <a:p>
                    <a:r>
                      <a:rPr lang="ar-SY"/>
                      <a:t> المزمار </a:t>
                    </a:r>
                  </a:p>
                  <a:p>
                    <a:r>
                      <a:rPr lang="ar-SY"/>
                      <a:t>75%</a:t>
                    </a:r>
                  </a:p>
                </c:rich>
              </c:tx>
              <c:showCatName val="1"/>
              <c:showPercent val="1"/>
            </c:dLbl>
            <c:dLbl>
              <c:idx val="3"/>
              <c:delete val="1"/>
            </c:dLbl>
            <c:numFmt formatCode="0%" sourceLinked="0"/>
            <c:spPr>
              <a:noFill/>
              <a:ln w="25346">
                <a:noFill/>
              </a:ln>
            </c:spPr>
            <c:txPr>
              <a:bodyPr/>
              <a:lstStyle/>
              <a:p>
                <a:pPr>
                  <a:defRPr sz="1197" b="1" i="0" u="none" strike="noStrike" baseline="0">
                    <a:solidFill>
                      <a:srgbClr val="000000"/>
                    </a:solidFill>
                    <a:latin typeface="Calibri"/>
                    <a:ea typeface="Calibri"/>
                    <a:cs typeface="Calibri"/>
                  </a:defRPr>
                </a:pPr>
                <a:endParaRPr lang="ar-SY"/>
              </a:p>
            </c:txPr>
            <c:showCatName val="1"/>
            <c:showPercent val="1"/>
            <c:showLeaderLines val="1"/>
          </c:dLbls>
          <c:cat>
            <c:strRef>
              <c:f>Sheet1!$B$1:$E$1</c:f>
              <c:strCache>
                <c:ptCount val="3"/>
                <c:pt idx="0">
                  <c:v> المزمار </c:v>
                </c:pt>
                <c:pt idx="1">
                  <c:v>فوق المزمار </c:v>
                </c:pt>
                <c:pt idx="2">
                  <c:v>تحت المزمار </c:v>
                </c:pt>
              </c:strCache>
            </c:strRef>
          </c:cat>
          <c:val>
            <c:numRef>
              <c:f>Sheet1!$B$2:$E$2</c:f>
              <c:numCache>
                <c:formatCode>General</c:formatCode>
                <c:ptCount val="4"/>
                <c:pt idx="0">
                  <c:v>74.849999999999994</c:v>
                </c:pt>
                <c:pt idx="1">
                  <c:v>25.150000000000027</c:v>
                </c:pt>
              </c:numCache>
            </c:numRef>
          </c:val>
        </c:ser>
        <c:ser>
          <c:idx val="1"/>
          <c:order val="1"/>
          <c:tx>
            <c:strRef>
              <c:f>Sheet1!$A$3</c:f>
              <c:strCache>
                <c:ptCount val="1"/>
                <c:pt idx="0">
                  <c:v>غرب</c:v>
                </c:pt>
              </c:strCache>
            </c:strRef>
          </c:tx>
          <c:spPr>
            <a:solidFill>
              <a:srgbClr val="993366"/>
            </a:solidFill>
            <a:ln w="12673">
              <a:solidFill>
                <a:srgbClr val="000000"/>
              </a:solidFill>
              <a:prstDash val="solid"/>
            </a:ln>
          </c:spPr>
          <c:explosion val="27"/>
          <c:dPt>
            <c:idx val="0"/>
            <c:spPr>
              <a:solidFill>
                <a:srgbClr val="9999FF"/>
              </a:solidFill>
              <a:ln w="12673">
                <a:solidFill>
                  <a:srgbClr val="000000"/>
                </a:solidFill>
                <a:prstDash val="solid"/>
              </a:ln>
            </c:spPr>
          </c:dPt>
          <c:dPt>
            <c:idx val="2"/>
            <c:spPr>
              <a:solidFill>
                <a:srgbClr val="FFFFCC"/>
              </a:solidFill>
              <a:ln w="12673">
                <a:solidFill>
                  <a:srgbClr val="000000"/>
                </a:solidFill>
                <a:prstDash val="solid"/>
              </a:ln>
            </c:spPr>
          </c:dPt>
          <c:dPt>
            <c:idx val="3"/>
            <c:spPr>
              <a:solidFill>
                <a:srgbClr val="CCFFFF"/>
              </a:solidFill>
              <a:ln w="12673">
                <a:solidFill>
                  <a:srgbClr val="000000"/>
                </a:solidFill>
                <a:prstDash val="solid"/>
              </a:ln>
            </c:spPr>
          </c:dPt>
          <c:dLbls>
            <c:numFmt formatCode="0%" sourceLinked="0"/>
            <c:spPr>
              <a:noFill/>
              <a:ln w="25346">
                <a:noFill/>
              </a:ln>
            </c:spPr>
            <c:txPr>
              <a:bodyPr/>
              <a:lstStyle/>
              <a:p>
                <a:pPr>
                  <a:defRPr sz="923" b="1" i="0" u="none" strike="noStrike" baseline="0">
                    <a:solidFill>
                      <a:srgbClr val="000000"/>
                    </a:solidFill>
                    <a:latin typeface="Calibri"/>
                    <a:ea typeface="Calibri"/>
                    <a:cs typeface="Calibri"/>
                  </a:defRPr>
                </a:pPr>
                <a:endParaRPr lang="ar-SY"/>
              </a:p>
            </c:txPr>
            <c:showCatName val="1"/>
            <c:showPercent val="1"/>
            <c:showLeaderLines val="1"/>
          </c:dLbls>
          <c:cat>
            <c:strRef>
              <c:f>Sheet1!$B$1:$E$1</c:f>
              <c:strCache>
                <c:ptCount val="3"/>
                <c:pt idx="0">
                  <c:v> المزمار </c:v>
                </c:pt>
                <c:pt idx="1">
                  <c:v>فوق المزمار </c:v>
                </c:pt>
                <c:pt idx="2">
                  <c:v>تحت المزمار </c:v>
                </c:pt>
              </c:strCache>
            </c:strRef>
          </c:cat>
          <c:val>
            <c:numRef>
              <c:f>Sheet1!$B$3:$E$3</c:f>
              <c:numCache>
                <c:formatCode>General</c:formatCode>
                <c:ptCount val="4"/>
              </c:numCache>
            </c:numRef>
          </c:val>
        </c:ser>
        <c:ser>
          <c:idx val="2"/>
          <c:order val="2"/>
          <c:tx>
            <c:strRef>
              <c:f>Sheet1!$A$4</c:f>
              <c:strCache>
                <c:ptCount val="1"/>
                <c:pt idx="0">
                  <c:v>شمال</c:v>
                </c:pt>
              </c:strCache>
            </c:strRef>
          </c:tx>
          <c:spPr>
            <a:solidFill>
              <a:srgbClr val="FFFFCC"/>
            </a:solidFill>
            <a:ln w="12673">
              <a:solidFill>
                <a:srgbClr val="000000"/>
              </a:solidFill>
              <a:prstDash val="solid"/>
            </a:ln>
          </c:spPr>
          <c:explosion val="27"/>
          <c:dPt>
            <c:idx val="0"/>
            <c:spPr>
              <a:solidFill>
                <a:srgbClr val="9999FF"/>
              </a:solidFill>
              <a:ln w="12673">
                <a:solidFill>
                  <a:srgbClr val="000000"/>
                </a:solidFill>
                <a:prstDash val="solid"/>
              </a:ln>
            </c:spPr>
          </c:dPt>
          <c:dPt>
            <c:idx val="1"/>
            <c:spPr>
              <a:solidFill>
                <a:srgbClr val="993366"/>
              </a:solidFill>
              <a:ln w="12673">
                <a:solidFill>
                  <a:srgbClr val="000000"/>
                </a:solidFill>
                <a:prstDash val="solid"/>
              </a:ln>
            </c:spPr>
          </c:dPt>
          <c:dPt>
            <c:idx val="3"/>
            <c:spPr>
              <a:solidFill>
                <a:srgbClr val="CCFFFF"/>
              </a:solidFill>
              <a:ln w="12673">
                <a:solidFill>
                  <a:srgbClr val="000000"/>
                </a:solidFill>
                <a:prstDash val="solid"/>
              </a:ln>
            </c:spPr>
          </c:dPt>
          <c:dLbls>
            <c:numFmt formatCode="0%" sourceLinked="0"/>
            <c:spPr>
              <a:noFill/>
              <a:ln w="25346">
                <a:noFill/>
              </a:ln>
            </c:spPr>
            <c:txPr>
              <a:bodyPr/>
              <a:lstStyle/>
              <a:p>
                <a:pPr>
                  <a:defRPr sz="923" b="1" i="0" u="none" strike="noStrike" baseline="0">
                    <a:solidFill>
                      <a:srgbClr val="000000"/>
                    </a:solidFill>
                    <a:latin typeface="Calibri"/>
                    <a:ea typeface="Calibri"/>
                    <a:cs typeface="Calibri"/>
                  </a:defRPr>
                </a:pPr>
                <a:endParaRPr lang="ar-SY"/>
              </a:p>
            </c:txPr>
            <c:showCatName val="1"/>
            <c:showPercent val="1"/>
            <c:showLeaderLines val="1"/>
          </c:dLbls>
          <c:cat>
            <c:strRef>
              <c:f>Sheet1!$B$1:$E$1</c:f>
              <c:strCache>
                <c:ptCount val="3"/>
                <c:pt idx="0">
                  <c:v> المزمار </c:v>
                </c:pt>
                <c:pt idx="1">
                  <c:v>فوق المزمار </c:v>
                </c:pt>
                <c:pt idx="2">
                  <c:v>تحت المزمار </c:v>
                </c:pt>
              </c:strCache>
            </c:strRef>
          </c:cat>
          <c:val>
            <c:numRef>
              <c:f>Sheet1!$B$4:$E$4</c:f>
              <c:numCache>
                <c:formatCode>General</c:formatCode>
                <c:ptCount val="4"/>
              </c:numCache>
            </c:numRef>
          </c:val>
        </c:ser>
        <c:dLbls>
          <c:showCatName val="1"/>
          <c:showPercent val="1"/>
        </c:dLbls>
        <c:firstSliceAng val="0"/>
      </c:pieChart>
      <c:spPr>
        <a:noFill/>
        <a:ln w="25346">
          <a:noFill/>
        </a:ln>
      </c:spPr>
    </c:plotArea>
    <c:plotVisOnly val="1"/>
    <c:dispBlanksAs val="zero"/>
  </c:chart>
  <c:spPr>
    <a:noFill/>
    <a:ln>
      <a:noFill/>
    </a:ln>
  </c:spPr>
  <c:txPr>
    <a:bodyPr/>
    <a:lstStyle/>
    <a:p>
      <a:pPr>
        <a:defRPr sz="1197" b="1" i="0" u="none" strike="noStrike" baseline="0">
          <a:solidFill>
            <a:srgbClr val="000000"/>
          </a:solidFill>
          <a:latin typeface="Calibri"/>
          <a:ea typeface="Calibri"/>
          <a:cs typeface="Calibri"/>
        </a:defRPr>
      </a:pPr>
      <a:endParaRPr lang="ar-SY"/>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77"/>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8.6601307189542981E-2"/>
          <c:y val="6.332453825857523E-2"/>
          <c:w val="0.68790849673202614"/>
          <c:h val="0.77044854881266456"/>
        </c:manualLayout>
      </c:layout>
      <c:bar3DChart>
        <c:barDir val="col"/>
        <c:grouping val="clustered"/>
        <c:ser>
          <c:idx val="0"/>
          <c:order val="0"/>
          <c:tx>
            <c:strRef>
              <c:f>Sheet1!$A$2</c:f>
              <c:strCache>
                <c:ptCount val="1"/>
                <c:pt idx="0">
                  <c:v>جراحة</c:v>
                </c:pt>
              </c:strCache>
            </c:strRef>
          </c:tx>
          <c:spPr>
            <a:solidFill>
              <a:srgbClr val="9999FF"/>
            </a:solidFill>
            <a:ln w="12688">
              <a:solidFill>
                <a:srgbClr val="000000"/>
              </a:solidFill>
              <a:prstDash val="solid"/>
            </a:ln>
          </c:spPr>
          <c:dLbls>
            <c:showVal val="1"/>
          </c:dLbls>
          <c:cat>
            <c:strRef>
              <c:f>Sheet1!$B$1:$E$1</c:f>
              <c:strCache>
                <c:ptCount val="1"/>
                <c:pt idx="0">
                  <c:v>السيطرة الناحية الموضعية</c:v>
                </c:pt>
              </c:strCache>
            </c:strRef>
          </c:cat>
          <c:val>
            <c:numRef>
              <c:f>Sheet1!$B$2:$E$2</c:f>
              <c:numCache>
                <c:formatCode>General</c:formatCode>
                <c:ptCount val="4"/>
                <c:pt idx="0">
                  <c:v>68.75</c:v>
                </c:pt>
              </c:numCache>
            </c:numRef>
          </c:val>
        </c:ser>
        <c:ser>
          <c:idx val="1"/>
          <c:order val="1"/>
          <c:tx>
            <c:strRef>
              <c:f>Sheet1!$A$3</c:f>
              <c:strCache>
                <c:ptCount val="1"/>
                <c:pt idx="0">
                  <c:v>شعاعي كيماوي</c:v>
                </c:pt>
              </c:strCache>
            </c:strRef>
          </c:tx>
          <c:spPr>
            <a:solidFill>
              <a:srgbClr val="993366"/>
            </a:solidFill>
            <a:ln w="12688">
              <a:solidFill>
                <a:srgbClr val="000000"/>
              </a:solidFill>
              <a:prstDash val="solid"/>
            </a:ln>
          </c:spPr>
          <c:dLbls>
            <c:dLbl>
              <c:idx val="0"/>
              <c:layout/>
              <c:tx>
                <c:rich>
                  <a:bodyPr/>
                  <a:lstStyle/>
                  <a:p>
                    <a:r>
                      <a:rPr lang="en-US"/>
                      <a:t>62.5</a:t>
                    </a:r>
                  </a:p>
                </c:rich>
              </c:tx>
              <c:showVal val="1"/>
            </c:dLbl>
            <c:spPr>
              <a:noFill/>
              <a:ln w="25376">
                <a:noFill/>
              </a:ln>
            </c:spPr>
            <c:txPr>
              <a:bodyPr/>
              <a:lstStyle/>
              <a:p>
                <a:pPr>
                  <a:defRPr sz="1673" b="1" i="0" u="none" strike="noStrike" baseline="0">
                    <a:solidFill>
                      <a:srgbClr val="000000"/>
                    </a:solidFill>
                    <a:latin typeface="Calibri"/>
                    <a:ea typeface="Calibri"/>
                    <a:cs typeface="Calibri"/>
                  </a:defRPr>
                </a:pPr>
                <a:endParaRPr lang="ar-SY"/>
              </a:p>
            </c:txPr>
            <c:showVal val="1"/>
          </c:dLbls>
          <c:cat>
            <c:strRef>
              <c:f>Sheet1!$B$1:$E$1</c:f>
              <c:strCache>
                <c:ptCount val="1"/>
                <c:pt idx="0">
                  <c:v>السيطرة الناحية الموضعية</c:v>
                </c:pt>
              </c:strCache>
            </c:strRef>
          </c:cat>
          <c:val>
            <c:numRef>
              <c:f>Sheet1!$B$3:$E$3</c:f>
              <c:numCache>
                <c:formatCode>General</c:formatCode>
                <c:ptCount val="4"/>
                <c:pt idx="1">
                  <c:v>62.5</c:v>
                </c:pt>
              </c:numCache>
            </c:numRef>
          </c:val>
        </c:ser>
        <c:ser>
          <c:idx val="2"/>
          <c:order val="2"/>
          <c:tx>
            <c:strRef>
              <c:f>Sheet1!$A$4</c:f>
              <c:strCache>
                <c:ptCount val="1"/>
              </c:strCache>
            </c:strRef>
          </c:tx>
          <c:spPr>
            <a:solidFill>
              <a:srgbClr val="FFFFCC"/>
            </a:solidFill>
            <a:ln w="12688">
              <a:solidFill>
                <a:srgbClr val="000000"/>
              </a:solidFill>
              <a:prstDash val="solid"/>
            </a:ln>
          </c:spPr>
          <c:dLbls>
            <c:spPr>
              <a:noFill/>
              <a:ln w="25376">
                <a:noFill/>
              </a:ln>
            </c:spPr>
            <c:txPr>
              <a:bodyPr/>
              <a:lstStyle/>
              <a:p>
                <a:pPr>
                  <a:defRPr sz="1673" b="1" i="0" u="none" strike="noStrike" baseline="0">
                    <a:solidFill>
                      <a:srgbClr val="000000"/>
                    </a:solidFill>
                    <a:latin typeface="Calibri"/>
                    <a:ea typeface="Calibri"/>
                    <a:cs typeface="Calibri"/>
                  </a:defRPr>
                </a:pPr>
                <a:endParaRPr lang="ar-SY"/>
              </a:p>
            </c:txPr>
            <c:showVal val="1"/>
          </c:dLbls>
          <c:cat>
            <c:strRef>
              <c:f>Sheet1!$B$1:$E$1</c:f>
              <c:strCache>
                <c:ptCount val="1"/>
                <c:pt idx="0">
                  <c:v>السيطرة الناحية الموضعية</c:v>
                </c:pt>
              </c:strCache>
            </c:strRef>
          </c:cat>
          <c:val>
            <c:numRef>
              <c:f>Sheet1!$B$4:$E$4</c:f>
              <c:numCache>
                <c:formatCode>General</c:formatCode>
                <c:ptCount val="4"/>
              </c:numCache>
            </c:numRef>
          </c:val>
        </c:ser>
        <c:dLbls>
          <c:showVal val="1"/>
        </c:dLbls>
        <c:gapDepth val="0"/>
        <c:shape val="box"/>
        <c:axId val="68187648"/>
        <c:axId val="68189184"/>
        <c:axId val="0"/>
      </c:bar3DChart>
      <c:catAx>
        <c:axId val="68187648"/>
        <c:scaling>
          <c:orientation val="minMax"/>
        </c:scaling>
        <c:axPos val="b"/>
        <c:numFmt formatCode="General" sourceLinked="1"/>
        <c:tickLblPos val="low"/>
        <c:spPr>
          <a:ln w="3172">
            <a:solidFill>
              <a:srgbClr val="000000"/>
            </a:solidFill>
            <a:prstDash val="solid"/>
          </a:ln>
        </c:spPr>
        <c:txPr>
          <a:bodyPr rot="0" vert="horz"/>
          <a:lstStyle/>
          <a:p>
            <a:pPr>
              <a:defRPr sz="1149" b="1" i="0" u="none" strike="noStrike" baseline="0">
                <a:solidFill>
                  <a:srgbClr val="000000"/>
                </a:solidFill>
                <a:latin typeface="Calibri"/>
                <a:ea typeface="Calibri"/>
                <a:cs typeface="Calibri"/>
              </a:defRPr>
            </a:pPr>
            <a:endParaRPr lang="ar-SY"/>
          </a:p>
        </c:txPr>
        <c:crossAx val="68189184"/>
        <c:crosses val="autoZero"/>
        <c:auto val="1"/>
        <c:lblAlgn val="ctr"/>
        <c:lblOffset val="100"/>
        <c:tickLblSkip val="1"/>
        <c:tickMarkSkip val="1"/>
      </c:catAx>
      <c:valAx>
        <c:axId val="68189184"/>
        <c:scaling>
          <c:orientation val="minMax"/>
          <c:max val="100"/>
        </c:scaling>
        <c:axPos val="l"/>
        <c:majorGridlines/>
        <c:numFmt formatCode="General" sourceLinked="1"/>
        <c:tickLblPos val="nextTo"/>
        <c:spPr>
          <a:ln w="3172">
            <a:solidFill>
              <a:srgbClr val="000000"/>
            </a:solidFill>
            <a:prstDash val="solid"/>
          </a:ln>
        </c:spPr>
        <c:txPr>
          <a:bodyPr rot="0" vert="horz"/>
          <a:lstStyle/>
          <a:p>
            <a:pPr>
              <a:defRPr sz="1673" b="1" i="0" u="none" strike="noStrike" baseline="0">
                <a:solidFill>
                  <a:srgbClr val="000000"/>
                </a:solidFill>
                <a:latin typeface="Calibri"/>
                <a:ea typeface="Calibri"/>
                <a:cs typeface="Calibri"/>
              </a:defRPr>
            </a:pPr>
            <a:endParaRPr lang="ar-SY"/>
          </a:p>
        </c:txPr>
        <c:crossAx val="68187648"/>
        <c:crosses val="autoZero"/>
        <c:crossBetween val="between"/>
      </c:valAx>
      <c:spPr>
        <a:noFill/>
        <a:ln w="25376">
          <a:noFill/>
        </a:ln>
      </c:spPr>
    </c:plotArea>
    <c:legend>
      <c:legendPos val="b"/>
      <c:legendEntry>
        <c:idx val="2"/>
        <c:delete val="1"/>
      </c:legendEntry>
      <c:layout/>
      <c:spPr>
        <a:noFill/>
        <a:ln w="3172">
          <a:solidFill>
            <a:srgbClr val="000000"/>
          </a:solidFill>
          <a:prstDash val="solid"/>
        </a:ln>
      </c:spPr>
      <c:txPr>
        <a:bodyPr/>
        <a:lstStyle/>
        <a:p>
          <a:pPr>
            <a:defRPr sz="1539"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673" b="1" i="0" u="none" strike="noStrike" baseline="0">
          <a:solidFill>
            <a:srgbClr val="000000"/>
          </a:solidFill>
          <a:latin typeface="Calibri"/>
          <a:ea typeface="Calibri"/>
          <a:cs typeface="Calibri"/>
        </a:defRPr>
      </a:pPr>
      <a:endParaRPr lang="ar-SY"/>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74"/>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8.0708661417322844E-2"/>
          <c:y val="6.1889250814332324E-2"/>
          <c:w val="0.70472440944882286"/>
          <c:h val="0.72964169381107991"/>
        </c:manualLayout>
      </c:layout>
      <c:bar3DChart>
        <c:barDir val="col"/>
        <c:grouping val="clustered"/>
        <c:ser>
          <c:idx val="0"/>
          <c:order val="0"/>
          <c:tx>
            <c:strRef>
              <c:f>Sheet1!$A$2</c:f>
              <c:strCache>
                <c:ptCount val="1"/>
                <c:pt idx="0">
                  <c:v>علاج جراحي</c:v>
                </c:pt>
              </c:strCache>
            </c:strRef>
          </c:tx>
          <c:spPr>
            <a:solidFill>
              <a:srgbClr val="9999FF"/>
            </a:solidFill>
            <a:ln w="12682">
              <a:solidFill>
                <a:srgbClr val="000000"/>
              </a:solidFill>
              <a:prstDash val="solid"/>
            </a:ln>
          </c:spPr>
          <c:dLbls>
            <c:spPr>
              <a:noFill/>
              <a:ln w="25363">
                <a:noFill/>
              </a:ln>
            </c:spPr>
            <c:txPr>
              <a:bodyPr/>
              <a:lstStyle/>
              <a:p>
                <a:pPr>
                  <a:defRPr sz="1198" b="1" i="0" u="none" strike="noStrike" baseline="0">
                    <a:solidFill>
                      <a:srgbClr val="000000"/>
                    </a:solidFill>
                    <a:latin typeface="Calibri"/>
                    <a:ea typeface="Calibri"/>
                    <a:cs typeface="Calibri"/>
                  </a:defRPr>
                </a:pPr>
                <a:endParaRPr lang="ar-SY"/>
              </a:p>
            </c:txPr>
            <c:showVal val="1"/>
          </c:dLbls>
          <c:cat>
            <c:strRef>
              <c:f>Sheet1!$B$1:$E$1</c:f>
              <c:strCache>
                <c:ptCount val="1"/>
                <c:pt idx="0">
                  <c:v>سيطرة ناحية موضعية</c:v>
                </c:pt>
              </c:strCache>
            </c:strRef>
          </c:cat>
          <c:val>
            <c:numRef>
              <c:f>Sheet1!$B$2:$E$2</c:f>
              <c:numCache>
                <c:formatCode>General</c:formatCode>
                <c:ptCount val="4"/>
                <c:pt idx="0">
                  <c:v>54.5</c:v>
                </c:pt>
              </c:numCache>
            </c:numRef>
          </c:val>
        </c:ser>
        <c:ser>
          <c:idx val="1"/>
          <c:order val="1"/>
          <c:tx>
            <c:strRef>
              <c:f>Sheet1!$A$3</c:f>
              <c:strCache>
                <c:ptCount val="1"/>
                <c:pt idx="0">
                  <c:v>كيماوي شعاعي</c:v>
                </c:pt>
              </c:strCache>
            </c:strRef>
          </c:tx>
          <c:spPr>
            <a:solidFill>
              <a:srgbClr val="993366"/>
            </a:solidFill>
            <a:ln w="12682">
              <a:solidFill>
                <a:srgbClr val="000000"/>
              </a:solidFill>
              <a:prstDash val="solid"/>
            </a:ln>
          </c:spPr>
          <c:dLbls>
            <c:spPr>
              <a:noFill/>
              <a:ln w="25363">
                <a:noFill/>
              </a:ln>
            </c:spPr>
            <c:txPr>
              <a:bodyPr/>
              <a:lstStyle/>
              <a:p>
                <a:pPr>
                  <a:defRPr sz="1198" b="1" i="0" u="none" strike="noStrike" baseline="0">
                    <a:solidFill>
                      <a:srgbClr val="000000"/>
                    </a:solidFill>
                    <a:latin typeface="Calibri"/>
                    <a:ea typeface="Calibri"/>
                    <a:cs typeface="Calibri"/>
                  </a:defRPr>
                </a:pPr>
                <a:endParaRPr lang="ar-SY"/>
              </a:p>
            </c:txPr>
            <c:showVal val="1"/>
          </c:dLbls>
          <c:cat>
            <c:strRef>
              <c:f>Sheet1!$B$1:$E$1</c:f>
              <c:strCache>
                <c:ptCount val="1"/>
                <c:pt idx="0">
                  <c:v>سيطرة ناحية موضعية</c:v>
                </c:pt>
              </c:strCache>
            </c:strRef>
          </c:cat>
          <c:val>
            <c:numRef>
              <c:f>Sheet1!$B$3:$E$3</c:f>
              <c:numCache>
                <c:formatCode>General</c:formatCode>
                <c:ptCount val="4"/>
                <c:pt idx="1">
                  <c:v>33.300000000000004</c:v>
                </c:pt>
              </c:numCache>
            </c:numRef>
          </c:val>
        </c:ser>
        <c:ser>
          <c:idx val="2"/>
          <c:order val="2"/>
          <c:tx>
            <c:strRef>
              <c:f>Sheet1!$A$4</c:f>
              <c:strCache>
                <c:ptCount val="1"/>
              </c:strCache>
            </c:strRef>
          </c:tx>
          <c:spPr>
            <a:solidFill>
              <a:srgbClr val="FFFFCC"/>
            </a:solidFill>
            <a:ln w="12682">
              <a:solidFill>
                <a:srgbClr val="000000"/>
              </a:solidFill>
              <a:prstDash val="solid"/>
            </a:ln>
          </c:spPr>
          <c:cat>
            <c:strRef>
              <c:f>Sheet1!$B$1:$E$1</c:f>
              <c:strCache>
                <c:ptCount val="1"/>
                <c:pt idx="0">
                  <c:v>سيطرة ناحية موضعية</c:v>
                </c:pt>
              </c:strCache>
            </c:strRef>
          </c:cat>
          <c:val>
            <c:numRef>
              <c:f>Sheet1!$B$4:$E$4</c:f>
              <c:numCache>
                <c:formatCode>General</c:formatCode>
                <c:ptCount val="4"/>
              </c:numCache>
            </c:numRef>
          </c:val>
        </c:ser>
        <c:gapDepth val="0"/>
        <c:shape val="box"/>
        <c:axId val="68269568"/>
        <c:axId val="68271104"/>
        <c:axId val="0"/>
      </c:bar3DChart>
      <c:catAx>
        <c:axId val="68269568"/>
        <c:scaling>
          <c:orientation val="minMax"/>
        </c:scaling>
        <c:axPos val="b"/>
        <c:numFmt formatCode="General" sourceLinked="1"/>
        <c:tickLblPos val="low"/>
        <c:spPr>
          <a:ln w="3170">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ar-SY"/>
          </a:p>
        </c:txPr>
        <c:crossAx val="68271104"/>
        <c:crosses val="autoZero"/>
        <c:auto val="1"/>
        <c:lblAlgn val="ctr"/>
        <c:lblOffset val="100"/>
        <c:tickLblSkip val="1"/>
        <c:tickMarkSkip val="1"/>
      </c:catAx>
      <c:valAx>
        <c:axId val="68271104"/>
        <c:scaling>
          <c:orientation val="minMax"/>
          <c:max val="100"/>
        </c:scaling>
        <c:axPos val="l"/>
        <c:majorGridlines>
          <c:spPr>
            <a:ln w="3170">
              <a:solidFill>
                <a:schemeClr val="bg1">
                  <a:lumMod val="50000"/>
                </a:schemeClr>
              </a:solidFill>
              <a:prstDash val="solid"/>
            </a:ln>
          </c:spPr>
        </c:majorGridlines>
        <c:numFmt formatCode="General" sourceLinked="1"/>
        <c:tickLblPos val="nextTo"/>
        <c:spPr>
          <a:ln w="3170">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ar-SY"/>
          </a:p>
        </c:txPr>
        <c:crossAx val="68269568"/>
        <c:crosses val="autoZero"/>
        <c:crossBetween val="between"/>
      </c:valAx>
      <c:spPr>
        <a:noFill/>
        <a:ln w="25363">
          <a:noFill/>
        </a:ln>
      </c:spPr>
    </c:plotArea>
    <c:legend>
      <c:legendPos val="b"/>
      <c:legendEntry>
        <c:idx val="2"/>
        <c:delete val="1"/>
      </c:legendEntry>
      <c:layout/>
      <c:spPr>
        <a:noFill/>
        <a:ln w="3170">
          <a:solidFill>
            <a:srgbClr val="000000"/>
          </a:solidFill>
          <a:prstDash val="solid"/>
        </a:ln>
      </c:spPr>
      <c:txPr>
        <a:bodyPr/>
        <a:lstStyle/>
        <a:p>
          <a:pPr>
            <a:defRPr sz="1098"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198" b="1" i="0" u="none" strike="noStrike" baseline="0">
          <a:solidFill>
            <a:srgbClr val="000000"/>
          </a:solidFill>
          <a:latin typeface="Calibri"/>
          <a:ea typeface="Calibri"/>
          <a:cs typeface="Calibri"/>
        </a:defRPr>
      </a:pPr>
      <a:endParaRPr lang="ar-SY"/>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90"/>
      <c:depthPercent val="100"/>
      <c:rAngAx val="1"/>
    </c:view3D>
    <c:floor>
      <c:spPr>
        <a:solidFill>
          <a:srgbClr val="C0C0C0"/>
        </a:solidFill>
        <a:ln w="3175">
          <a:solidFill>
            <a:srgbClr val="000000"/>
          </a:solidFill>
          <a:prstDash val="solid"/>
        </a:ln>
      </c:spPr>
    </c:floor>
    <c:sideWall>
      <c:spPr>
        <a:solidFill>
          <a:srgbClr val="C0C0C0"/>
        </a:solidFill>
        <a:ln w="12700">
          <a:solidFill>
            <a:schemeClr val="bg1">
              <a:lumMod val="50000"/>
            </a:schemeClr>
          </a:solidFill>
          <a:prstDash val="solid"/>
        </a:ln>
      </c:spPr>
    </c:sideWall>
    <c:backWall>
      <c:spPr>
        <a:solidFill>
          <a:srgbClr val="C0C0C0"/>
        </a:solidFill>
        <a:ln w="12700">
          <a:solidFill>
            <a:schemeClr val="bg1">
              <a:lumMod val="50000"/>
            </a:schemeClr>
          </a:solidFill>
          <a:prstDash val="solid"/>
        </a:ln>
      </c:spPr>
    </c:backWall>
    <c:plotArea>
      <c:layout/>
      <c:bar3DChart>
        <c:barDir val="col"/>
        <c:grouping val="clustered"/>
        <c:ser>
          <c:idx val="0"/>
          <c:order val="0"/>
          <c:tx>
            <c:strRef>
              <c:f>Sheet1!$A$2</c:f>
              <c:strCache>
                <c:ptCount val="1"/>
                <c:pt idx="0">
                  <c:v>علاج جراحي</c:v>
                </c:pt>
              </c:strCache>
            </c:strRef>
          </c:tx>
          <c:spPr>
            <a:solidFill>
              <a:srgbClr val="9999FF"/>
            </a:solidFill>
            <a:ln w="12678">
              <a:solidFill>
                <a:srgbClr val="000000"/>
              </a:solidFill>
              <a:prstDash val="solid"/>
            </a:ln>
          </c:spPr>
          <c:cat>
            <c:strRef>
              <c:f>Sheet1!$B$1:$E$1</c:f>
              <c:strCache>
                <c:ptCount val="1"/>
                <c:pt idx="0">
                  <c:v>سيطرة ناحية موضعية</c:v>
                </c:pt>
              </c:strCache>
            </c:strRef>
          </c:cat>
          <c:val>
            <c:numRef>
              <c:f>Sheet1!$B$2:$E$2</c:f>
              <c:numCache>
                <c:formatCode>General</c:formatCode>
                <c:ptCount val="4"/>
                <c:pt idx="0">
                  <c:v>68.75</c:v>
                </c:pt>
              </c:numCache>
            </c:numRef>
          </c:val>
        </c:ser>
        <c:ser>
          <c:idx val="1"/>
          <c:order val="1"/>
          <c:tx>
            <c:strRef>
              <c:f>Sheet1!$A$3</c:f>
              <c:strCache>
                <c:ptCount val="1"/>
                <c:pt idx="0">
                  <c:v>كيماوي شعاعي</c:v>
                </c:pt>
              </c:strCache>
            </c:strRef>
          </c:tx>
          <c:spPr>
            <a:solidFill>
              <a:srgbClr val="993366"/>
            </a:solidFill>
            <a:ln w="12678">
              <a:solidFill>
                <a:srgbClr val="000000"/>
              </a:solidFill>
              <a:prstDash val="solid"/>
            </a:ln>
          </c:spPr>
          <c:cat>
            <c:strRef>
              <c:f>Sheet1!$B$1:$E$1</c:f>
              <c:strCache>
                <c:ptCount val="1"/>
                <c:pt idx="0">
                  <c:v>سيطرة ناحية موضعية</c:v>
                </c:pt>
              </c:strCache>
            </c:strRef>
          </c:cat>
          <c:val>
            <c:numRef>
              <c:f>Sheet1!$B$3:$E$3</c:f>
              <c:numCache>
                <c:formatCode>General</c:formatCode>
                <c:ptCount val="4"/>
                <c:pt idx="1">
                  <c:v>71.400000000000006</c:v>
                </c:pt>
              </c:numCache>
            </c:numRef>
          </c:val>
        </c:ser>
        <c:ser>
          <c:idx val="2"/>
          <c:order val="2"/>
          <c:tx>
            <c:strRef>
              <c:f>Sheet1!$A$4</c:f>
              <c:strCache>
                <c:ptCount val="1"/>
              </c:strCache>
            </c:strRef>
          </c:tx>
          <c:spPr>
            <a:solidFill>
              <a:srgbClr val="FFFFCC"/>
            </a:solidFill>
            <a:ln w="12678">
              <a:solidFill>
                <a:srgbClr val="000000"/>
              </a:solidFill>
              <a:prstDash val="solid"/>
            </a:ln>
          </c:spPr>
          <c:cat>
            <c:strRef>
              <c:f>Sheet1!$B$1:$E$1</c:f>
              <c:strCache>
                <c:ptCount val="1"/>
                <c:pt idx="0">
                  <c:v>سيطرة ناحية موضعية</c:v>
                </c:pt>
              </c:strCache>
            </c:strRef>
          </c:cat>
          <c:val>
            <c:numRef>
              <c:f>Sheet1!$B$4:$E$4</c:f>
              <c:numCache>
                <c:formatCode>General</c:formatCode>
                <c:ptCount val="4"/>
              </c:numCache>
            </c:numRef>
          </c:val>
        </c:ser>
        <c:shape val="box"/>
        <c:axId val="69399296"/>
        <c:axId val="69400832"/>
        <c:axId val="0"/>
      </c:bar3DChart>
      <c:catAx>
        <c:axId val="69399296"/>
        <c:scaling>
          <c:orientation val="minMax"/>
        </c:scaling>
        <c:axPos val="b"/>
        <c:numFmt formatCode="General" sourceLinked="1"/>
        <c:majorTickMark val="none"/>
        <c:tickLblPos val="low"/>
        <c:spPr>
          <a:ln w="3170">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ar-SY"/>
          </a:p>
        </c:txPr>
        <c:crossAx val="69400832"/>
        <c:crosses val="autoZero"/>
        <c:auto val="1"/>
        <c:lblAlgn val="ctr"/>
        <c:lblOffset val="100"/>
        <c:tickLblSkip val="1"/>
        <c:tickMarkSkip val="1"/>
      </c:catAx>
      <c:valAx>
        <c:axId val="69400832"/>
        <c:scaling>
          <c:orientation val="minMax"/>
          <c:max val="100"/>
        </c:scaling>
        <c:axPos val="l"/>
        <c:majorGridlines>
          <c:spPr>
            <a:ln w="3170">
              <a:solidFill>
                <a:srgbClr val="000000"/>
              </a:solidFill>
              <a:prstDash val="solid"/>
            </a:ln>
          </c:spPr>
        </c:majorGridlines>
        <c:numFmt formatCode="General" sourceLinked="1"/>
        <c:majorTickMark val="none"/>
        <c:tickLblPos val="nextTo"/>
        <c:txPr>
          <a:bodyPr rot="0" vert="horz"/>
          <a:lstStyle/>
          <a:p>
            <a:pPr>
              <a:defRPr sz="1198" b="1" i="0" u="none" strike="noStrike" baseline="0">
                <a:solidFill>
                  <a:srgbClr val="000000"/>
                </a:solidFill>
                <a:latin typeface="Calibri"/>
                <a:ea typeface="Calibri"/>
                <a:cs typeface="Calibri"/>
              </a:defRPr>
            </a:pPr>
            <a:endParaRPr lang="ar-SY"/>
          </a:p>
        </c:txPr>
        <c:crossAx val="69399296"/>
        <c:crosses val="autoZero"/>
        <c:crossBetween val="between"/>
        <c:majorUnit val="20"/>
      </c:valAx>
      <c:spPr>
        <a:noFill/>
        <a:ln w="25356">
          <a:noFill/>
        </a:ln>
      </c:spPr>
    </c:plotArea>
    <c:legend>
      <c:legendPos val="b"/>
      <c:legendEntry>
        <c:idx val="2"/>
        <c:delete val="1"/>
      </c:legendEntry>
      <c:layout/>
      <c:spPr>
        <a:noFill/>
        <a:ln w="3170">
          <a:solidFill>
            <a:srgbClr val="000000"/>
          </a:solidFill>
          <a:prstDash val="solid"/>
        </a:ln>
      </c:spPr>
      <c:txPr>
        <a:bodyPr/>
        <a:lstStyle/>
        <a:p>
          <a:pPr>
            <a:defRPr sz="1098"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198" b="1" i="0" u="none" strike="noStrike" baseline="0">
          <a:solidFill>
            <a:srgbClr val="000000"/>
          </a:solidFill>
          <a:latin typeface="Calibri"/>
          <a:ea typeface="Calibri"/>
          <a:cs typeface="Calibri"/>
        </a:defRPr>
      </a:pPr>
      <a:endParaRPr lang="ar-SY"/>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a:t>السيطرة الناحية الموضعية لأورام </a:t>
            </a:r>
            <a:r>
              <a:rPr lang="en-US"/>
              <a:t>T4</a:t>
            </a:r>
            <a:r>
              <a:rPr lang="ar-SY"/>
              <a:t> مزمار</a:t>
            </a:r>
          </a:p>
        </c:rich>
      </c:tx>
      <c:layout>
        <c:manualLayout>
          <c:xMode val="edge"/>
          <c:yMode val="edge"/>
          <c:x val="0.27359974362201078"/>
          <c:y val="0"/>
        </c:manualLayout>
      </c:layout>
    </c:title>
    <c:view3D>
      <c:hPercent val="90"/>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9.5805897260243716E-2"/>
          <c:y val="2.529597161440875E-2"/>
          <c:w val="0.8606449574476972"/>
          <c:h val="0.68046674211186386"/>
        </c:manualLayout>
      </c:layout>
      <c:bar3DChart>
        <c:barDir val="col"/>
        <c:grouping val="clustered"/>
        <c:ser>
          <c:idx val="0"/>
          <c:order val="0"/>
          <c:tx>
            <c:strRef>
              <c:f>Sheet1!$A$2</c:f>
              <c:strCache>
                <c:ptCount val="1"/>
                <c:pt idx="0">
                  <c:v>علاج جراحي</c:v>
                </c:pt>
              </c:strCache>
            </c:strRef>
          </c:tx>
          <c:spPr>
            <a:solidFill>
              <a:srgbClr val="9999FF"/>
            </a:solidFill>
            <a:ln w="12678">
              <a:solidFill>
                <a:srgbClr val="000000"/>
              </a:solidFill>
              <a:prstDash val="solid"/>
            </a:ln>
          </c:spPr>
          <c:dLbls>
            <c:showVal val="1"/>
          </c:dLbls>
          <c:cat>
            <c:strRef>
              <c:f>Sheet1!$B$1:$E$1</c:f>
              <c:strCache>
                <c:ptCount val="1"/>
                <c:pt idx="0">
                  <c:v>سيطرة ناحية موضعية</c:v>
                </c:pt>
              </c:strCache>
            </c:strRef>
          </c:cat>
          <c:val>
            <c:numRef>
              <c:f>Sheet1!$B$2:$E$2</c:f>
              <c:numCache>
                <c:formatCode>General</c:formatCode>
                <c:ptCount val="4"/>
                <c:pt idx="0">
                  <c:v>50</c:v>
                </c:pt>
              </c:numCache>
            </c:numRef>
          </c:val>
        </c:ser>
        <c:ser>
          <c:idx val="1"/>
          <c:order val="1"/>
          <c:tx>
            <c:strRef>
              <c:f>Sheet1!$A$3</c:f>
              <c:strCache>
                <c:ptCount val="1"/>
                <c:pt idx="0">
                  <c:v>كيماوي شعاعي</c:v>
                </c:pt>
              </c:strCache>
            </c:strRef>
          </c:tx>
          <c:spPr>
            <a:solidFill>
              <a:srgbClr val="993366"/>
            </a:solidFill>
            <a:ln w="12678">
              <a:solidFill>
                <a:srgbClr val="000000"/>
              </a:solidFill>
              <a:prstDash val="solid"/>
            </a:ln>
          </c:spPr>
          <c:dLbls>
            <c:showVal val="1"/>
          </c:dLbls>
          <c:cat>
            <c:strRef>
              <c:f>Sheet1!$B$1:$E$1</c:f>
              <c:strCache>
                <c:ptCount val="1"/>
                <c:pt idx="0">
                  <c:v>سيطرة ناحية موضعية</c:v>
                </c:pt>
              </c:strCache>
            </c:strRef>
          </c:cat>
          <c:val>
            <c:numRef>
              <c:f>Sheet1!$B$3:$E$3</c:f>
              <c:numCache>
                <c:formatCode>General</c:formatCode>
                <c:ptCount val="4"/>
                <c:pt idx="1">
                  <c:v>40</c:v>
                </c:pt>
              </c:numCache>
            </c:numRef>
          </c:val>
        </c:ser>
        <c:ser>
          <c:idx val="2"/>
          <c:order val="2"/>
          <c:tx>
            <c:strRef>
              <c:f>Sheet1!$A$4</c:f>
              <c:strCache>
                <c:ptCount val="1"/>
              </c:strCache>
            </c:strRef>
          </c:tx>
          <c:spPr>
            <a:solidFill>
              <a:srgbClr val="FFFFCC"/>
            </a:solidFill>
            <a:ln w="12678">
              <a:solidFill>
                <a:srgbClr val="000000"/>
              </a:solidFill>
              <a:prstDash val="solid"/>
            </a:ln>
          </c:spPr>
          <c:cat>
            <c:strRef>
              <c:f>Sheet1!$B$1:$E$1</c:f>
              <c:strCache>
                <c:ptCount val="1"/>
                <c:pt idx="0">
                  <c:v>سيطرة ناحية موضعية</c:v>
                </c:pt>
              </c:strCache>
            </c:strRef>
          </c:cat>
          <c:val>
            <c:numRef>
              <c:f>Sheet1!$B$4:$E$4</c:f>
              <c:numCache>
                <c:formatCode>General</c:formatCode>
                <c:ptCount val="4"/>
              </c:numCache>
            </c:numRef>
          </c:val>
        </c:ser>
        <c:gapWidth val="75"/>
        <c:shape val="box"/>
        <c:axId val="69448448"/>
        <c:axId val="69449984"/>
        <c:axId val="0"/>
      </c:bar3DChart>
      <c:catAx>
        <c:axId val="69448448"/>
        <c:scaling>
          <c:orientation val="minMax"/>
        </c:scaling>
        <c:axPos val="b"/>
        <c:numFmt formatCode="General" sourceLinked="1"/>
        <c:majorTickMark val="none"/>
        <c:tickLblPos val="low"/>
        <c:spPr>
          <a:ln w="3170">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ar-SY"/>
          </a:p>
        </c:txPr>
        <c:crossAx val="69449984"/>
        <c:crosses val="autoZero"/>
        <c:auto val="1"/>
        <c:lblAlgn val="ctr"/>
        <c:lblOffset val="100"/>
        <c:tickLblSkip val="1"/>
        <c:tickMarkSkip val="1"/>
      </c:catAx>
      <c:valAx>
        <c:axId val="69449984"/>
        <c:scaling>
          <c:orientation val="minMax"/>
          <c:max val="100"/>
        </c:scaling>
        <c:axPos val="l"/>
        <c:majorGridlines>
          <c:spPr>
            <a:ln w="3170">
              <a:solidFill>
                <a:schemeClr val="bg1">
                  <a:lumMod val="50000"/>
                </a:schemeClr>
              </a:solidFill>
              <a:prstDash val="solid"/>
            </a:ln>
          </c:spPr>
        </c:majorGridlines>
        <c:numFmt formatCode="General" sourceLinked="1"/>
        <c:majorTickMark val="none"/>
        <c:tickLblPos val="nextTo"/>
        <c:spPr>
          <a:ln w="9525">
            <a:noFill/>
          </a:ln>
        </c:spPr>
        <c:txPr>
          <a:bodyPr rot="0" vert="horz"/>
          <a:lstStyle/>
          <a:p>
            <a:pPr>
              <a:defRPr sz="1198" b="1" i="0" u="none" strike="noStrike" baseline="0">
                <a:solidFill>
                  <a:srgbClr val="000000"/>
                </a:solidFill>
                <a:latin typeface="Calibri"/>
                <a:ea typeface="Calibri"/>
                <a:cs typeface="Calibri"/>
              </a:defRPr>
            </a:pPr>
            <a:endParaRPr lang="ar-SY"/>
          </a:p>
        </c:txPr>
        <c:crossAx val="69448448"/>
        <c:crosses val="autoZero"/>
        <c:crossBetween val="between"/>
        <c:majorUnit val="20"/>
      </c:valAx>
    </c:plotArea>
    <c:legend>
      <c:legendPos val="b"/>
      <c:legendEntry>
        <c:idx val="2"/>
        <c:delete val="1"/>
      </c:legendEntry>
      <c:layout>
        <c:manualLayout>
          <c:xMode val="edge"/>
          <c:yMode val="edge"/>
          <c:x val="0.39001420680429538"/>
          <c:y val="0.82260122598419583"/>
          <c:w val="0.47073069203102574"/>
          <c:h val="0.10472916087448562"/>
        </c:manualLayout>
      </c:layout>
      <c:spPr>
        <a:noFill/>
        <a:ln w="3170">
          <a:solidFill>
            <a:srgbClr val="000000"/>
          </a:solidFill>
          <a:prstDash val="solid"/>
        </a:ln>
      </c:spPr>
      <c:txPr>
        <a:bodyPr/>
        <a:lstStyle/>
        <a:p>
          <a:pPr>
            <a:defRPr sz="1098"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198" b="1" i="0" u="none" strike="noStrike" baseline="0">
          <a:solidFill>
            <a:srgbClr val="000000"/>
          </a:solidFill>
          <a:latin typeface="Calibri"/>
          <a:ea typeface="Calibri"/>
          <a:cs typeface="Calibri"/>
        </a:defRPr>
      </a:pPr>
      <a:endParaRPr lang="ar-SY"/>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85"/>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7.3059360730593603E-2"/>
          <c:y val="6.8965517241379309E-2"/>
          <c:w val="0.67808219178082196"/>
          <c:h val="0.71379310344827906"/>
        </c:manualLayout>
      </c:layout>
      <c:bar3DChart>
        <c:barDir val="col"/>
        <c:grouping val="clustered"/>
        <c:ser>
          <c:idx val="0"/>
          <c:order val="0"/>
          <c:tx>
            <c:strRef>
              <c:f>Sheet1!$A$2</c:f>
              <c:strCache>
                <c:ptCount val="1"/>
                <c:pt idx="0">
                  <c:v>علاج جراحي</c:v>
                </c:pt>
              </c:strCache>
            </c:strRef>
          </c:tx>
          <c:spPr>
            <a:solidFill>
              <a:srgbClr val="9999FF"/>
            </a:solidFill>
            <a:ln w="12686">
              <a:solidFill>
                <a:srgbClr val="000000"/>
              </a:solidFill>
              <a:prstDash val="solid"/>
            </a:ln>
          </c:spPr>
          <c:dLbls>
            <c:spPr>
              <a:noFill/>
              <a:ln w="25372">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الإجمالية</c:v>
                </c:pt>
              </c:strCache>
            </c:strRef>
          </c:cat>
          <c:val>
            <c:numRef>
              <c:f>Sheet1!$B$2:$E$2</c:f>
              <c:numCache>
                <c:formatCode>General</c:formatCode>
                <c:ptCount val="4"/>
                <c:pt idx="0">
                  <c:v>81.25</c:v>
                </c:pt>
              </c:numCache>
            </c:numRef>
          </c:val>
        </c:ser>
        <c:ser>
          <c:idx val="1"/>
          <c:order val="1"/>
          <c:tx>
            <c:strRef>
              <c:f>Sheet1!$A$3</c:f>
              <c:strCache>
                <c:ptCount val="1"/>
                <c:pt idx="0">
                  <c:v>علاج محافظ</c:v>
                </c:pt>
              </c:strCache>
            </c:strRef>
          </c:tx>
          <c:spPr>
            <a:solidFill>
              <a:srgbClr val="993366"/>
            </a:solidFill>
            <a:ln w="12686">
              <a:solidFill>
                <a:srgbClr val="000000"/>
              </a:solidFill>
              <a:prstDash val="solid"/>
            </a:ln>
          </c:spPr>
          <c:dLbls>
            <c:spPr>
              <a:noFill/>
              <a:ln w="25372">
                <a:noFill/>
              </a:ln>
            </c:spPr>
            <c:txPr>
              <a:bodyPr/>
              <a:lstStyle/>
              <a:p>
                <a:pPr>
                  <a:defRPr sz="1199"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الإجمالية</c:v>
                </c:pt>
              </c:strCache>
            </c:strRef>
          </c:cat>
          <c:val>
            <c:numRef>
              <c:f>Sheet1!$B$3:$E$3</c:f>
              <c:numCache>
                <c:formatCode>General</c:formatCode>
                <c:ptCount val="4"/>
                <c:pt idx="1">
                  <c:v>75</c:v>
                </c:pt>
              </c:numCache>
            </c:numRef>
          </c:val>
        </c:ser>
        <c:ser>
          <c:idx val="2"/>
          <c:order val="2"/>
          <c:tx>
            <c:strRef>
              <c:f>Sheet1!$A$4</c:f>
              <c:strCache>
                <c:ptCount val="1"/>
              </c:strCache>
            </c:strRef>
          </c:tx>
          <c:spPr>
            <a:solidFill>
              <a:srgbClr val="FFFFCC"/>
            </a:solidFill>
            <a:ln w="12686">
              <a:solidFill>
                <a:srgbClr val="000000"/>
              </a:solidFill>
              <a:prstDash val="solid"/>
            </a:ln>
          </c:spPr>
          <c:cat>
            <c:strRef>
              <c:f>Sheet1!$B$1:$E$1</c:f>
              <c:strCache>
                <c:ptCount val="1"/>
                <c:pt idx="0">
                  <c:v>البقيا الإجمالية</c:v>
                </c:pt>
              </c:strCache>
            </c:strRef>
          </c:cat>
          <c:val>
            <c:numRef>
              <c:f>Sheet1!$B$4:$E$4</c:f>
              <c:numCache>
                <c:formatCode>General</c:formatCode>
                <c:ptCount val="4"/>
              </c:numCache>
            </c:numRef>
          </c:val>
        </c:ser>
        <c:gapDepth val="0"/>
        <c:shape val="box"/>
        <c:axId val="70788224"/>
        <c:axId val="70789760"/>
        <c:axId val="0"/>
      </c:bar3DChart>
      <c:catAx>
        <c:axId val="70788224"/>
        <c:scaling>
          <c:orientation val="minMax"/>
        </c:scaling>
        <c:axPos val="b"/>
        <c:numFmt formatCode="General" sourceLinked="1"/>
        <c:tickLblPos val="low"/>
        <c:spPr>
          <a:ln w="3171">
            <a:solidFill>
              <a:srgbClr val="000000"/>
            </a:solidFill>
            <a:prstDash val="solid"/>
          </a:ln>
        </c:spPr>
        <c:txPr>
          <a:bodyPr rot="0" vert="horz"/>
          <a:lstStyle/>
          <a:p>
            <a:pPr>
              <a:defRPr sz="1199" b="1" i="0" u="none" strike="noStrike" baseline="0">
                <a:solidFill>
                  <a:srgbClr val="000000"/>
                </a:solidFill>
                <a:latin typeface="Calibri"/>
                <a:ea typeface="Calibri"/>
                <a:cs typeface="Calibri"/>
              </a:defRPr>
            </a:pPr>
            <a:endParaRPr lang="ar-SY"/>
          </a:p>
        </c:txPr>
        <c:crossAx val="70789760"/>
        <c:crosses val="autoZero"/>
        <c:auto val="1"/>
        <c:lblAlgn val="ctr"/>
        <c:lblOffset val="100"/>
        <c:tickLblSkip val="1"/>
        <c:tickMarkSkip val="1"/>
      </c:catAx>
      <c:valAx>
        <c:axId val="70789760"/>
        <c:scaling>
          <c:orientation val="minMax"/>
          <c:max val="100"/>
        </c:scaling>
        <c:axPos val="l"/>
        <c:majorGridlines>
          <c:spPr>
            <a:ln w="3171">
              <a:solidFill>
                <a:schemeClr val="bg1">
                  <a:lumMod val="50000"/>
                </a:schemeClr>
              </a:solidFill>
              <a:prstDash val="solid"/>
            </a:ln>
          </c:spPr>
        </c:majorGridlines>
        <c:numFmt formatCode="General" sourceLinked="1"/>
        <c:tickLblPos val="nextTo"/>
        <c:spPr>
          <a:ln w="3171">
            <a:solidFill>
              <a:srgbClr val="000000"/>
            </a:solidFill>
            <a:prstDash val="solid"/>
          </a:ln>
        </c:spPr>
        <c:txPr>
          <a:bodyPr rot="0" vert="horz"/>
          <a:lstStyle/>
          <a:p>
            <a:pPr>
              <a:defRPr sz="1199" b="1" i="0" u="none" strike="noStrike" baseline="0">
                <a:solidFill>
                  <a:srgbClr val="000000"/>
                </a:solidFill>
                <a:latin typeface="Calibri"/>
                <a:ea typeface="Calibri"/>
                <a:cs typeface="Calibri"/>
              </a:defRPr>
            </a:pPr>
            <a:endParaRPr lang="ar-SY"/>
          </a:p>
        </c:txPr>
        <c:crossAx val="70788224"/>
        <c:crosses val="autoZero"/>
        <c:crossBetween val="between"/>
        <c:majorUnit val="10"/>
      </c:valAx>
      <c:spPr>
        <a:noFill/>
        <a:ln w="25372">
          <a:noFill/>
        </a:ln>
      </c:spPr>
    </c:plotArea>
    <c:legend>
      <c:legendPos val="b"/>
      <c:legendEntry>
        <c:idx val="2"/>
        <c:delete val="1"/>
      </c:legendEntry>
      <c:layout/>
      <c:spPr>
        <a:noFill/>
        <a:ln w="3171">
          <a:solidFill>
            <a:srgbClr val="000000"/>
          </a:solidFill>
          <a:prstDash val="solid"/>
        </a:ln>
      </c:spPr>
      <c:txPr>
        <a:bodyPr/>
        <a:lstStyle/>
        <a:p>
          <a:pPr>
            <a:defRPr sz="1099"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199" b="1" i="0" u="none" strike="noStrike" baseline="0">
          <a:solidFill>
            <a:srgbClr val="000000"/>
          </a:solidFill>
          <a:latin typeface="Calibri"/>
          <a:ea typeface="Calibri"/>
          <a:cs typeface="Calibri"/>
        </a:defRPr>
      </a:pPr>
      <a:endParaRPr lang="ar-SY"/>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82"/>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8.6315789473684193E-2"/>
          <c:y val="6.3897763578274758E-2"/>
          <c:w val="0.6842105263157896"/>
          <c:h val="0.66453674121405748"/>
        </c:manualLayout>
      </c:layout>
      <c:bar3DChart>
        <c:barDir val="col"/>
        <c:grouping val="clustered"/>
        <c:ser>
          <c:idx val="0"/>
          <c:order val="0"/>
          <c:tx>
            <c:strRef>
              <c:f>Sheet1!$A$2</c:f>
              <c:strCache>
                <c:ptCount val="1"/>
                <c:pt idx="0">
                  <c:v>علاج جراحي</c:v>
                </c:pt>
              </c:strCache>
            </c:strRef>
          </c:tx>
          <c:spPr>
            <a:solidFill>
              <a:srgbClr val="9999FF"/>
            </a:solidFill>
            <a:ln w="12670">
              <a:solidFill>
                <a:srgbClr val="000000"/>
              </a:solidFill>
              <a:prstDash val="solid"/>
            </a:ln>
          </c:spPr>
          <c:dLbls>
            <c:spPr>
              <a:noFill/>
              <a:ln w="25340">
                <a:noFill/>
              </a:ln>
            </c:spPr>
            <c:txPr>
              <a:bodyPr/>
              <a:lstStyle/>
              <a:p>
                <a:pPr>
                  <a:defRPr sz="1197"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الإجمالية</c:v>
                </c:pt>
              </c:strCache>
            </c:strRef>
          </c:cat>
          <c:val>
            <c:numRef>
              <c:f>Sheet1!$B$2:$E$2</c:f>
              <c:numCache>
                <c:formatCode>General</c:formatCode>
                <c:ptCount val="4"/>
                <c:pt idx="0">
                  <c:v>63.6</c:v>
                </c:pt>
              </c:numCache>
            </c:numRef>
          </c:val>
        </c:ser>
        <c:ser>
          <c:idx val="1"/>
          <c:order val="1"/>
          <c:tx>
            <c:strRef>
              <c:f>Sheet1!$A$3</c:f>
              <c:strCache>
                <c:ptCount val="1"/>
                <c:pt idx="0">
                  <c:v>علاج محافظ</c:v>
                </c:pt>
              </c:strCache>
            </c:strRef>
          </c:tx>
          <c:spPr>
            <a:solidFill>
              <a:srgbClr val="993366"/>
            </a:solidFill>
            <a:ln w="12670">
              <a:solidFill>
                <a:srgbClr val="000000"/>
              </a:solidFill>
              <a:prstDash val="solid"/>
            </a:ln>
          </c:spPr>
          <c:dLbls>
            <c:spPr>
              <a:noFill/>
              <a:ln w="25340">
                <a:noFill/>
              </a:ln>
            </c:spPr>
            <c:txPr>
              <a:bodyPr/>
              <a:lstStyle/>
              <a:p>
                <a:pPr>
                  <a:defRPr sz="1197"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الإجمالية</c:v>
                </c:pt>
              </c:strCache>
            </c:strRef>
          </c:cat>
          <c:val>
            <c:numRef>
              <c:f>Sheet1!$B$3:$E$3</c:f>
              <c:numCache>
                <c:formatCode>General</c:formatCode>
                <c:ptCount val="4"/>
                <c:pt idx="1">
                  <c:v>33.300000000000004</c:v>
                </c:pt>
              </c:numCache>
            </c:numRef>
          </c:val>
        </c:ser>
        <c:ser>
          <c:idx val="2"/>
          <c:order val="2"/>
          <c:tx>
            <c:strRef>
              <c:f>Sheet1!$A$4</c:f>
              <c:strCache>
                <c:ptCount val="1"/>
              </c:strCache>
            </c:strRef>
          </c:tx>
          <c:spPr>
            <a:solidFill>
              <a:srgbClr val="FFFFCC"/>
            </a:solidFill>
            <a:ln w="12670">
              <a:solidFill>
                <a:srgbClr val="000000"/>
              </a:solidFill>
              <a:prstDash val="solid"/>
            </a:ln>
          </c:spPr>
          <c:cat>
            <c:strRef>
              <c:f>Sheet1!$B$1:$E$1</c:f>
              <c:strCache>
                <c:ptCount val="1"/>
                <c:pt idx="0">
                  <c:v>البقيا الإجمالية</c:v>
                </c:pt>
              </c:strCache>
            </c:strRef>
          </c:cat>
          <c:val>
            <c:numRef>
              <c:f>Sheet1!$B$4:$E$4</c:f>
              <c:numCache>
                <c:formatCode>General</c:formatCode>
                <c:ptCount val="4"/>
              </c:numCache>
            </c:numRef>
          </c:val>
        </c:ser>
        <c:gapDepth val="0"/>
        <c:shape val="box"/>
        <c:axId val="70894720"/>
        <c:axId val="70896256"/>
        <c:axId val="0"/>
      </c:bar3DChart>
      <c:catAx>
        <c:axId val="70894720"/>
        <c:scaling>
          <c:orientation val="minMax"/>
        </c:scaling>
        <c:axPos val="b"/>
        <c:numFmt formatCode="General" sourceLinked="1"/>
        <c:tickLblPos val="low"/>
        <c:spPr>
          <a:ln w="3167">
            <a:solidFill>
              <a:srgbClr val="000000"/>
            </a:solidFill>
            <a:prstDash val="solid"/>
          </a:ln>
        </c:spPr>
        <c:txPr>
          <a:bodyPr rot="0" vert="horz"/>
          <a:lstStyle/>
          <a:p>
            <a:pPr>
              <a:defRPr sz="1197" b="1" i="0" u="none" strike="noStrike" baseline="0">
                <a:solidFill>
                  <a:srgbClr val="000000"/>
                </a:solidFill>
                <a:latin typeface="Calibri"/>
                <a:ea typeface="Calibri"/>
                <a:cs typeface="Calibri"/>
              </a:defRPr>
            </a:pPr>
            <a:endParaRPr lang="ar-SY"/>
          </a:p>
        </c:txPr>
        <c:crossAx val="70896256"/>
        <c:crosses val="autoZero"/>
        <c:auto val="1"/>
        <c:lblAlgn val="ctr"/>
        <c:lblOffset val="100"/>
        <c:tickLblSkip val="1"/>
        <c:tickMarkSkip val="1"/>
      </c:catAx>
      <c:valAx>
        <c:axId val="70896256"/>
        <c:scaling>
          <c:orientation val="minMax"/>
          <c:max val="100"/>
          <c:min val="0"/>
        </c:scaling>
        <c:axPos val="l"/>
        <c:majorGridlines>
          <c:spPr>
            <a:ln w="3167">
              <a:solidFill>
                <a:schemeClr val="bg1">
                  <a:lumMod val="50000"/>
                </a:schemeClr>
              </a:solidFill>
              <a:prstDash val="solid"/>
            </a:ln>
          </c:spPr>
        </c:majorGridlines>
        <c:numFmt formatCode="General" sourceLinked="1"/>
        <c:tickLblPos val="nextTo"/>
        <c:spPr>
          <a:ln w="3167">
            <a:solidFill>
              <a:srgbClr val="000000"/>
            </a:solidFill>
            <a:prstDash val="solid"/>
          </a:ln>
        </c:spPr>
        <c:txPr>
          <a:bodyPr rot="0" vert="horz"/>
          <a:lstStyle/>
          <a:p>
            <a:pPr>
              <a:defRPr sz="1197" b="1" i="0" u="none" strike="noStrike" baseline="0">
                <a:solidFill>
                  <a:srgbClr val="000000"/>
                </a:solidFill>
                <a:latin typeface="Calibri"/>
                <a:ea typeface="Calibri"/>
                <a:cs typeface="Calibri"/>
              </a:defRPr>
            </a:pPr>
            <a:endParaRPr lang="ar-SY"/>
          </a:p>
        </c:txPr>
        <c:crossAx val="70894720"/>
        <c:crosses val="autoZero"/>
        <c:crossBetween val="between"/>
        <c:majorUnit val="10"/>
      </c:valAx>
      <c:spPr>
        <a:noFill/>
        <a:ln w="25340">
          <a:noFill/>
        </a:ln>
      </c:spPr>
    </c:plotArea>
    <c:legend>
      <c:legendPos val="b"/>
      <c:legendEntry>
        <c:idx val="2"/>
        <c:delete val="1"/>
      </c:legendEntry>
      <c:layout/>
      <c:spPr>
        <a:noFill/>
        <a:ln w="3167">
          <a:solidFill>
            <a:srgbClr val="000000"/>
          </a:solidFill>
          <a:prstDash val="solid"/>
        </a:ln>
      </c:spPr>
      <c:txPr>
        <a:bodyPr/>
        <a:lstStyle/>
        <a:p>
          <a:pPr>
            <a:defRPr sz="1097"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197" b="1" i="0" u="none" strike="noStrike" baseline="0">
          <a:solidFill>
            <a:srgbClr val="000000"/>
          </a:solidFill>
          <a:latin typeface="Calibri"/>
          <a:ea typeface="Calibri"/>
          <a:cs typeface="Calibri"/>
        </a:defRPr>
      </a:pPr>
      <a:endParaRPr lang="ar-SY"/>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82"/>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8.6315789473684193E-2"/>
          <c:y val="6.3897763578274758E-2"/>
          <c:w val="0.6842105263157896"/>
          <c:h val="0.66453674121405748"/>
        </c:manualLayout>
      </c:layout>
      <c:bar3DChart>
        <c:barDir val="col"/>
        <c:grouping val="clustered"/>
        <c:ser>
          <c:idx val="0"/>
          <c:order val="0"/>
          <c:tx>
            <c:strRef>
              <c:f>Sheet1!$A$2</c:f>
              <c:strCache>
                <c:ptCount val="1"/>
                <c:pt idx="0">
                  <c:v>علاج جراحي</c:v>
                </c:pt>
              </c:strCache>
            </c:strRef>
          </c:tx>
          <c:spPr>
            <a:solidFill>
              <a:srgbClr val="9999FF"/>
            </a:solidFill>
            <a:ln w="12670">
              <a:solidFill>
                <a:srgbClr val="000000"/>
              </a:solidFill>
              <a:prstDash val="solid"/>
            </a:ln>
          </c:spPr>
          <c:dLbls>
            <c:spPr>
              <a:noFill/>
              <a:ln w="25340">
                <a:noFill/>
              </a:ln>
            </c:spPr>
            <c:txPr>
              <a:bodyPr/>
              <a:lstStyle/>
              <a:p>
                <a:pPr>
                  <a:defRPr sz="1197"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الإجمالية</c:v>
                </c:pt>
              </c:strCache>
            </c:strRef>
          </c:cat>
          <c:val>
            <c:numRef>
              <c:f>Sheet1!$B$2:$E$2</c:f>
              <c:numCache>
                <c:formatCode>General</c:formatCode>
                <c:ptCount val="4"/>
                <c:pt idx="0">
                  <c:v>83.3</c:v>
                </c:pt>
              </c:numCache>
            </c:numRef>
          </c:val>
        </c:ser>
        <c:ser>
          <c:idx val="1"/>
          <c:order val="1"/>
          <c:tx>
            <c:strRef>
              <c:f>Sheet1!$A$3</c:f>
              <c:strCache>
                <c:ptCount val="1"/>
                <c:pt idx="0">
                  <c:v>علاج محافظ</c:v>
                </c:pt>
              </c:strCache>
            </c:strRef>
          </c:tx>
          <c:spPr>
            <a:solidFill>
              <a:srgbClr val="993366"/>
            </a:solidFill>
            <a:ln w="12670">
              <a:solidFill>
                <a:srgbClr val="000000"/>
              </a:solidFill>
              <a:prstDash val="solid"/>
            </a:ln>
          </c:spPr>
          <c:dLbls>
            <c:spPr>
              <a:noFill/>
              <a:ln w="25340">
                <a:noFill/>
              </a:ln>
            </c:spPr>
            <c:txPr>
              <a:bodyPr/>
              <a:lstStyle/>
              <a:p>
                <a:pPr>
                  <a:defRPr sz="1197"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الإجمالية</c:v>
                </c:pt>
              </c:strCache>
            </c:strRef>
          </c:cat>
          <c:val>
            <c:numRef>
              <c:f>Sheet1!$B$3:$E$3</c:f>
              <c:numCache>
                <c:formatCode>General</c:formatCode>
                <c:ptCount val="4"/>
                <c:pt idx="1">
                  <c:v>80.900000000000006</c:v>
                </c:pt>
              </c:numCache>
            </c:numRef>
          </c:val>
        </c:ser>
        <c:ser>
          <c:idx val="2"/>
          <c:order val="2"/>
          <c:tx>
            <c:strRef>
              <c:f>Sheet1!$A$4</c:f>
              <c:strCache>
                <c:ptCount val="1"/>
              </c:strCache>
            </c:strRef>
          </c:tx>
          <c:spPr>
            <a:solidFill>
              <a:srgbClr val="FFFFCC"/>
            </a:solidFill>
            <a:ln w="12670">
              <a:solidFill>
                <a:srgbClr val="000000"/>
              </a:solidFill>
              <a:prstDash val="solid"/>
            </a:ln>
          </c:spPr>
          <c:cat>
            <c:strRef>
              <c:f>Sheet1!$B$1:$E$1</c:f>
              <c:strCache>
                <c:ptCount val="1"/>
                <c:pt idx="0">
                  <c:v>البقيا الإجمالية</c:v>
                </c:pt>
              </c:strCache>
            </c:strRef>
          </c:cat>
          <c:val>
            <c:numRef>
              <c:f>Sheet1!$B$4:$E$4</c:f>
              <c:numCache>
                <c:formatCode>General</c:formatCode>
                <c:ptCount val="4"/>
              </c:numCache>
            </c:numRef>
          </c:val>
        </c:ser>
        <c:gapDepth val="0"/>
        <c:shape val="box"/>
        <c:axId val="70956160"/>
        <c:axId val="70957696"/>
        <c:axId val="0"/>
      </c:bar3DChart>
      <c:catAx>
        <c:axId val="70956160"/>
        <c:scaling>
          <c:orientation val="minMax"/>
        </c:scaling>
        <c:axPos val="b"/>
        <c:numFmt formatCode="General" sourceLinked="1"/>
        <c:tickLblPos val="low"/>
        <c:spPr>
          <a:ln w="3167">
            <a:solidFill>
              <a:srgbClr val="000000"/>
            </a:solidFill>
            <a:prstDash val="solid"/>
          </a:ln>
        </c:spPr>
        <c:txPr>
          <a:bodyPr rot="0" vert="horz"/>
          <a:lstStyle/>
          <a:p>
            <a:pPr>
              <a:defRPr sz="1197" b="1" i="0" u="none" strike="noStrike" baseline="0">
                <a:solidFill>
                  <a:srgbClr val="000000"/>
                </a:solidFill>
                <a:latin typeface="Calibri"/>
                <a:ea typeface="Calibri"/>
                <a:cs typeface="Calibri"/>
              </a:defRPr>
            </a:pPr>
            <a:endParaRPr lang="ar-SY"/>
          </a:p>
        </c:txPr>
        <c:crossAx val="70957696"/>
        <c:crosses val="autoZero"/>
        <c:auto val="1"/>
        <c:lblAlgn val="ctr"/>
        <c:lblOffset val="100"/>
        <c:tickLblSkip val="1"/>
        <c:tickMarkSkip val="1"/>
      </c:catAx>
      <c:valAx>
        <c:axId val="70957696"/>
        <c:scaling>
          <c:orientation val="minMax"/>
          <c:max val="100"/>
          <c:min val="40"/>
        </c:scaling>
        <c:axPos val="l"/>
        <c:majorGridlines>
          <c:spPr>
            <a:ln w="3167">
              <a:solidFill>
                <a:schemeClr val="bg1">
                  <a:lumMod val="50000"/>
                </a:schemeClr>
              </a:solidFill>
              <a:prstDash val="solid"/>
            </a:ln>
          </c:spPr>
        </c:majorGridlines>
        <c:numFmt formatCode="General" sourceLinked="1"/>
        <c:tickLblPos val="nextTo"/>
        <c:spPr>
          <a:ln w="3167">
            <a:solidFill>
              <a:srgbClr val="000000"/>
            </a:solidFill>
            <a:prstDash val="solid"/>
          </a:ln>
        </c:spPr>
        <c:txPr>
          <a:bodyPr rot="0" vert="horz"/>
          <a:lstStyle/>
          <a:p>
            <a:pPr>
              <a:defRPr sz="1197" b="1" i="0" u="none" strike="noStrike" baseline="0">
                <a:solidFill>
                  <a:srgbClr val="000000"/>
                </a:solidFill>
                <a:latin typeface="Calibri"/>
                <a:ea typeface="Calibri"/>
                <a:cs typeface="Calibri"/>
              </a:defRPr>
            </a:pPr>
            <a:endParaRPr lang="ar-SY"/>
          </a:p>
        </c:txPr>
        <c:crossAx val="70956160"/>
        <c:crosses val="autoZero"/>
        <c:crossBetween val="between"/>
        <c:majorUnit val="10"/>
      </c:valAx>
      <c:spPr>
        <a:noFill/>
        <a:ln w="25340">
          <a:noFill/>
        </a:ln>
      </c:spPr>
    </c:plotArea>
    <c:legend>
      <c:legendPos val="b"/>
      <c:legendEntry>
        <c:idx val="2"/>
        <c:delete val="1"/>
      </c:legendEntry>
      <c:layout/>
      <c:spPr>
        <a:noFill/>
        <a:ln w="3167">
          <a:solidFill>
            <a:srgbClr val="000000"/>
          </a:solidFill>
          <a:prstDash val="solid"/>
        </a:ln>
      </c:spPr>
      <c:txPr>
        <a:bodyPr/>
        <a:lstStyle/>
        <a:p>
          <a:pPr>
            <a:defRPr sz="1097"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197" b="1" i="0" u="none" strike="noStrike" baseline="0">
          <a:solidFill>
            <a:srgbClr val="000000"/>
          </a:solidFill>
          <a:latin typeface="Calibri"/>
          <a:ea typeface="Calibri"/>
          <a:cs typeface="Calibri"/>
        </a:defRPr>
      </a:pPr>
      <a:endParaRPr lang="ar-SY"/>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hPercent val="79"/>
      <c:depthPercent val="12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9264069264069264E-2"/>
          <c:y val="5.1546391752577317E-2"/>
          <c:w val="0.69480519480519565"/>
          <c:h val="0.58762886597938169"/>
        </c:manualLayout>
      </c:layout>
      <c:bar3DChart>
        <c:barDir val="col"/>
        <c:grouping val="clustered"/>
        <c:ser>
          <c:idx val="0"/>
          <c:order val="0"/>
          <c:tx>
            <c:strRef>
              <c:f>Sheet1!$A$2</c:f>
              <c:strCache>
                <c:ptCount val="1"/>
                <c:pt idx="0">
                  <c:v>علاج جراحي</c:v>
                </c:pt>
              </c:strCache>
            </c:strRef>
          </c:tx>
          <c:spPr>
            <a:solidFill>
              <a:srgbClr val="9999FF"/>
            </a:solidFill>
            <a:ln w="12700">
              <a:solidFill>
                <a:srgbClr val="000000"/>
              </a:solidFill>
              <a:prstDash val="solid"/>
            </a:ln>
          </c:spPr>
          <c:dLbls>
            <c:dLbl>
              <c:idx val="0"/>
              <c:layout>
                <c:manualLayout>
                  <c:x val="5.2354992532483123E-2"/>
                  <c:y val="-5.1360865914297183E-3"/>
                </c:manualLayout>
              </c:layout>
              <c:showVal val="1"/>
            </c:dLbl>
            <c:spPr>
              <a:noFill/>
              <a:ln w="25401">
                <a:noFill/>
              </a:ln>
            </c:spPr>
            <c:txPr>
              <a:bodyPr/>
              <a:lstStyle/>
              <a:p>
                <a:pPr>
                  <a:defRPr sz="1200"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الكلية</c:v>
                </c:pt>
              </c:strCache>
            </c:strRef>
          </c:cat>
          <c:val>
            <c:numRef>
              <c:f>Sheet1!$B$2:$E$2</c:f>
              <c:numCache>
                <c:formatCode>General</c:formatCode>
                <c:ptCount val="4"/>
                <c:pt idx="0">
                  <c:v>53</c:v>
                </c:pt>
              </c:numCache>
            </c:numRef>
          </c:val>
        </c:ser>
        <c:ser>
          <c:idx val="1"/>
          <c:order val="1"/>
          <c:tx>
            <c:strRef>
              <c:f>Sheet1!$A$3</c:f>
              <c:strCache>
                <c:ptCount val="1"/>
                <c:pt idx="0">
                  <c:v>علاج محافظ</c:v>
                </c:pt>
              </c:strCache>
            </c:strRef>
          </c:tx>
          <c:spPr>
            <a:solidFill>
              <a:srgbClr val="993366"/>
            </a:solidFill>
            <a:ln w="12700">
              <a:solidFill>
                <a:srgbClr val="000000"/>
              </a:solidFill>
              <a:prstDash val="solid"/>
            </a:ln>
          </c:spPr>
          <c:dLbls>
            <c:dLbl>
              <c:idx val="1"/>
              <c:layout>
                <c:manualLayout>
                  <c:x val="-3.3771510627707252E-2"/>
                  <c:y val="-5.3405565972917887E-2"/>
                </c:manualLayout>
              </c:layout>
              <c:showVal val="1"/>
            </c:dLbl>
            <c:spPr>
              <a:noFill/>
              <a:ln w="25401">
                <a:noFill/>
              </a:ln>
            </c:spPr>
            <c:txPr>
              <a:bodyPr/>
              <a:lstStyle/>
              <a:p>
                <a:pPr>
                  <a:defRPr sz="1200" b="1" i="0" u="none" strike="noStrike" baseline="0">
                    <a:solidFill>
                      <a:srgbClr val="000000"/>
                    </a:solidFill>
                    <a:latin typeface="Calibri"/>
                    <a:ea typeface="Calibri"/>
                    <a:cs typeface="Calibri"/>
                  </a:defRPr>
                </a:pPr>
                <a:endParaRPr lang="ar-SY"/>
              </a:p>
            </c:txPr>
            <c:showVal val="1"/>
          </c:dLbls>
          <c:cat>
            <c:strRef>
              <c:f>Sheet1!$B$1:$E$1</c:f>
              <c:strCache>
                <c:ptCount val="1"/>
                <c:pt idx="0">
                  <c:v>البقيا الكلية</c:v>
                </c:pt>
              </c:strCache>
            </c:strRef>
          </c:cat>
          <c:val>
            <c:numRef>
              <c:f>Sheet1!$B$3:$E$3</c:f>
              <c:numCache>
                <c:formatCode>General</c:formatCode>
                <c:ptCount val="4"/>
                <c:pt idx="1">
                  <c:v>37</c:v>
                </c:pt>
              </c:numCache>
            </c:numRef>
          </c:val>
        </c:ser>
        <c:gapWidth val="120"/>
        <c:gapDepth val="30"/>
        <c:shape val="box"/>
        <c:axId val="71073792"/>
        <c:axId val="71075328"/>
        <c:axId val="0"/>
      </c:bar3DChart>
      <c:catAx>
        <c:axId val="71073792"/>
        <c:scaling>
          <c:orientation val="minMax"/>
        </c:scaling>
        <c:axPos val="b"/>
        <c:numFmt formatCode="General" sourceLinked="1"/>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ar-SY"/>
          </a:p>
        </c:txPr>
        <c:crossAx val="71075328"/>
        <c:crosses val="autoZero"/>
        <c:auto val="1"/>
        <c:lblAlgn val="ctr"/>
        <c:lblOffset val="100"/>
        <c:tickLblSkip val="1"/>
        <c:tickMarkSkip val="1"/>
      </c:catAx>
      <c:valAx>
        <c:axId val="71075328"/>
        <c:scaling>
          <c:orientation val="minMax"/>
          <c:max val="100"/>
          <c:min val="0"/>
        </c:scaling>
        <c:axPos val="l"/>
        <c:majorGridlines>
          <c:spPr>
            <a:ln w="3175">
              <a:solidFill>
                <a:schemeClr val="bg1">
                  <a:lumMod val="50000"/>
                </a:schemeClr>
              </a:solidFill>
              <a:prstDash val="solid"/>
            </a:ln>
          </c:spPr>
        </c:majorGridlines>
        <c:numFmt formatCode="General" sourceLinked="1"/>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ar-SY"/>
          </a:p>
        </c:txPr>
        <c:crossAx val="71073792"/>
        <c:crosses val="autoZero"/>
        <c:crossBetween val="between"/>
        <c:majorUnit val="10"/>
      </c:valAx>
      <c:spPr>
        <a:noFill/>
        <a:ln w="25401">
          <a:noFill/>
        </a:ln>
      </c:spPr>
    </c:plotArea>
    <c:legend>
      <c:legendPos val="b"/>
      <c:layout/>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ar-SY"/>
        </a:p>
      </c:txPr>
    </c:legend>
    <c:plotVisOnly val="1"/>
    <c:dispBlanksAs val="gap"/>
  </c:chart>
  <c:spPr>
    <a:noFill/>
    <a:ln>
      <a:noFill/>
    </a:ln>
  </c:spPr>
  <c:txPr>
    <a:bodyPr/>
    <a:lstStyle/>
    <a:p>
      <a:pPr>
        <a:defRPr sz="1200" b="1" i="0" u="none" strike="noStrike" baseline="0">
          <a:solidFill>
            <a:srgbClr val="000000"/>
          </a:solidFill>
          <a:latin typeface="Calibri"/>
          <a:ea typeface="Calibri"/>
          <a:cs typeface="Calibri"/>
        </a:defRPr>
      </a:pPr>
      <a:endParaRPr lang="ar-SY"/>
    </a:p>
  </c:txPr>
  <c:externalData r:id="rId1"/>
</c:chartSpace>
</file>

<file path=word/drawings/drawing1.xml><?xml version="1.0" encoding="utf-8"?>
<c:userShapes xmlns:c="http://schemas.openxmlformats.org/drawingml/2006/chart">
  <cdr:relSizeAnchor xmlns:cdr="http://schemas.openxmlformats.org/drawingml/2006/chartDrawing">
    <cdr:from>
      <cdr:x>0.269</cdr:x>
      <cdr:y>0.66425</cdr:y>
    </cdr:from>
    <cdr:to>
      <cdr:x>0.4165</cdr:x>
      <cdr:y>0.788</cdr:y>
    </cdr:to>
    <cdr:sp macro="" textlink="">
      <cdr:nvSpPr>
        <cdr:cNvPr id="1025" name="Text Box 1"/>
        <cdr:cNvSpPr txBox="1">
          <a:spLocks xmlns:a="http://schemas.openxmlformats.org/drawingml/2006/main" noChangeArrowheads="1"/>
        </cdr:cNvSpPr>
      </cdr:nvSpPr>
      <cdr:spPr bwMode="auto">
        <a:xfrm xmlns:a="http://schemas.openxmlformats.org/drawingml/2006/main">
          <a:off x="1094070" y="1790536"/>
          <a:ext cx="599908" cy="33357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en-US" sz="975" b="1" i="0" strike="noStrike">
              <a:solidFill>
                <a:srgbClr val="000000"/>
              </a:solidFill>
              <a:latin typeface="Calibri"/>
              <a:cs typeface="Calibri"/>
            </a:rPr>
            <a:t>58.5%</a:t>
          </a:r>
        </a:p>
      </cdr:txBody>
    </cdr:sp>
  </cdr:relSizeAnchor>
  <cdr:relSizeAnchor xmlns:cdr="http://schemas.openxmlformats.org/drawingml/2006/chartDrawing">
    <cdr:from>
      <cdr:x>0.35</cdr:x>
      <cdr:y>0.15</cdr:y>
    </cdr:from>
    <cdr:to>
      <cdr:x>0.41921</cdr:x>
      <cdr:y>0.2212</cdr:y>
    </cdr:to>
    <cdr:sp macro="" textlink="">
      <cdr:nvSpPr>
        <cdr:cNvPr id="1026" name="Text Box 2"/>
        <cdr:cNvSpPr txBox="1">
          <a:spLocks xmlns:a="http://schemas.openxmlformats.org/drawingml/2006/main" noChangeArrowheads="1"/>
        </cdr:cNvSpPr>
      </cdr:nvSpPr>
      <cdr:spPr bwMode="auto">
        <a:xfrm xmlns:a="http://schemas.openxmlformats.org/drawingml/2006/main">
          <a:off x="1457516" y="418910"/>
          <a:ext cx="288220" cy="19883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1">
            <a:defRPr sz="1000"/>
          </a:pPr>
          <a:r>
            <a:rPr lang="en-US" sz="975" b="1" i="0" strike="noStrike">
              <a:solidFill>
                <a:srgbClr val="000000"/>
              </a:solidFill>
              <a:latin typeface="Calibri"/>
              <a:cs typeface="Calibri"/>
            </a:rPr>
            <a:t>6.5%</a:t>
          </a:r>
        </a:p>
      </cdr:txBody>
    </cdr:sp>
  </cdr:relSizeAnchor>
  <cdr:relSizeAnchor xmlns:cdr="http://schemas.openxmlformats.org/drawingml/2006/chartDrawing">
    <cdr:from>
      <cdr:x>0.43525</cdr:x>
      <cdr:y>0.246</cdr:y>
    </cdr:from>
    <cdr:to>
      <cdr:x>0.48123</cdr:x>
      <cdr:y>0.3172</cdr:y>
    </cdr:to>
    <cdr:sp macro="" textlink="">
      <cdr:nvSpPr>
        <cdr:cNvPr id="1027" name="Text Box 3"/>
        <cdr:cNvSpPr txBox="1">
          <a:spLocks xmlns:a="http://schemas.openxmlformats.org/drawingml/2006/main" noChangeArrowheads="1"/>
        </cdr:cNvSpPr>
      </cdr:nvSpPr>
      <cdr:spPr bwMode="auto">
        <a:xfrm xmlns:a="http://schemas.openxmlformats.org/drawingml/2006/main">
          <a:off x="1812525" y="687012"/>
          <a:ext cx="191464" cy="19883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1">
            <a:defRPr sz="1000"/>
          </a:pPr>
          <a:r>
            <a:rPr lang="en-US" sz="975" b="1" i="0" strike="noStrike">
              <a:solidFill>
                <a:srgbClr val="000000"/>
              </a:solidFill>
              <a:latin typeface="Calibri"/>
              <a:cs typeface="Calibri"/>
            </a:rPr>
            <a:t>9%</a:t>
          </a:r>
        </a:p>
      </cdr:txBody>
    </cdr:sp>
  </cdr:relSizeAnchor>
  <cdr:relSizeAnchor xmlns:cdr="http://schemas.openxmlformats.org/drawingml/2006/chartDrawing">
    <cdr:from>
      <cdr:x>0.20075</cdr:x>
      <cdr:y>0.246</cdr:y>
    </cdr:from>
    <cdr:to>
      <cdr:x>0.26194</cdr:x>
      <cdr:y>0.3172</cdr:y>
    </cdr:to>
    <cdr:sp macro="" textlink="">
      <cdr:nvSpPr>
        <cdr:cNvPr id="1028" name="Text Box 4"/>
        <cdr:cNvSpPr txBox="1">
          <a:spLocks xmlns:a="http://schemas.openxmlformats.org/drawingml/2006/main" noChangeArrowheads="1"/>
        </cdr:cNvSpPr>
      </cdr:nvSpPr>
      <cdr:spPr bwMode="auto">
        <a:xfrm xmlns:a="http://schemas.openxmlformats.org/drawingml/2006/main">
          <a:off x="835989" y="687012"/>
          <a:ext cx="254814" cy="19883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1">
            <a:defRPr sz="1000"/>
          </a:pPr>
          <a:r>
            <a:rPr lang="en-US" sz="975" b="1" i="0" strike="noStrike">
              <a:solidFill>
                <a:srgbClr val="000000"/>
              </a:solidFill>
              <a:latin typeface="Calibri"/>
              <a:cs typeface="Calibri"/>
            </a:rPr>
            <a:t>26%</a:t>
          </a:r>
        </a:p>
      </cdr:txBody>
    </cdr:sp>
  </cdr:relSizeAnchor>
</c:userShapes>
</file>

<file path=word/drawings/drawing2.xml><?xml version="1.0" encoding="utf-8"?>
<c:userShapes xmlns:c="http://schemas.openxmlformats.org/drawingml/2006/chart">
  <cdr:relSizeAnchor xmlns:cdr="http://schemas.openxmlformats.org/drawingml/2006/chartDrawing">
    <cdr:from>
      <cdr:x>0.3425</cdr:x>
      <cdr:y>0.6435</cdr:y>
    </cdr:from>
    <cdr:to>
      <cdr:x>0.5</cdr:x>
      <cdr:y>0.822</cdr:y>
    </cdr:to>
    <cdr:sp macro="" textlink="">
      <cdr:nvSpPr>
        <cdr:cNvPr id="1025" name="Text Box 1"/>
        <cdr:cNvSpPr txBox="1">
          <a:spLocks xmlns:a="http://schemas.openxmlformats.org/drawingml/2006/main" noChangeArrowheads="1"/>
        </cdr:cNvSpPr>
      </cdr:nvSpPr>
      <cdr:spPr bwMode="auto">
        <a:xfrm xmlns:a="http://schemas.openxmlformats.org/drawingml/2006/main">
          <a:off x="1056989" y="1305549"/>
          <a:ext cx="486061" cy="362145"/>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en-US" sz="925" b="1" i="0" strike="noStrike">
              <a:solidFill>
                <a:srgbClr val="000000"/>
              </a:solidFill>
              <a:latin typeface="Calibri"/>
              <a:cs typeface="Calibri"/>
            </a:rPr>
            <a:t>95%</a:t>
          </a:r>
        </a:p>
      </cdr:txBody>
    </cdr:sp>
  </cdr:relSizeAnchor>
  <cdr:relSizeAnchor xmlns:cdr="http://schemas.openxmlformats.org/drawingml/2006/chartDrawing">
    <cdr:from>
      <cdr:x>0.321</cdr:x>
      <cdr:y>0.12225</cdr:y>
    </cdr:from>
    <cdr:to>
      <cdr:x>0.392</cdr:x>
      <cdr:y>0.21625</cdr:y>
    </cdr:to>
    <cdr:sp macro="" textlink="">
      <cdr:nvSpPr>
        <cdr:cNvPr id="1026" name="Text Box 2"/>
        <cdr:cNvSpPr txBox="1">
          <a:spLocks xmlns:a="http://schemas.openxmlformats.org/drawingml/2006/main" noChangeArrowheads="1"/>
        </cdr:cNvSpPr>
      </cdr:nvSpPr>
      <cdr:spPr bwMode="auto">
        <a:xfrm xmlns:a="http://schemas.openxmlformats.org/drawingml/2006/main">
          <a:off x="990638" y="248024"/>
          <a:ext cx="219113" cy="190709"/>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1">
            <a:defRPr sz="1000"/>
          </a:pPr>
          <a:r>
            <a:rPr lang="en-US" sz="1000" b="1" i="0" strike="noStrike">
              <a:solidFill>
                <a:srgbClr val="000000"/>
              </a:solidFill>
              <a:latin typeface="Calibri"/>
              <a:cs typeface="Calibri"/>
            </a:rPr>
            <a:t>5%</a:t>
          </a:r>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01401-51B6-4C23-839C-FD9DEC60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96</Pages>
  <Words>21971</Words>
  <Characters>110829</Characters>
  <Application>Microsoft Office Word</Application>
  <DocSecurity>0</DocSecurity>
  <Lines>923</Lines>
  <Paragraphs>265</Paragraphs>
  <ScaleCrop>false</ScaleCrop>
  <HeadingPairs>
    <vt:vector size="2" baseType="variant">
      <vt:variant>
        <vt:lpstr>العنوان</vt:lpstr>
      </vt:variant>
      <vt:variant>
        <vt:i4>1</vt:i4>
      </vt:variant>
    </vt:vector>
  </HeadingPairs>
  <TitlesOfParts>
    <vt:vector size="1" baseType="lpstr">
      <vt:lpstr>التطور الجنيني للحنجرة</vt:lpstr>
    </vt:vector>
  </TitlesOfParts>
  <Company/>
  <LinksUpToDate>false</LinksUpToDate>
  <CharactersWithSpaces>132535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التطور الجنيني للحنجرة</dc:title>
  <dc:creator>pc09</dc:creator>
  <cp:lastModifiedBy>home.i.t</cp:lastModifiedBy>
  <cp:revision>3</cp:revision>
  <cp:lastPrinted>2012-10-04T08:45:00Z</cp:lastPrinted>
  <dcterms:created xsi:type="dcterms:W3CDTF">2012-10-04T08:46:00Z</dcterms:created>
  <dcterms:modified xsi:type="dcterms:W3CDTF">2012-11-07T08:19:00Z</dcterms:modified>
</cp:coreProperties>
</file>