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3EE" w:rsidRPr="00E93CF5" w:rsidRDefault="00007335" w:rsidP="00E93CF5">
      <w:pPr>
        <w:bidi/>
        <w:textAlignment w:val="bottom"/>
        <w:rPr>
          <w:rFonts w:ascii="(null)" w:hAnsi="(null)" w:cs="Arial"/>
          <w:color w:val="000000" w:themeColor="text1"/>
          <w:sz w:val="36"/>
          <w:szCs w:val="36"/>
          <w:rtl/>
        </w:rPr>
      </w:pPr>
      <w:r w:rsidRPr="00E93CF5">
        <w:rPr>
          <w:rFonts w:ascii="(null)" w:hAnsi="(null)" w:cs="Arial" w:hint="cs"/>
          <w:noProof/>
          <w:color w:val="000000" w:themeColor="text1"/>
          <w:sz w:val="36"/>
          <w:szCs w:val="36"/>
          <w:rtl/>
        </w:rPr>
        <w:drawing>
          <wp:anchor distT="0" distB="0" distL="114300" distR="114300" simplePos="0" relativeHeight="251664384" behindDoc="0" locked="0" layoutInCell="1" allowOverlap="1" wp14:anchorId="35E0BF20" wp14:editId="0A11070B">
            <wp:simplePos x="0" y="0"/>
            <wp:positionH relativeFrom="column">
              <wp:posOffset>-171450</wp:posOffset>
            </wp:positionH>
            <wp:positionV relativeFrom="paragraph">
              <wp:posOffset>-122555</wp:posOffset>
            </wp:positionV>
            <wp:extent cx="1710690" cy="1618615"/>
            <wp:effectExtent l="0" t="0" r="3810" b="635"/>
            <wp:wrapThrough wrapText="bothSides">
              <wp:wrapPolygon edited="0">
                <wp:start x="0" y="0"/>
                <wp:lineTo x="0" y="21354"/>
                <wp:lineTo x="21408" y="21354"/>
                <wp:lineTo x="2140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rotWithShape="1">
                    <a:blip r:embed="rId8" cstate="print">
                      <a:extLst>
                        <a:ext uri="{28A0092B-C50C-407E-A947-70E740481C1C}">
                          <a14:useLocalDpi xmlns:a14="http://schemas.microsoft.com/office/drawing/2010/main" val="0"/>
                        </a:ext>
                      </a:extLst>
                    </a:blip>
                    <a:srcRect l="19896" t="22597" r="50368" b="36446"/>
                    <a:stretch/>
                  </pic:blipFill>
                  <pic:spPr bwMode="auto">
                    <a:xfrm>
                      <a:off x="0" y="0"/>
                      <a:ext cx="1710690" cy="1618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3CF5">
        <w:rPr>
          <w:rFonts w:ascii="(null)" w:hAnsi="(null)" w:cs="Arial"/>
          <w:color w:val="000000" w:themeColor="text1"/>
          <w:sz w:val="36"/>
          <w:szCs w:val="36"/>
        </w:rPr>
        <w:t xml:space="preserve">     </w:t>
      </w:r>
      <w:proofErr w:type="gramStart"/>
      <w:r w:rsidR="00A163EE" w:rsidRPr="00E93CF5">
        <w:rPr>
          <w:rFonts w:ascii="(null)" w:hAnsi="(null)" w:cs="Arial" w:hint="cs"/>
          <w:color w:val="000000" w:themeColor="text1"/>
          <w:sz w:val="36"/>
          <w:szCs w:val="36"/>
          <w:rtl/>
        </w:rPr>
        <w:t>الجمهورية</w:t>
      </w:r>
      <w:proofErr w:type="gramEnd"/>
      <w:r w:rsidR="00A163EE" w:rsidRPr="00E93CF5">
        <w:rPr>
          <w:rFonts w:ascii="(null)" w:hAnsi="(null)" w:cs="Arial" w:hint="cs"/>
          <w:color w:val="000000" w:themeColor="text1"/>
          <w:sz w:val="36"/>
          <w:szCs w:val="36"/>
          <w:rtl/>
        </w:rPr>
        <w:t xml:space="preserve"> العربية السورية</w:t>
      </w:r>
    </w:p>
    <w:p w:rsidR="00A163EE" w:rsidRPr="00E93CF5" w:rsidRDefault="00E93CF5" w:rsidP="00E93CF5">
      <w:pPr>
        <w:bidi/>
        <w:textAlignment w:val="bottom"/>
        <w:rPr>
          <w:rFonts w:ascii="(null)" w:hAnsi="(null)" w:cs="Arial"/>
          <w:color w:val="000000" w:themeColor="text1"/>
          <w:sz w:val="36"/>
          <w:szCs w:val="36"/>
          <w:rtl/>
        </w:rPr>
      </w:pPr>
      <w:r>
        <w:rPr>
          <w:rFonts w:ascii="(null)" w:hAnsi="(null)" w:cs="Arial"/>
          <w:color w:val="000000" w:themeColor="text1"/>
          <w:sz w:val="36"/>
          <w:szCs w:val="36"/>
        </w:rPr>
        <w:t xml:space="preserve">         </w:t>
      </w:r>
      <w:proofErr w:type="gramStart"/>
      <w:r w:rsidR="00A163EE" w:rsidRPr="00E93CF5">
        <w:rPr>
          <w:rFonts w:ascii="(null)" w:hAnsi="(null)" w:cs="Arial" w:hint="cs"/>
          <w:color w:val="000000" w:themeColor="text1"/>
          <w:sz w:val="36"/>
          <w:szCs w:val="36"/>
          <w:rtl/>
        </w:rPr>
        <w:t>وزارة</w:t>
      </w:r>
      <w:proofErr w:type="gramEnd"/>
      <w:r w:rsidR="00A163EE" w:rsidRPr="00E93CF5">
        <w:rPr>
          <w:rFonts w:ascii="(null)" w:hAnsi="(null)" w:cs="Arial" w:hint="cs"/>
          <w:color w:val="000000" w:themeColor="text1"/>
          <w:sz w:val="36"/>
          <w:szCs w:val="36"/>
          <w:rtl/>
        </w:rPr>
        <w:t xml:space="preserve"> التعليم العالي</w:t>
      </w:r>
    </w:p>
    <w:p w:rsidR="00A163EE" w:rsidRPr="00E93CF5" w:rsidRDefault="00E93CF5" w:rsidP="00E93CF5">
      <w:pPr>
        <w:bidi/>
        <w:textAlignment w:val="bottom"/>
        <w:rPr>
          <w:rFonts w:ascii="(null)" w:hAnsi="(null)" w:cs="Arial"/>
          <w:color w:val="000000" w:themeColor="text1"/>
          <w:sz w:val="36"/>
          <w:szCs w:val="36"/>
          <w:rtl/>
        </w:rPr>
      </w:pPr>
      <w:r>
        <w:rPr>
          <w:rFonts w:ascii="(null)" w:hAnsi="(null)" w:cs="Arial"/>
          <w:color w:val="000000" w:themeColor="text1"/>
          <w:sz w:val="36"/>
          <w:szCs w:val="36"/>
        </w:rPr>
        <w:t xml:space="preserve">            </w:t>
      </w:r>
      <w:proofErr w:type="gramStart"/>
      <w:r w:rsidR="00A163EE" w:rsidRPr="00E93CF5">
        <w:rPr>
          <w:rFonts w:ascii="(null)" w:hAnsi="(null)" w:cs="Arial" w:hint="cs"/>
          <w:color w:val="000000" w:themeColor="text1"/>
          <w:sz w:val="36"/>
          <w:szCs w:val="36"/>
          <w:rtl/>
        </w:rPr>
        <w:t>جامعة</w:t>
      </w:r>
      <w:proofErr w:type="gramEnd"/>
      <w:r w:rsidR="00A163EE" w:rsidRPr="00E93CF5">
        <w:rPr>
          <w:rFonts w:ascii="(null)" w:hAnsi="(null)" w:cs="Arial" w:hint="cs"/>
          <w:color w:val="000000" w:themeColor="text1"/>
          <w:sz w:val="36"/>
          <w:szCs w:val="36"/>
          <w:rtl/>
        </w:rPr>
        <w:t xml:space="preserve"> دمشق</w:t>
      </w:r>
    </w:p>
    <w:p w:rsidR="00A163EE" w:rsidRPr="00E93CF5" w:rsidRDefault="00E93CF5" w:rsidP="00E93CF5">
      <w:pPr>
        <w:bidi/>
        <w:textAlignment w:val="bottom"/>
        <w:rPr>
          <w:rFonts w:ascii="(null)" w:hAnsi="(null)" w:cs="Arial"/>
          <w:color w:val="000000" w:themeColor="text1"/>
          <w:sz w:val="36"/>
          <w:szCs w:val="36"/>
          <w:rtl/>
        </w:rPr>
      </w:pPr>
      <w:r>
        <w:rPr>
          <w:rFonts w:ascii="(null)" w:hAnsi="(null)" w:cs="Arial"/>
          <w:color w:val="000000" w:themeColor="text1"/>
          <w:sz w:val="36"/>
          <w:szCs w:val="36"/>
        </w:rPr>
        <w:t xml:space="preserve">       </w:t>
      </w:r>
      <w:proofErr w:type="gramStart"/>
      <w:r w:rsidR="00A163EE" w:rsidRPr="00E93CF5">
        <w:rPr>
          <w:rFonts w:ascii="(null)" w:hAnsi="(null)" w:cs="Arial" w:hint="cs"/>
          <w:color w:val="000000" w:themeColor="text1"/>
          <w:sz w:val="36"/>
          <w:szCs w:val="36"/>
          <w:rtl/>
        </w:rPr>
        <w:t>كلية</w:t>
      </w:r>
      <w:proofErr w:type="gramEnd"/>
      <w:r w:rsidR="00A163EE" w:rsidRPr="00E93CF5">
        <w:rPr>
          <w:rFonts w:ascii="(null)" w:hAnsi="(null)" w:cs="Arial" w:hint="cs"/>
          <w:color w:val="000000" w:themeColor="text1"/>
          <w:sz w:val="36"/>
          <w:szCs w:val="36"/>
          <w:rtl/>
        </w:rPr>
        <w:t xml:space="preserve"> الطب للبشري</w:t>
      </w:r>
    </w:p>
    <w:p w:rsidR="004B6D57" w:rsidRDefault="00A163EE" w:rsidP="00E93CF5">
      <w:pPr>
        <w:bidi/>
        <w:textAlignment w:val="bottom"/>
        <w:rPr>
          <w:rFonts w:ascii="(null)" w:hAnsi="(null)" w:cs="Arial"/>
          <w:color w:val="000000" w:themeColor="text1"/>
          <w:sz w:val="36"/>
          <w:szCs w:val="36"/>
        </w:rPr>
      </w:pPr>
      <w:r w:rsidRPr="00E93CF5">
        <w:rPr>
          <w:rFonts w:ascii="(null)" w:hAnsi="(null)" w:cs="Arial" w:hint="cs"/>
          <w:color w:val="000000" w:themeColor="text1"/>
          <w:sz w:val="36"/>
          <w:szCs w:val="36"/>
          <w:rtl/>
        </w:rPr>
        <w:t xml:space="preserve">قسم الأمراض الجلدية </w:t>
      </w:r>
      <w:proofErr w:type="gramStart"/>
      <w:r w:rsidRPr="00E93CF5">
        <w:rPr>
          <w:rFonts w:ascii="(null)" w:hAnsi="(null)" w:cs="Arial" w:hint="cs"/>
          <w:color w:val="000000" w:themeColor="text1"/>
          <w:sz w:val="36"/>
          <w:szCs w:val="36"/>
          <w:rtl/>
        </w:rPr>
        <w:t>والزهرية</w:t>
      </w:r>
      <w:proofErr w:type="gramEnd"/>
    </w:p>
    <w:p w:rsidR="00E93CF5" w:rsidRDefault="00E93CF5" w:rsidP="00E93CF5">
      <w:pPr>
        <w:bidi/>
        <w:textAlignment w:val="bottom"/>
        <w:rPr>
          <w:rFonts w:ascii="(null)" w:hAnsi="(null)" w:cs="Arial"/>
          <w:color w:val="000000" w:themeColor="text1"/>
          <w:sz w:val="36"/>
          <w:szCs w:val="36"/>
        </w:rPr>
      </w:pPr>
    </w:p>
    <w:p w:rsidR="00E93CF5" w:rsidRDefault="00E93CF5" w:rsidP="00E93CF5">
      <w:pPr>
        <w:bidi/>
        <w:textAlignment w:val="bottom"/>
        <w:rPr>
          <w:rFonts w:ascii="(null)" w:hAnsi="(null)" w:cs="Arial"/>
          <w:color w:val="000000" w:themeColor="text1"/>
          <w:sz w:val="36"/>
          <w:szCs w:val="36"/>
        </w:rPr>
      </w:pPr>
    </w:p>
    <w:p w:rsidR="00E93CF5" w:rsidRDefault="00E93CF5" w:rsidP="00E93CF5">
      <w:pPr>
        <w:bidi/>
        <w:textAlignment w:val="bottom"/>
        <w:rPr>
          <w:rFonts w:ascii="(null)" w:hAnsi="(null)" w:cs="Arial"/>
          <w:color w:val="000000" w:themeColor="text1"/>
          <w:sz w:val="36"/>
          <w:szCs w:val="36"/>
        </w:rPr>
      </w:pPr>
    </w:p>
    <w:p w:rsidR="00E93CF5" w:rsidRDefault="00E93CF5" w:rsidP="00E93CF5">
      <w:pPr>
        <w:bidi/>
        <w:textAlignment w:val="bottom"/>
        <w:rPr>
          <w:rFonts w:ascii="(null)" w:hAnsi="(null)" w:cs="Arial"/>
          <w:color w:val="000000" w:themeColor="text1"/>
          <w:sz w:val="36"/>
          <w:szCs w:val="36"/>
        </w:rPr>
      </w:pPr>
    </w:p>
    <w:p w:rsidR="00E93CF5" w:rsidRPr="00E93CF5" w:rsidRDefault="00E93CF5" w:rsidP="00E93CF5">
      <w:pPr>
        <w:bidi/>
        <w:textAlignment w:val="bottom"/>
        <w:rPr>
          <w:rFonts w:ascii="(null)" w:hAnsi="(null)" w:cs="Arial"/>
          <w:color w:val="000000" w:themeColor="text1"/>
          <w:sz w:val="36"/>
          <w:szCs w:val="36"/>
          <w:rtl/>
        </w:rPr>
      </w:pPr>
    </w:p>
    <w:p w:rsidR="00A163EE" w:rsidRPr="007E2E81" w:rsidRDefault="00A163EE" w:rsidP="007E2E81">
      <w:pPr>
        <w:bidi/>
        <w:jc w:val="center"/>
        <w:textAlignment w:val="bottom"/>
        <w:rPr>
          <w:rFonts w:ascii="Simplified Arabic" w:hAnsi="Simplified Arabic" w:cs="Simplified Arabic"/>
          <w:b/>
          <w:bCs/>
          <w:color w:val="000000" w:themeColor="text1"/>
          <w:sz w:val="44"/>
          <w:szCs w:val="44"/>
          <w:rtl/>
        </w:rPr>
      </w:pPr>
      <w:r w:rsidRPr="004D43F1">
        <w:rPr>
          <w:rFonts w:ascii="Simplified Arabic" w:hAnsi="Simplified Arabic" w:cs="Simplified Arabic" w:hint="cs"/>
          <w:b/>
          <w:bCs/>
          <w:color w:val="000000" w:themeColor="text1"/>
          <w:sz w:val="44"/>
          <w:szCs w:val="44"/>
          <w:rtl/>
        </w:rPr>
        <w:t>دراسة مقارنة بين فعالية مشاركة البريدنيزولون والليفوسيترزين مقابل الليفوسيترزين وحده في علاج الشرى الحاد</w:t>
      </w:r>
    </w:p>
    <w:p w:rsidR="00A163EE" w:rsidRDefault="00A163EE" w:rsidP="00BD1B2E">
      <w:pPr>
        <w:bidi/>
        <w:jc w:val="center"/>
        <w:rPr>
          <w:rFonts w:ascii="Times New Roman" w:eastAsia="Calibri" w:hAnsi="Times New Roman" w:cs="Times New Roman"/>
          <w:b/>
          <w:bCs/>
          <w:sz w:val="36"/>
          <w:szCs w:val="36"/>
          <w:lang w:bidi="ar-SY"/>
        </w:rPr>
      </w:pPr>
      <w:r w:rsidRPr="00E93CF5">
        <w:rPr>
          <w:rFonts w:ascii="Times New Roman" w:eastAsia="Calibri" w:hAnsi="Times New Roman" w:cs="Times New Roman"/>
          <w:b/>
          <w:bCs/>
          <w:sz w:val="36"/>
          <w:szCs w:val="36"/>
          <w:lang w:bidi="ar-SY"/>
        </w:rPr>
        <w:t xml:space="preserve">Comparative study between the efficacy </w:t>
      </w:r>
      <w:proofErr w:type="gramStart"/>
      <w:r w:rsidRPr="00E93CF5">
        <w:rPr>
          <w:rFonts w:ascii="Times New Roman" w:eastAsia="Calibri" w:hAnsi="Times New Roman" w:cs="Times New Roman"/>
          <w:b/>
          <w:bCs/>
          <w:sz w:val="36"/>
          <w:szCs w:val="36"/>
          <w:lang w:bidi="ar-SY"/>
        </w:rPr>
        <w:t>of  Prednisolone</w:t>
      </w:r>
      <w:proofErr w:type="gramEnd"/>
      <w:r w:rsidRPr="00E93CF5">
        <w:rPr>
          <w:rFonts w:ascii="Times New Roman" w:eastAsia="Calibri" w:hAnsi="Times New Roman" w:cs="Times New Roman"/>
          <w:b/>
          <w:bCs/>
          <w:sz w:val="36"/>
          <w:szCs w:val="36"/>
          <w:lang w:bidi="ar-SY"/>
        </w:rPr>
        <w:t xml:space="preserve"> in combination with Levocetrizine versus Levocetrizine alone in the treatment of acute urticaria</w:t>
      </w:r>
      <w:r w:rsidR="002D0492" w:rsidRPr="00E93CF5">
        <w:rPr>
          <w:rFonts w:ascii="Times New Roman" w:eastAsia="Calibri" w:hAnsi="Times New Roman" w:cs="Times New Roman"/>
          <w:b/>
          <w:bCs/>
          <w:sz w:val="36"/>
          <w:szCs w:val="36"/>
          <w:lang w:bidi="ar-SY"/>
        </w:rPr>
        <w:t>.</w:t>
      </w:r>
    </w:p>
    <w:p w:rsidR="00E93CF5" w:rsidRPr="00E93CF5" w:rsidRDefault="00E93CF5" w:rsidP="00E93CF5">
      <w:pPr>
        <w:bidi/>
        <w:jc w:val="center"/>
        <w:rPr>
          <w:rFonts w:ascii="Times New Roman" w:eastAsia="Calibri" w:hAnsi="Times New Roman" w:cs="Times New Roman"/>
          <w:b/>
          <w:bCs/>
          <w:sz w:val="36"/>
          <w:szCs w:val="36"/>
          <w:lang w:bidi="ar-SY"/>
        </w:rPr>
      </w:pPr>
    </w:p>
    <w:p w:rsidR="00A163EE" w:rsidRDefault="00A163EE" w:rsidP="00B02FEF">
      <w:pPr>
        <w:bidi/>
        <w:jc w:val="center"/>
        <w:rPr>
          <w:rFonts w:ascii="Simplified Arabic" w:eastAsia="Calibri" w:hAnsi="Simplified Arabic" w:cs="Simplified Arabic"/>
          <w:sz w:val="40"/>
          <w:szCs w:val="40"/>
          <w:lang w:bidi="ar-SY"/>
        </w:rPr>
      </w:pPr>
      <w:r>
        <w:rPr>
          <w:rFonts w:ascii="Simplified Arabic" w:eastAsia="Calibri" w:hAnsi="Simplified Arabic" w:cs="Simplified Arabic" w:hint="cs"/>
          <w:sz w:val="40"/>
          <w:szCs w:val="40"/>
          <w:rtl/>
          <w:lang w:bidi="ar-SY"/>
        </w:rPr>
        <w:t xml:space="preserve">بحث علمي أعد لنيل شهادة الدراسات العليا </w:t>
      </w:r>
    </w:p>
    <w:p w:rsidR="00E93CF5" w:rsidRPr="00E93CF5" w:rsidRDefault="00E93CF5" w:rsidP="00E93CF5">
      <w:pPr>
        <w:bidi/>
        <w:jc w:val="center"/>
        <w:rPr>
          <w:rFonts w:ascii="Simplified Arabic" w:eastAsia="Calibri" w:hAnsi="Simplified Arabic" w:cs="Simplified Arabic"/>
          <w:sz w:val="24"/>
          <w:szCs w:val="24"/>
          <w:lang w:bidi="ar-SY"/>
        </w:rPr>
      </w:pPr>
    </w:p>
    <w:p w:rsidR="00A163EE" w:rsidRDefault="00A163EE" w:rsidP="00E93CF5">
      <w:pPr>
        <w:pStyle w:val="a7"/>
        <w:spacing w:line="288" w:lineRule="auto"/>
        <w:jc w:val="center"/>
        <w:rPr>
          <w:rFonts w:ascii="Simplified Arabic" w:hAnsi="Simplified Arabic" w:cs="Simplified Arabic"/>
          <w:b/>
          <w:bCs/>
          <w:sz w:val="40"/>
          <w:szCs w:val="40"/>
          <w:rtl/>
          <w:lang w:bidi="ar-SY"/>
        </w:rPr>
      </w:pPr>
      <w:r w:rsidRPr="005B79E5">
        <w:rPr>
          <w:rFonts w:ascii="Simplified Arabic" w:hAnsi="Simplified Arabic" w:cs="Simplified Arabic" w:hint="cs"/>
          <w:b/>
          <w:bCs/>
          <w:sz w:val="40"/>
          <w:szCs w:val="40"/>
          <w:rtl/>
        </w:rPr>
        <w:t xml:space="preserve">إعداد طالبة الدّراسات </w:t>
      </w:r>
      <w:r w:rsidRPr="005B79E5">
        <w:rPr>
          <w:rFonts w:ascii="Simplified Arabic" w:hAnsi="Simplified Arabic" w:cs="Simplified Arabic" w:hint="cs"/>
          <w:b/>
          <w:bCs/>
          <w:sz w:val="40"/>
          <w:szCs w:val="40"/>
          <w:rtl/>
          <w:lang w:bidi="ar-SY"/>
        </w:rPr>
        <w:t>العليا</w:t>
      </w:r>
    </w:p>
    <w:p w:rsidR="007E2E81" w:rsidRPr="005B79E5" w:rsidRDefault="007E2E81" w:rsidP="00E93CF5">
      <w:pPr>
        <w:pStyle w:val="a7"/>
        <w:spacing w:line="288" w:lineRule="auto"/>
        <w:jc w:val="center"/>
        <w:rPr>
          <w:rFonts w:ascii="Simplified Arabic" w:hAnsi="Simplified Arabic" w:cs="Simplified Arabic"/>
          <w:b/>
          <w:bCs/>
          <w:sz w:val="40"/>
          <w:szCs w:val="40"/>
          <w:rtl/>
        </w:rPr>
      </w:pPr>
      <w:proofErr w:type="gramStart"/>
      <w:r w:rsidRPr="005B79E5">
        <w:rPr>
          <w:rFonts w:ascii="Simplified Arabic" w:hAnsi="Simplified Arabic" w:cs="Simplified Arabic" w:hint="cs"/>
          <w:b/>
          <w:bCs/>
          <w:sz w:val="40"/>
          <w:szCs w:val="40"/>
          <w:rtl/>
          <w:lang w:bidi="ar-SY"/>
        </w:rPr>
        <w:t>ريان</w:t>
      </w:r>
      <w:proofErr w:type="gramEnd"/>
      <w:r w:rsidRPr="005B79E5">
        <w:rPr>
          <w:rFonts w:ascii="Simplified Arabic" w:hAnsi="Simplified Arabic" w:cs="Simplified Arabic" w:hint="cs"/>
          <w:b/>
          <w:bCs/>
          <w:sz w:val="40"/>
          <w:szCs w:val="40"/>
          <w:rtl/>
          <w:lang w:bidi="ar-SY"/>
        </w:rPr>
        <w:t xml:space="preserve"> سليمان السق</w:t>
      </w:r>
      <w:r>
        <w:rPr>
          <w:rFonts w:ascii="Simplified Arabic" w:hAnsi="Simplified Arabic" w:cs="Simplified Arabic" w:hint="cs"/>
          <w:b/>
          <w:bCs/>
          <w:sz w:val="40"/>
          <w:szCs w:val="40"/>
          <w:rtl/>
        </w:rPr>
        <w:t>ا</w:t>
      </w:r>
    </w:p>
    <w:p w:rsidR="00A163EE" w:rsidRPr="00913178" w:rsidRDefault="00A163EE" w:rsidP="00E93CF5">
      <w:pPr>
        <w:pStyle w:val="a7"/>
        <w:spacing w:line="360" w:lineRule="auto"/>
        <w:jc w:val="center"/>
        <w:rPr>
          <w:rFonts w:ascii="Simplified Arabic" w:hAnsi="Simplified Arabic" w:cs="Simplified Arabic"/>
          <w:b/>
          <w:bCs/>
          <w:sz w:val="40"/>
          <w:szCs w:val="40"/>
          <w:rtl/>
        </w:rPr>
      </w:pPr>
      <w:r w:rsidRPr="00913178">
        <w:rPr>
          <w:rFonts w:ascii="Simplified Arabic" w:hAnsi="Simplified Arabic" w:cs="Simplified Arabic" w:hint="cs"/>
          <w:b/>
          <w:bCs/>
          <w:sz w:val="40"/>
          <w:szCs w:val="40"/>
          <w:rtl/>
        </w:rPr>
        <w:t xml:space="preserve">إشراف:                                          </w:t>
      </w:r>
      <w:proofErr w:type="gramStart"/>
      <w:r w:rsidRPr="00913178">
        <w:rPr>
          <w:rFonts w:ascii="Simplified Arabic" w:hAnsi="Simplified Arabic" w:cs="Simplified Arabic" w:hint="cs"/>
          <w:b/>
          <w:bCs/>
          <w:sz w:val="40"/>
          <w:szCs w:val="40"/>
          <w:rtl/>
        </w:rPr>
        <w:t>رئاسة</w:t>
      </w:r>
      <w:proofErr w:type="gramEnd"/>
      <w:r w:rsidRPr="00913178">
        <w:rPr>
          <w:rFonts w:ascii="Simplified Arabic" w:hAnsi="Simplified Arabic" w:cs="Simplified Arabic" w:hint="cs"/>
          <w:b/>
          <w:bCs/>
          <w:sz w:val="40"/>
          <w:szCs w:val="40"/>
          <w:rtl/>
        </w:rPr>
        <w:t>:</w:t>
      </w:r>
      <w:r w:rsidR="00E93CF5">
        <w:rPr>
          <w:rFonts w:ascii="Simplified Arabic" w:hAnsi="Simplified Arabic" w:cs="Simplified Arabic"/>
          <w:b/>
          <w:bCs/>
          <w:sz w:val="40"/>
          <w:szCs w:val="40"/>
        </w:rPr>
        <w:t xml:space="preserve">    </w:t>
      </w:r>
    </w:p>
    <w:p w:rsidR="00A163EE" w:rsidRDefault="00A163EE" w:rsidP="002D0492">
      <w:pPr>
        <w:pStyle w:val="a7"/>
        <w:bidi/>
        <w:spacing w:line="360" w:lineRule="auto"/>
        <w:jc w:val="center"/>
        <w:rPr>
          <w:rFonts w:ascii="Simplified Arabic" w:hAnsi="Simplified Arabic" w:cs="Simplified Arabic"/>
          <w:b/>
          <w:bCs/>
          <w:sz w:val="40"/>
          <w:szCs w:val="40"/>
        </w:rPr>
      </w:pPr>
      <w:r w:rsidRPr="00913178">
        <w:rPr>
          <w:rFonts w:ascii="Simplified Arabic" w:hAnsi="Simplified Arabic" w:cs="Simplified Arabic" w:hint="cs"/>
          <w:b/>
          <w:bCs/>
          <w:sz w:val="40"/>
          <w:szCs w:val="40"/>
          <w:rtl/>
        </w:rPr>
        <w:t>م.د. نعمات الصغير                              أ.م.د.منال محمد</w:t>
      </w:r>
    </w:p>
    <w:p w:rsidR="00E93CF5" w:rsidRPr="00E93CF5" w:rsidRDefault="00E93CF5" w:rsidP="00E93CF5">
      <w:pPr>
        <w:pStyle w:val="a7"/>
        <w:bidi/>
        <w:spacing w:line="360" w:lineRule="auto"/>
        <w:jc w:val="center"/>
        <w:rPr>
          <w:rFonts w:ascii="Simplified Arabic" w:hAnsi="Simplified Arabic" w:cs="Simplified Arabic"/>
          <w:b/>
          <w:bCs/>
          <w:sz w:val="16"/>
          <w:szCs w:val="16"/>
          <w:rtl/>
          <w:lang w:bidi="ar-SY"/>
        </w:rPr>
      </w:pPr>
    </w:p>
    <w:p w:rsidR="002D0492" w:rsidRPr="00E93CF5" w:rsidRDefault="00A163EE" w:rsidP="002D0492">
      <w:pPr>
        <w:bidi/>
        <w:jc w:val="center"/>
        <w:rPr>
          <w:rFonts w:ascii="Simplified Arabic" w:eastAsia="Calibri" w:hAnsi="Simplified Arabic" w:cs="Simplified Arabic"/>
          <w:b/>
          <w:bCs/>
          <w:sz w:val="32"/>
          <w:szCs w:val="32"/>
          <w:lang w:bidi="ar-SY"/>
        </w:rPr>
      </w:pPr>
      <w:bookmarkStart w:id="0" w:name="_GoBack"/>
      <w:bookmarkEnd w:id="0"/>
      <w:proofErr w:type="gramStart"/>
      <w:r w:rsidRPr="00E93CF5">
        <w:rPr>
          <w:rFonts w:ascii="Simplified Arabic" w:eastAsia="Calibri" w:hAnsi="Simplified Arabic" w:cs="Simplified Arabic" w:hint="cs"/>
          <w:b/>
          <w:bCs/>
          <w:sz w:val="32"/>
          <w:szCs w:val="32"/>
          <w:rtl/>
          <w:lang w:bidi="ar-SY"/>
        </w:rPr>
        <w:t>العام</w:t>
      </w:r>
      <w:proofErr w:type="gramEnd"/>
      <w:r w:rsidRPr="00E93CF5">
        <w:rPr>
          <w:rFonts w:ascii="Simplified Arabic" w:eastAsia="Calibri" w:hAnsi="Simplified Arabic" w:cs="Simplified Arabic" w:hint="cs"/>
          <w:b/>
          <w:bCs/>
          <w:sz w:val="32"/>
          <w:szCs w:val="32"/>
          <w:rtl/>
          <w:lang w:bidi="ar-SY"/>
        </w:rPr>
        <w:t xml:space="preserve"> الدراسي ٢٠١٨-٢٠١٩</w:t>
      </w:r>
    </w:p>
    <w:p w:rsidR="00E93CF5" w:rsidRDefault="00E93CF5" w:rsidP="00E93CF5">
      <w:pPr>
        <w:bidi/>
        <w:jc w:val="center"/>
        <w:rPr>
          <w:rFonts w:ascii="Simplified Arabic" w:eastAsia="Calibri" w:hAnsi="Simplified Arabic" w:cs="Simplified Arabic"/>
          <w:b/>
          <w:bCs/>
          <w:sz w:val="36"/>
          <w:szCs w:val="36"/>
          <w:lang w:bidi="ar-SY"/>
        </w:rPr>
      </w:pPr>
    </w:p>
    <w:p w:rsidR="00A163EE" w:rsidRPr="002D0492" w:rsidRDefault="00A163EE" w:rsidP="002D0492">
      <w:pPr>
        <w:bidi/>
        <w:jc w:val="center"/>
        <w:rPr>
          <w:rFonts w:ascii="Simplified Arabic" w:eastAsia="Calibri" w:hAnsi="Simplified Arabic" w:cs="Simplified Arabic"/>
          <w:b/>
          <w:bCs/>
          <w:sz w:val="36"/>
          <w:szCs w:val="36"/>
          <w:rtl/>
          <w:lang w:bidi="ar-SY"/>
        </w:rPr>
      </w:pPr>
      <w:proofErr w:type="gramStart"/>
      <w:r w:rsidRPr="00181080">
        <w:rPr>
          <w:rFonts w:ascii="(null)" w:hAnsi="(null)" w:cs="Arial" w:hint="cs"/>
          <w:b/>
          <w:bCs/>
          <w:color w:val="000000" w:themeColor="text1"/>
          <w:sz w:val="40"/>
          <w:szCs w:val="40"/>
          <w:rtl/>
        </w:rPr>
        <w:t>كلمة</w:t>
      </w:r>
      <w:proofErr w:type="gramEnd"/>
      <w:r w:rsidRPr="00181080">
        <w:rPr>
          <w:rFonts w:ascii="(null)" w:hAnsi="(null)" w:cs="Arial" w:hint="cs"/>
          <w:b/>
          <w:bCs/>
          <w:color w:val="000000" w:themeColor="text1"/>
          <w:sz w:val="40"/>
          <w:szCs w:val="40"/>
          <w:rtl/>
        </w:rPr>
        <w:t xml:space="preserve"> شكر </w:t>
      </w:r>
    </w:p>
    <w:p w:rsidR="00A163EE" w:rsidRDefault="00A163EE" w:rsidP="00B02FEF">
      <w:pPr>
        <w:bidi/>
        <w:jc w:val="center"/>
        <w:textAlignment w:val="bottom"/>
        <w:rPr>
          <w:rFonts w:ascii="(null)" w:hAnsi="(null)" w:cs="Arial"/>
          <w:b/>
          <w:bCs/>
          <w:color w:val="000000" w:themeColor="text1"/>
          <w:sz w:val="40"/>
          <w:szCs w:val="40"/>
          <w:rtl/>
        </w:rPr>
      </w:pPr>
    </w:p>
    <w:p w:rsidR="00A163EE" w:rsidRPr="00DA416E" w:rsidRDefault="00A163EE" w:rsidP="00B02FEF">
      <w:pPr>
        <w:bidi/>
        <w:spacing w:line="480" w:lineRule="auto"/>
        <w:textAlignment w:val="bottom"/>
        <w:rPr>
          <w:rFonts w:ascii="(null)" w:hAnsi="(null)" w:cs="Arial"/>
          <w:color w:val="000000" w:themeColor="text1"/>
          <w:sz w:val="28"/>
          <w:szCs w:val="28"/>
          <w:rtl/>
        </w:rPr>
      </w:pPr>
      <w:r w:rsidRPr="00DA416E">
        <w:rPr>
          <w:rFonts w:ascii="(null)" w:hAnsi="(null)" w:cs="Arial" w:hint="cs"/>
          <w:color w:val="000000" w:themeColor="text1"/>
          <w:sz w:val="28"/>
          <w:szCs w:val="28"/>
          <w:rtl/>
        </w:rPr>
        <w:t>أتوجه بجزيل الشكر والامتنان لمشرفتي الكريمة الأستاذة الدكتورة نعمات الصغير على ما بذلته من جهد واهتمام كبيرين لإتمام هذا البحث  وكذلك أعضاء لجنة الحكم</w:t>
      </w:r>
      <w:r>
        <w:rPr>
          <w:rFonts w:ascii="(null)" w:hAnsi="(null)" w:cs="Arial"/>
          <w:color w:val="000000" w:themeColor="text1"/>
          <w:sz w:val="28"/>
          <w:szCs w:val="28"/>
        </w:rPr>
        <w:t xml:space="preserve"> </w:t>
      </w:r>
      <w:r>
        <w:rPr>
          <w:rFonts w:ascii="(null)" w:hAnsi="(null)" w:cs="Arial" w:hint="cs"/>
          <w:color w:val="000000" w:themeColor="text1"/>
          <w:sz w:val="28"/>
          <w:szCs w:val="28"/>
          <w:rtl/>
        </w:rPr>
        <w:t>الأستاذة الدكتورة سوزان قطيني والأستاذ الدكتور عمر ليلا</w:t>
      </w:r>
      <w:r w:rsidRPr="00DA416E">
        <w:rPr>
          <w:rFonts w:ascii="(null)" w:hAnsi="(null)" w:cs="Arial" w:hint="cs"/>
          <w:color w:val="000000" w:themeColor="text1"/>
          <w:sz w:val="28"/>
          <w:szCs w:val="28"/>
          <w:rtl/>
        </w:rPr>
        <w:t xml:space="preserve"> على توجيهاتهم القيمة ورقي تعاملهم والشكر موصول لرئيسة القسم الأستاذة الدكتورة منال محمد وجميع الأساتذة الأكارم أعضاء الهيئة التدريسية عرفانا" لهم بالجميل وتقديرا" لمحبتهم وعطائهم …  </w:t>
      </w:r>
    </w:p>
    <w:p w:rsidR="00A163EE" w:rsidRDefault="00A163EE" w:rsidP="00B02FEF">
      <w:pPr>
        <w:spacing w:before="45"/>
        <w:ind w:left="105" w:right="105"/>
        <w:jc w:val="center"/>
        <w:rPr>
          <w:b/>
          <w:bCs/>
          <w:sz w:val="28"/>
          <w:szCs w:val="28"/>
        </w:rPr>
      </w:pPr>
    </w:p>
    <w:p w:rsidR="00A163EE" w:rsidRDefault="00A163EE" w:rsidP="00B02FEF">
      <w:pPr>
        <w:rPr>
          <w:b/>
          <w:bCs/>
          <w:sz w:val="28"/>
          <w:szCs w:val="28"/>
          <w:rtl/>
        </w:rPr>
      </w:pPr>
      <w:r>
        <w:rPr>
          <w:b/>
          <w:bCs/>
          <w:sz w:val="28"/>
          <w:szCs w:val="28"/>
        </w:rPr>
        <w:br w:type="page"/>
      </w:r>
    </w:p>
    <w:p w:rsidR="00A163EE" w:rsidRDefault="00A163EE" w:rsidP="00B02FEF">
      <w:pPr>
        <w:jc w:val="center"/>
        <w:rPr>
          <w:rFonts w:ascii="Simplified Arabic" w:hAnsi="Simplified Arabic" w:cs="Simplified Arabic"/>
          <w:b/>
          <w:bCs/>
          <w:sz w:val="32"/>
          <w:szCs w:val="32"/>
          <w:rtl/>
        </w:rPr>
      </w:pPr>
      <w:r w:rsidRPr="005B7E05">
        <w:rPr>
          <w:rFonts w:ascii="Simplified Arabic" w:hAnsi="Simplified Arabic" w:cs="Simplified Arabic" w:hint="cs"/>
          <w:b/>
          <w:bCs/>
          <w:sz w:val="32"/>
          <w:szCs w:val="32"/>
          <w:rtl/>
        </w:rPr>
        <w:lastRenderedPageBreak/>
        <w:t xml:space="preserve">الإهداء </w:t>
      </w:r>
    </w:p>
    <w:p w:rsidR="00A163EE" w:rsidRPr="005B7E05" w:rsidRDefault="00A163EE" w:rsidP="00B02FEF">
      <w:pPr>
        <w:jc w:val="center"/>
        <w:rPr>
          <w:rFonts w:ascii="Simplified Arabic" w:hAnsi="Simplified Arabic" w:cs="Simplified Arabic"/>
          <w:b/>
          <w:bCs/>
          <w:sz w:val="32"/>
          <w:szCs w:val="32"/>
          <w:rtl/>
        </w:rPr>
      </w:pPr>
    </w:p>
    <w:p w:rsidR="00A163EE" w:rsidRDefault="00A163EE" w:rsidP="00B02FEF">
      <w:pPr>
        <w:bidi/>
        <w:jc w:val="center"/>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إلى</w:t>
      </w:r>
      <w:proofErr w:type="gramEnd"/>
      <w:r>
        <w:rPr>
          <w:rFonts w:ascii="Simplified Arabic" w:hAnsi="Simplified Arabic" w:cs="Simplified Arabic" w:hint="cs"/>
          <w:b/>
          <w:bCs/>
          <w:sz w:val="28"/>
          <w:szCs w:val="28"/>
          <w:rtl/>
        </w:rPr>
        <w:t xml:space="preserve"> من كانوا لي القدوة والسند وغمروني بمحبتهم وتشجيعهم على طول الدرب</w:t>
      </w:r>
    </w:p>
    <w:p w:rsidR="00A163EE" w:rsidRPr="005B7E05" w:rsidRDefault="00A163EE" w:rsidP="00B02FE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أمي …أبي …أخوتي …أصدقائي</w:t>
      </w: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B02FEF">
      <w:pPr>
        <w:rPr>
          <w:b/>
          <w:bCs/>
          <w:sz w:val="28"/>
          <w:szCs w:val="28"/>
          <w:rtl/>
        </w:rPr>
      </w:pPr>
    </w:p>
    <w:p w:rsidR="00A163EE" w:rsidRDefault="00A163EE" w:rsidP="00A163EE">
      <w:pPr>
        <w:bidi/>
        <w:rPr>
          <w:b/>
          <w:bCs/>
          <w:sz w:val="28"/>
          <w:szCs w:val="28"/>
        </w:rPr>
      </w:pPr>
    </w:p>
    <w:p w:rsidR="00A163EE" w:rsidRPr="00CE16D9" w:rsidRDefault="00A163EE" w:rsidP="00A163EE">
      <w:pPr>
        <w:bidi/>
        <w:jc w:val="center"/>
        <w:rPr>
          <w:rFonts w:ascii="Simplified Arabic" w:hAnsi="Simplified Arabic" w:cs="Simplified Arabic"/>
          <w:b/>
          <w:bCs/>
          <w:sz w:val="28"/>
          <w:szCs w:val="28"/>
        </w:rPr>
      </w:pPr>
      <w:r w:rsidRPr="00944226">
        <w:rPr>
          <w:rFonts w:ascii="Simplified Arabic" w:hAnsi="Simplified Arabic" w:cs="Simplified Arabic" w:hint="cs"/>
          <w:b/>
          <w:bCs/>
          <w:sz w:val="32"/>
          <w:szCs w:val="32"/>
          <w:rtl/>
        </w:rPr>
        <w:t>المحتويات</w:t>
      </w:r>
      <w:r w:rsidRPr="00CE16D9">
        <w:rPr>
          <w:rFonts w:ascii="Simplified Arabic" w:hAnsi="Simplified Arabic" w:cs="Simplified Arabic" w:hint="cs"/>
          <w:b/>
          <w:bCs/>
          <w:sz w:val="28"/>
          <w:szCs w:val="28"/>
        </w:rPr>
        <w:t>:</w:t>
      </w:r>
    </w:p>
    <w:p w:rsidR="00A163EE" w:rsidRPr="00CE16D9" w:rsidRDefault="00A163EE" w:rsidP="00B02FEF">
      <w:pPr>
        <w:bidi/>
        <w:spacing w:line="276" w:lineRule="auto"/>
        <w:rPr>
          <w:rFonts w:ascii="Simplified Arabic" w:hAnsi="Simplified Arabic" w:cs="Simplified Arabic"/>
          <w:b/>
          <w:bCs/>
          <w:sz w:val="28"/>
          <w:szCs w:val="28"/>
        </w:rPr>
      </w:pPr>
    </w:p>
    <w:p w:rsidR="00A163EE" w:rsidRPr="00CE16D9" w:rsidRDefault="00A163EE" w:rsidP="00B02FEF">
      <w:pPr>
        <w:bidi/>
        <w:rPr>
          <w:rFonts w:ascii="Simplified Arabic" w:hAnsi="Simplified Arabic" w:cs="Simplified Arabic"/>
          <w:b/>
          <w:bCs/>
          <w:sz w:val="28"/>
          <w:szCs w:val="28"/>
          <w:rtl/>
        </w:rPr>
      </w:pPr>
      <w:r w:rsidRPr="00CE16D9">
        <w:rPr>
          <w:rFonts w:ascii="Simplified Arabic" w:hAnsi="Simplified Arabic" w:cs="Simplified Arabic" w:hint="cs"/>
          <w:b/>
          <w:bCs/>
          <w:sz w:val="28"/>
          <w:szCs w:val="28"/>
          <w:rtl/>
        </w:rPr>
        <w:t xml:space="preserve">القسم </w:t>
      </w:r>
      <w:proofErr w:type="gramStart"/>
      <w:r w:rsidRPr="00CE16D9">
        <w:rPr>
          <w:rFonts w:ascii="Simplified Arabic" w:hAnsi="Simplified Arabic" w:cs="Simplified Arabic" w:hint="cs"/>
          <w:b/>
          <w:bCs/>
          <w:sz w:val="28"/>
          <w:szCs w:val="28"/>
          <w:rtl/>
        </w:rPr>
        <w:t>النظري :</w:t>
      </w:r>
      <w:proofErr w:type="gramEnd"/>
    </w:p>
    <w:p w:rsidR="00A163EE" w:rsidRPr="00CE16D9" w:rsidRDefault="00A163EE" w:rsidP="00B02FEF">
      <w:pPr>
        <w:bidi/>
        <w:rPr>
          <w:rFonts w:ascii="Simplified Arabic" w:hAnsi="Simplified Arabic" w:cs="Simplified Arabic"/>
          <w:sz w:val="28"/>
          <w:szCs w:val="28"/>
          <w:rtl/>
        </w:rPr>
      </w:pPr>
    </w:p>
    <w:p w:rsidR="00A163EE" w:rsidRPr="00007521" w:rsidRDefault="00A163EE" w:rsidP="00A163EE">
      <w:pPr>
        <w:pStyle w:val="a3"/>
        <w:numPr>
          <w:ilvl w:val="0"/>
          <w:numId w:val="60"/>
        </w:numPr>
        <w:bidi/>
        <w:spacing w:line="360" w:lineRule="auto"/>
        <w:rPr>
          <w:rFonts w:ascii="Simplified Arabic" w:hAnsi="Simplified Arabic" w:cs="Simplified Arabic"/>
          <w:sz w:val="28"/>
          <w:szCs w:val="28"/>
          <w:rtl/>
        </w:rPr>
      </w:pPr>
      <w:r w:rsidRPr="00CE16D9">
        <w:rPr>
          <w:rFonts w:ascii="Simplified Arabic" w:hAnsi="Simplified Arabic" w:cs="Simplified Arabic" w:hint="cs"/>
          <w:sz w:val="28"/>
          <w:szCs w:val="28"/>
          <w:rtl/>
        </w:rPr>
        <w:lastRenderedPageBreak/>
        <w:t>التعريف …….</w:t>
      </w:r>
      <w:r>
        <w:rPr>
          <w:rFonts w:ascii="Simplified Arabic" w:hAnsi="Simplified Arabic" w:cs="Simplified Arabic" w:hint="cs"/>
          <w:sz w:val="28"/>
          <w:szCs w:val="28"/>
          <w:rtl/>
        </w:rPr>
        <w:t>……………………………</w:t>
      </w:r>
      <w:r w:rsidRPr="00CE16D9">
        <w:rPr>
          <w:rFonts w:ascii="Simplified Arabic" w:hAnsi="Simplified Arabic" w:cs="Simplified Arabic" w:hint="cs"/>
          <w:sz w:val="28"/>
          <w:szCs w:val="28"/>
          <w:rtl/>
        </w:rPr>
        <w:t xml:space="preserve">   </w:t>
      </w:r>
      <w:r w:rsidR="004B6D57">
        <w:rPr>
          <w:rFonts w:ascii="Simplified Arabic" w:hAnsi="Simplified Arabic" w:cs="Simplified Arabic"/>
          <w:sz w:val="28"/>
          <w:szCs w:val="28"/>
          <w:rtl/>
        </w:rPr>
        <w:t>8</w:t>
      </w:r>
    </w:p>
    <w:p w:rsidR="00A163EE" w:rsidRPr="00007521" w:rsidRDefault="00A163EE" w:rsidP="00A163EE">
      <w:pPr>
        <w:pStyle w:val="a3"/>
        <w:numPr>
          <w:ilvl w:val="0"/>
          <w:numId w:val="60"/>
        </w:numPr>
        <w:bidi/>
        <w:spacing w:line="360" w:lineRule="auto"/>
        <w:rPr>
          <w:rFonts w:ascii="Simplified Arabic" w:hAnsi="Simplified Arabic" w:cs="Simplified Arabic"/>
          <w:sz w:val="28"/>
          <w:szCs w:val="28"/>
          <w:rtl/>
        </w:rPr>
      </w:pPr>
      <w:r w:rsidRPr="00B409E0">
        <w:rPr>
          <w:rFonts w:ascii="Simplified Arabic" w:hAnsi="Simplified Arabic" w:cs="Simplified Arabic" w:hint="cs"/>
          <w:sz w:val="28"/>
          <w:szCs w:val="28"/>
          <w:rtl/>
        </w:rPr>
        <w:t>الوبائيات</w:t>
      </w:r>
      <w:r w:rsidRPr="00B409E0">
        <w:rPr>
          <w:rFonts w:ascii="Simplified Arabic" w:hAnsi="Simplified Arabic" w:cs="Simplified Arabic" w:hint="cs"/>
          <w:sz w:val="28"/>
          <w:szCs w:val="28"/>
        </w:rPr>
        <w:t xml:space="preserve">        </w:t>
      </w:r>
      <w:r>
        <w:rPr>
          <w:rFonts w:ascii="Simplified Arabic" w:hAnsi="Simplified Arabic" w:cs="Simplified Arabic" w:hint="cs"/>
          <w:sz w:val="28"/>
          <w:szCs w:val="28"/>
          <w:rtl/>
        </w:rPr>
        <w:t>……………………………</w:t>
      </w:r>
      <w:r w:rsidR="004B6D57">
        <w:rPr>
          <w:rFonts w:ascii="Simplified Arabic" w:hAnsi="Simplified Arabic" w:cs="Simplified Arabic"/>
          <w:sz w:val="28"/>
          <w:szCs w:val="28"/>
          <w:rtl/>
        </w:rPr>
        <w:t>8</w:t>
      </w:r>
      <w:r>
        <w:rPr>
          <w:rFonts w:ascii="Simplified Arabic" w:hAnsi="Simplified Arabic" w:cs="Simplified Arabic"/>
          <w:sz w:val="28"/>
          <w:szCs w:val="28"/>
        </w:rPr>
        <w:t xml:space="preserve"> </w:t>
      </w:r>
    </w:p>
    <w:p w:rsidR="00A163EE" w:rsidRPr="00007521" w:rsidRDefault="00A163EE" w:rsidP="00A163EE">
      <w:pPr>
        <w:pStyle w:val="a3"/>
        <w:numPr>
          <w:ilvl w:val="0"/>
          <w:numId w:val="60"/>
        </w:numPr>
        <w:bidi/>
        <w:spacing w:line="360" w:lineRule="auto"/>
        <w:rPr>
          <w:rFonts w:ascii="Simplified Arabic" w:hAnsi="Simplified Arabic" w:cs="Simplified Arabic"/>
          <w:sz w:val="28"/>
          <w:szCs w:val="28"/>
          <w:rtl/>
        </w:rPr>
      </w:pPr>
      <w:r w:rsidRPr="00007521">
        <w:rPr>
          <w:rFonts w:ascii="Simplified Arabic" w:hAnsi="Simplified Arabic" w:cs="Simplified Arabic" w:hint="cs"/>
          <w:sz w:val="28"/>
          <w:szCs w:val="28"/>
          <w:rtl/>
        </w:rPr>
        <w:t xml:space="preserve">الآلية المرضية والسببيات   </w:t>
      </w:r>
      <w:r>
        <w:rPr>
          <w:rFonts w:ascii="Simplified Arabic" w:hAnsi="Simplified Arabic" w:cs="Simplified Arabic" w:hint="cs"/>
          <w:sz w:val="28"/>
          <w:szCs w:val="28"/>
          <w:rtl/>
        </w:rPr>
        <w:t>…</w:t>
      </w:r>
      <w:r w:rsidRPr="00007521">
        <w:rPr>
          <w:rFonts w:ascii="Simplified Arabic" w:hAnsi="Simplified Arabic" w:cs="Simplified Arabic" w:hint="cs"/>
          <w:sz w:val="28"/>
          <w:szCs w:val="28"/>
          <w:rtl/>
        </w:rPr>
        <w:t>…….</w:t>
      </w:r>
      <w:r>
        <w:rPr>
          <w:rFonts w:ascii="Simplified Arabic" w:hAnsi="Simplified Arabic" w:cs="Simplified Arabic" w:hint="cs"/>
          <w:sz w:val="28"/>
          <w:szCs w:val="28"/>
          <w:rtl/>
        </w:rPr>
        <w:t>…………</w:t>
      </w:r>
      <w:r w:rsidR="004B6D57">
        <w:rPr>
          <w:rFonts w:ascii="Simplified Arabic" w:hAnsi="Simplified Arabic" w:cs="Simplified Arabic"/>
          <w:sz w:val="28"/>
          <w:szCs w:val="28"/>
          <w:rtl/>
        </w:rPr>
        <w:t>9</w:t>
      </w:r>
    </w:p>
    <w:p w:rsidR="00A163EE" w:rsidRPr="0085498F" w:rsidRDefault="00A163EE" w:rsidP="00A163EE">
      <w:pPr>
        <w:pStyle w:val="a3"/>
        <w:numPr>
          <w:ilvl w:val="0"/>
          <w:numId w:val="60"/>
        </w:numPr>
        <w:bidi/>
        <w:spacing w:line="360" w:lineRule="auto"/>
        <w:rPr>
          <w:rFonts w:ascii="Simplified Arabic" w:hAnsi="Simplified Arabic" w:cs="Simplified Arabic"/>
          <w:sz w:val="28"/>
          <w:szCs w:val="28"/>
          <w:rtl/>
        </w:rPr>
      </w:pPr>
      <w:r w:rsidRPr="00CE16D9">
        <w:rPr>
          <w:rFonts w:ascii="Simplified Arabic" w:hAnsi="Simplified Arabic" w:cs="Simplified Arabic" w:hint="cs"/>
          <w:sz w:val="28"/>
          <w:szCs w:val="28"/>
          <w:rtl/>
        </w:rPr>
        <w:t>تصنيف الشرى حسب الآلية الإمراضية …..</w:t>
      </w:r>
      <w:r>
        <w:rPr>
          <w:rFonts w:ascii="Simplified Arabic" w:hAnsi="Simplified Arabic" w:cs="Simplified Arabic" w:hint="cs"/>
          <w:sz w:val="28"/>
          <w:szCs w:val="28"/>
          <w:rtl/>
        </w:rPr>
        <w:t>…</w:t>
      </w:r>
      <w:r w:rsidR="00B32FE1">
        <w:rPr>
          <w:rFonts w:ascii="Simplified Arabic" w:hAnsi="Simplified Arabic" w:cs="Simplified Arabic"/>
          <w:sz w:val="28"/>
          <w:szCs w:val="28"/>
        </w:rPr>
        <w:t>15</w:t>
      </w:r>
    </w:p>
    <w:p w:rsidR="00A163EE" w:rsidRPr="0085498F" w:rsidRDefault="00A163EE" w:rsidP="00A163EE">
      <w:pPr>
        <w:pStyle w:val="a3"/>
        <w:numPr>
          <w:ilvl w:val="0"/>
          <w:numId w:val="60"/>
        </w:numPr>
        <w:bidi/>
        <w:spacing w:line="360" w:lineRule="auto"/>
        <w:rPr>
          <w:rFonts w:ascii="Simplified Arabic" w:hAnsi="Simplified Arabic" w:cs="Simplified Arabic"/>
          <w:sz w:val="28"/>
          <w:szCs w:val="28"/>
        </w:rPr>
      </w:pPr>
      <w:r w:rsidRPr="00CE16D9">
        <w:rPr>
          <w:rFonts w:ascii="Simplified Arabic" w:hAnsi="Simplified Arabic" w:cs="Simplified Arabic" w:hint="cs"/>
          <w:sz w:val="28"/>
          <w:szCs w:val="28"/>
          <w:rtl/>
        </w:rPr>
        <w:t>تصنيف الشرى حسب مدة الأعراض ……</w:t>
      </w:r>
      <w:r>
        <w:rPr>
          <w:rFonts w:ascii="Simplified Arabic" w:hAnsi="Simplified Arabic" w:cs="Simplified Arabic" w:hint="cs"/>
          <w:sz w:val="28"/>
          <w:szCs w:val="28"/>
          <w:rtl/>
        </w:rPr>
        <w:t>……</w:t>
      </w:r>
      <w:r w:rsidR="00B32FE1">
        <w:rPr>
          <w:rFonts w:ascii="Simplified Arabic" w:hAnsi="Simplified Arabic" w:cs="Simplified Arabic"/>
          <w:sz w:val="28"/>
          <w:szCs w:val="28"/>
        </w:rPr>
        <w:t>20</w:t>
      </w:r>
    </w:p>
    <w:p w:rsidR="00A163EE" w:rsidRPr="00CE16D9" w:rsidRDefault="00A163EE" w:rsidP="00A163EE">
      <w:pPr>
        <w:pStyle w:val="a3"/>
        <w:numPr>
          <w:ilvl w:val="0"/>
          <w:numId w:val="60"/>
        </w:numPr>
        <w:bidi/>
        <w:rPr>
          <w:rFonts w:ascii="Simplified Arabic" w:hAnsi="Simplified Arabic" w:cs="Simplified Arabic"/>
          <w:sz w:val="28"/>
          <w:szCs w:val="28"/>
        </w:rPr>
      </w:pPr>
      <w:r w:rsidRPr="00CE16D9">
        <w:rPr>
          <w:rFonts w:ascii="Simplified Arabic" w:hAnsi="Simplified Arabic" w:cs="Simplified Arabic" w:hint="cs"/>
          <w:sz w:val="28"/>
          <w:szCs w:val="28"/>
          <w:rtl/>
        </w:rPr>
        <w:t>التظاهرات السريرية</w:t>
      </w:r>
      <w:r w:rsidRPr="00CE16D9">
        <w:rPr>
          <w:rFonts w:ascii="Simplified Arabic" w:hAnsi="Simplified Arabic" w:cs="Simplified Arabic" w:hint="cs"/>
          <w:sz w:val="28"/>
          <w:szCs w:val="28"/>
        </w:rPr>
        <w:t xml:space="preserve"> </w:t>
      </w:r>
      <w:r w:rsidRPr="00CE16D9">
        <w:rPr>
          <w:rFonts w:ascii="Simplified Arabic" w:hAnsi="Simplified Arabic" w:cs="Simplified Arabic" w:hint="cs"/>
          <w:sz w:val="28"/>
          <w:szCs w:val="28"/>
          <w:rtl/>
        </w:rPr>
        <w:t>……..</w:t>
      </w:r>
      <w:r>
        <w:rPr>
          <w:rFonts w:ascii="Simplified Arabic" w:hAnsi="Simplified Arabic" w:cs="Simplified Arabic" w:hint="cs"/>
          <w:sz w:val="28"/>
          <w:szCs w:val="28"/>
          <w:rtl/>
        </w:rPr>
        <w:t>…………………</w:t>
      </w:r>
      <w:r w:rsidR="00B32FE1">
        <w:rPr>
          <w:rFonts w:ascii="Simplified Arabic" w:hAnsi="Simplified Arabic" w:cs="Simplified Arabic"/>
          <w:sz w:val="28"/>
          <w:szCs w:val="28"/>
        </w:rPr>
        <w:t>20</w:t>
      </w:r>
    </w:p>
    <w:p w:rsidR="00A163EE" w:rsidRPr="00CE16D9" w:rsidRDefault="00A163EE" w:rsidP="00B02FEF">
      <w:pPr>
        <w:pStyle w:val="a3"/>
        <w:rPr>
          <w:rFonts w:ascii="Simplified Arabic" w:hAnsi="Simplified Arabic" w:cs="Simplified Arabic"/>
          <w:sz w:val="28"/>
          <w:szCs w:val="28"/>
          <w:rtl/>
        </w:rPr>
      </w:pPr>
    </w:p>
    <w:p w:rsidR="00A163EE" w:rsidRPr="00CE16D9" w:rsidRDefault="00A163EE" w:rsidP="00A163EE">
      <w:pPr>
        <w:pStyle w:val="a3"/>
        <w:numPr>
          <w:ilvl w:val="0"/>
          <w:numId w:val="60"/>
        </w:numPr>
        <w:bidi/>
        <w:rPr>
          <w:rFonts w:ascii="Simplified Arabic" w:hAnsi="Simplified Arabic" w:cs="Simplified Arabic"/>
          <w:sz w:val="28"/>
          <w:szCs w:val="28"/>
        </w:rPr>
      </w:pPr>
      <w:r w:rsidRPr="00CE16D9">
        <w:rPr>
          <w:rFonts w:ascii="Simplified Arabic" w:hAnsi="Simplified Arabic" w:cs="Simplified Arabic" w:hint="cs"/>
          <w:sz w:val="28"/>
          <w:szCs w:val="28"/>
          <w:rtl/>
        </w:rPr>
        <w:t>أسباب الشرى الحاد ………</w:t>
      </w:r>
      <w:r>
        <w:rPr>
          <w:rFonts w:ascii="Simplified Arabic" w:hAnsi="Simplified Arabic" w:cs="Simplified Arabic" w:hint="cs"/>
          <w:sz w:val="28"/>
          <w:szCs w:val="28"/>
          <w:rtl/>
        </w:rPr>
        <w:t>…………………</w:t>
      </w:r>
      <w:r w:rsidR="00B32FE1">
        <w:rPr>
          <w:rFonts w:ascii="Simplified Arabic" w:hAnsi="Simplified Arabic" w:cs="Simplified Arabic"/>
          <w:sz w:val="28"/>
          <w:szCs w:val="28"/>
        </w:rPr>
        <w:t>21</w:t>
      </w:r>
    </w:p>
    <w:p w:rsidR="00A163EE" w:rsidRPr="00CE16D9" w:rsidRDefault="00A163EE" w:rsidP="00B02FEF">
      <w:pPr>
        <w:bidi/>
        <w:rPr>
          <w:rFonts w:ascii="Simplified Arabic" w:hAnsi="Simplified Arabic" w:cs="Simplified Arabic"/>
          <w:sz w:val="28"/>
          <w:szCs w:val="28"/>
        </w:rPr>
      </w:pPr>
    </w:p>
    <w:p w:rsidR="00A163EE" w:rsidRPr="00CE16D9" w:rsidRDefault="00A163EE" w:rsidP="00A163EE">
      <w:pPr>
        <w:pStyle w:val="a3"/>
        <w:numPr>
          <w:ilvl w:val="0"/>
          <w:numId w:val="60"/>
        </w:numPr>
        <w:bidi/>
        <w:rPr>
          <w:rFonts w:ascii="Simplified Arabic" w:hAnsi="Simplified Arabic" w:cs="Simplified Arabic"/>
          <w:sz w:val="28"/>
          <w:szCs w:val="28"/>
          <w:rtl/>
        </w:rPr>
      </w:pPr>
      <w:r w:rsidRPr="00CE16D9">
        <w:rPr>
          <w:rFonts w:ascii="Simplified Arabic" w:hAnsi="Simplified Arabic" w:cs="Simplified Arabic" w:hint="cs"/>
          <w:sz w:val="28"/>
          <w:szCs w:val="28"/>
          <w:rtl/>
        </w:rPr>
        <w:t>التصنيف</w:t>
      </w:r>
      <w:r w:rsidRPr="00CE16D9">
        <w:rPr>
          <w:rFonts w:ascii="Simplified Arabic" w:hAnsi="Simplified Arabic" w:cs="Simplified Arabic" w:hint="cs"/>
          <w:sz w:val="28"/>
          <w:szCs w:val="28"/>
        </w:rPr>
        <w:t xml:space="preserve"> </w:t>
      </w:r>
      <w:r w:rsidRPr="00CE16D9">
        <w:rPr>
          <w:rFonts w:ascii="Simplified Arabic" w:hAnsi="Simplified Arabic" w:cs="Simplified Arabic" w:hint="cs"/>
          <w:sz w:val="28"/>
          <w:szCs w:val="28"/>
          <w:rtl/>
        </w:rPr>
        <w:t>………….</w:t>
      </w:r>
      <w:r>
        <w:rPr>
          <w:rFonts w:ascii="Simplified Arabic" w:hAnsi="Simplified Arabic" w:cs="Simplified Arabic" w:hint="cs"/>
          <w:sz w:val="28"/>
          <w:szCs w:val="28"/>
          <w:rtl/>
        </w:rPr>
        <w:t>…………………………</w:t>
      </w:r>
      <w:r w:rsidR="0092567D">
        <w:rPr>
          <w:rFonts w:ascii="Simplified Arabic" w:hAnsi="Simplified Arabic" w:cs="Simplified Arabic"/>
          <w:sz w:val="28"/>
          <w:szCs w:val="28"/>
        </w:rPr>
        <w:t>24</w:t>
      </w:r>
    </w:p>
    <w:p w:rsidR="00A163EE" w:rsidRPr="00CE16D9" w:rsidRDefault="00A163EE" w:rsidP="00B02FEF">
      <w:pPr>
        <w:pStyle w:val="a3"/>
        <w:bidi/>
        <w:rPr>
          <w:rFonts w:ascii="Simplified Arabic" w:hAnsi="Simplified Arabic" w:cs="Simplified Arabic"/>
          <w:sz w:val="28"/>
          <w:szCs w:val="28"/>
        </w:rPr>
      </w:pPr>
    </w:p>
    <w:p w:rsidR="00A163EE" w:rsidRPr="00CE16D9" w:rsidRDefault="00A163EE" w:rsidP="00A163EE">
      <w:pPr>
        <w:pStyle w:val="a3"/>
        <w:numPr>
          <w:ilvl w:val="0"/>
          <w:numId w:val="60"/>
        </w:numPr>
        <w:bidi/>
        <w:rPr>
          <w:rFonts w:ascii="Simplified Arabic" w:hAnsi="Simplified Arabic" w:cs="Simplified Arabic"/>
          <w:sz w:val="28"/>
          <w:szCs w:val="28"/>
        </w:rPr>
      </w:pPr>
      <w:proofErr w:type="gramStart"/>
      <w:r w:rsidRPr="00CE16D9">
        <w:rPr>
          <w:rFonts w:ascii="Simplified Arabic" w:hAnsi="Simplified Arabic" w:cs="Simplified Arabic" w:hint="cs"/>
          <w:sz w:val="28"/>
          <w:szCs w:val="28"/>
          <w:rtl/>
        </w:rPr>
        <w:t>الموجودات</w:t>
      </w:r>
      <w:proofErr w:type="gramEnd"/>
      <w:r w:rsidRPr="00CE16D9">
        <w:rPr>
          <w:rFonts w:ascii="Simplified Arabic" w:hAnsi="Simplified Arabic" w:cs="Simplified Arabic" w:hint="cs"/>
          <w:sz w:val="28"/>
          <w:szCs w:val="28"/>
          <w:rtl/>
        </w:rPr>
        <w:t xml:space="preserve"> النسيجية</w:t>
      </w:r>
      <w:r w:rsidRPr="00CE16D9">
        <w:rPr>
          <w:rFonts w:ascii="Simplified Arabic" w:hAnsi="Simplified Arabic" w:cs="Simplified Arabic" w:hint="cs"/>
          <w:sz w:val="28"/>
          <w:szCs w:val="28"/>
        </w:rPr>
        <w:t xml:space="preserve"> </w:t>
      </w:r>
      <w:r>
        <w:rPr>
          <w:rFonts w:ascii="Simplified Arabic" w:hAnsi="Simplified Arabic" w:cs="Simplified Arabic" w:hint="cs"/>
          <w:sz w:val="28"/>
          <w:szCs w:val="28"/>
          <w:rtl/>
        </w:rPr>
        <w:t>…………………</w:t>
      </w:r>
      <w:r w:rsidRPr="00CE16D9">
        <w:rPr>
          <w:rFonts w:ascii="Simplified Arabic" w:hAnsi="Simplified Arabic" w:cs="Simplified Arabic" w:hint="cs"/>
          <w:sz w:val="28"/>
          <w:szCs w:val="28"/>
          <w:rtl/>
        </w:rPr>
        <w:t>……….</w:t>
      </w:r>
      <w:r w:rsidR="0092567D">
        <w:rPr>
          <w:rFonts w:ascii="Simplified Arabic" w:hAnsi="Simplified Arabic" w:cs="Simplified Arabic"/>
          <w:sz w:val="28"/>
          <w:szCs w:val="28"/>
        </w:rPr>
        <w:t>34</w:t>
      </w:r>
    </w:p>
    <w:p w:rsidR="00A163EE" w:rsidRPr="00CE16D9" w:rsidRDefault="00A163EE" w:rsidP="00B02FEF">
      <w:pPr>
        <w:bidi/>
        <w:rPr>
          <w:rFonts w:ascii="Simplified Arabic" w:hAnsi="Simplified Arabic" w:cs="Simplified Arabic"/>
          <w:sz w:val="28"/>
          <w:szCs w:val="28"/>
        </w:rPr>
      </w:pPr>
    </w:p>
    <w:p w:rsidR="00A163EE" w:rsidRPr="00CE16D9" w:rsidRDefault="00A163EE" w:rsidP="00A163EE">
      <w:pPr>
        <w:pStyle w:val="a3"/>
        <w:numPr>
          <w:ilvl w:val="0"/>
          <w:numId w:val="60"/>
        </w:numPr>
        <w:bidi/>
        <w:rPr>
          <w:rFonts w:ascii="Simplified Arabic" w:hAnsi="Simplified Arabic" w:cs="Simplified Arabic"/>
          <w:sz w:val="28"/>
          <w:szCs w:val="28"/>
          <w:rtl/>
        </w:rPr>
      </w:pPr>
      <w:r w:rsidRPr="00CE16D9">
        <w:rPr>
          <w:rFonts w:ascii="Simplified Arabic" w:hAnsi="Simplified Arabic" w:cs="Simplified Arabic" w:hint="cs"/>
          <w:sz w:val="28"/>
          <w:szCs w:val="28"/>
          <w:rtl/>
        </w:rPr>
        <w:t>التشخيص التفريقي</w:t>
      </w:r>
      <w:r w:rsidRPr="00CE16D9">
        <w:rPr>
          <w:rFonts w:ascii="Simplified Arabic" w:hAnsi="Simplified Arabic" w:cs="Simplified Arabic" w:hint="cs"/>
          <w:sz w:val="28"/>
          <w:szCs w:val="28"/>
        </w:rPr>
        <w:t xml:space="preserve"> </w:t>
      </w:r>
      <w:r w:rsidRPr="00CE16D9">
        <w:rPr>
          <w:rFonts w:ascii="Simplified Arabic" w:hAnsi="Simplified Arabic" w:cs="Simplified Arabic" w:hint="cs"/>
          <w:sz w:val="28"/>
          <w:szCs w:val="28"/>
          <w:rtl/>
        </w:rPr>
        <w:t>………….</w:t>
      </w:r>
      <w:r>
        <w:rPr>
          <w:rFonts w:ascii="Simplified Arabic" w:hAnsi="Simplified Arabic" w:cs="Simplified Arabic" w:hint="cs"/>
          <w:sz w:val="28"/>
          <w:szCs w:val="28"/>
          <w:rtl/>
        </w:rPr>
        <w:t>…………</w:t>
      </w:r>
      <w:r w:rsidR="0092567D">
        <w:rPr>
          <w:rFonts w:ascii="Simplified Arabic" w:hAnsi="Simplified Arabic" w:cs="Simplified Arabic"/>
          <w:sz w:val="28"/>
          <w:szCs w:val="28"/>
        </w:rPr>
        <w:t>35</w:t>
      </w:r>
    </w:p>
    <w:p w:rsidR="00A163EE" w:rsidRPr="00CE16D9" w:rsidRDefault="00A163EE" w:rsidP="00B02FEF">
      <w:pPr>
        <w:rPr>
          <w:rFonts w:ascii="Simplified Arabic" w:hAnsi="Simplified Arabic" w:cs="Simplified Arabic"/>
          <w:sz w:val="28"/>
          <w:szCs w:val="28"/>
          <w:rtl/>
        </w:rPr>
      </w:pPr>
    </w:p>
    <w:p w:rsidR="00A163EE" w:rsidRPr="00CE16D9" w:rsidRDefault="00A163EE" w:rsidP="00A163EE">
      <w:pPr>
        <w:pStyle w:val="a3"/>
        <w:numPr>
          <w:ilvl w:val="0"/>
          <w:numId w:val="60"/>
        </w:numPr>
        <w:bidi/>
        <w:rPr>
          <w:rFonts w:ascii="Simplified Arabic" w:hAnsi="Simplified Arabic" w:cs="Simplified Arabic"/>
          <w:sz w:val="28"/>
          <w:szCs w:val="28"/>
        </w:rPr>
      </w:pPr>
      <w:proofErr w:type="gramStart"/>
      <w:r w:rsidRPr="00CE16D9">
        <w:rPr>
          <w:rFonts w:ascii="Simplified Arabic" w:hAnsi="Simplified Arabic" w:cs="Simplified Arabic" w:hint="cs"/>
          <w:sz w:val="28"/>
          <w:szCs w:val="28"/>
          <w:rtl/>
        </w:rPr>
        <w:t>تصنيف</w:t>
      </w:r>
      <w:proofErr w:type="gramEnd"/>
      <w:r w:rsidRPr="00CE16D9">
        <w:rPr>
          <w:rFonts w:ascii="Simplified Arabic" w:hAnsi="Simplified Arabic" w:cs="Simplified Arabic" w:hint="cs"/>
          <w:sz w:val="28"/>
          <w:szCs w:val="28"/>
          <w:rtl/>
        </w:rPr>
        <w:t xml:space="preserve"> الشدة ………</w:t>
      </w:r>
      <w:r>
        <w:rPr>
          <w:rFonts w:ascii="Simplified Arabic" w:hAnsi="Simplified Arabic" w:cs="Simplified Arabic" w:hint="cs"/>
          <w:sz w:val="28"/>
          <w:szCs w:val="28"/>
          <w:rtl/>
        </w:rPr>
        <w:t>…………………</w:t>
      </w:r>
      <w:r w:rsidR="0092567D">
        <w:rPr>
          <w:rFonts w:ascii="Simplified Arabic" w:hAnsi="Simplified Arabic" w:cs="Simplified Arabic"/>
          <w:sz w:val="28"/>
          <w:szCs w:val="28"/>
        </w:rPr>
        <w:t>36</w:t>
      </w:r>
    </w:p>
    <w:p w:rsidR="00A163EE" w:rsidRPr="00CE16D9" w:rsidRDefault="00A163EE" w:rsidP="00B02FEF">
      <w:pPr>
        <w:pStyle w:val="a3"/>
        <w:rPr>
          <w:rFonts w:ascii="Simplified Arabic" w:hAnsi="Simplified Arabic" w:cs="Simplified Arabic"/>
          <w:sz w:val="28"/>
          <w:szCs w:val="28"/>
          <w:rtl/>
        </w:rPr>
      </w:pPr>
    </w:p>
    <w:p w:rsidR="00A163EE" w:rsidRDefault="00A163EE" w:rsidP="00A163EE">
      <w:pPr>
        <w:pStyle w:val="a3"/>
        <w:numPr>
          <w:ilvl w:val="0"/>
          <w:numId w:val="60"/>
        </w:numPr>
        <w:bidi/>
        <w:rPr>
          <w:rFonts w:ascii="Simplified Arabic" w:hAnsi="Simplified Arabic" w:cs="Simplified Arabic"/>
          <w:sz w:val="28"/>
          <w:szCs w:val="28"/>
        </w:rPr>
      </w:pPr>
      <w:r w:rsidRPr="00F96FE1">
        <w:rPr>
          <w:rFonts w:ascii="Simplified Arabic" w:hAnsi="Simplified Arabic" w:cs="Simplified Arabic" w:hint="cs"/>
          <w:sz w:val="28"/>
          <w:szCs w:val="28"/>
          <w:rtl/>
        </w:rPr>
        <w:t>المضاعفات ……</w:t>
      </w:r>
      <w:r>
        <w:rPr>
          <w:rFonts w:ascii="Simplified Arabic" w:hAnsi="Simplified Arabic" w:cs="Simplified Arabic" w:hint="cs"/>
          <w:sz w:val="28"/>
          <w:szCs w:val="28"/>
          <w:rtl/>
        </w:rPr>
        <w:t>………………………</w:t>
      </w:r>
      <w:r w:rsidR="0092567D">
        <w:rPr>
          <w:rFonts w:ascii="Simplified Arabic" w:hAnsi="Simplified Arabic" w:cs="Simplified Arabic"/>
          <w:sz w:val="28"/>
          <w:szCs w:val="28"/>
        </w:rPr>
        <w:t>36</w:t>
      </w:r>
    </w:p>
    <w:p w:rsidR="00A163EE" w:rsidRPr="00B86559" w:rsidRDefault="00A163EE" w:rsidP="00B02FEF">
      <w:pPr>
        <w:bidi/>
        <w:rPr>
          <w:rFonts w:ascii="Simplified Arabic" w:hAnsi="Simplified Arabic" w:cs="Simplified Arabic"/>
          <w:sz w:val="28"/>
          <w:szCs w:val="28"/>
          <w:rtl/>
        </w:rPr>
      </w:pPr>
    </w:p>
    <w:p w:rsidR="00A163EE" w:rsidRPr="00CE16D9" w:rsidRDefault="00A163EE" w:rsidP="00A163EE">
      <w:pPr>
        <w:pStyle w:val="a3"/>
        <w:numPr>
          <w:ilvl w:val="0"/>
          <w:numId w:val="60"/>
        </w:numPr>
        <w:bidi/>
        <w:rPr>
          <w:rFonts w:ascii="Simplified Arabic" w:hAnsi="Simplified Arabic" w:cs="Simplified Arabic"/>
          <w:sz w:val="28"/>
          <w:szCs w:val="28"/>
        </w:rPr>
      </w:pPr>
      <w:proofErr w:type="gramStart"/>
      <w:r w:rsidRPr="00CE16D9">
        <w:rPr>
          <w:rFonts w:ascii="Simplified Arabic" w:hAnsi="Simplified Arabic" w:cs="Simplified Arabic" w:hint="cs"/>
          <w:sz w:val="28"/>
          <w:szCs w:val="28"/>
          <w:rtl/>
        </w:rPr>
        <w:t>مدة</w:t>
      </w:r>
      <w:proofErr w:type="gramEnd"/>
      <w:r w:rsidRPr="00CE16D9">
        <w:rPr>
          <w:rFonts w:ascii="Simplified Arabic" w:hAnsi="Simplified Arabic" w:cs="Simplified Arabic" w:hint="cs"/>
          <w:sz w:val="28"/>
          <w:szCs w:val="28"/>
          <w:rtl/>
        </w:rPr>
        <w:t xml:space="preserve"> وسير المرض……</w:t>
      </w:r>
      <w:r>
        <w:rPr>
          <w:rFonts w:ascii="Simplified Arabic" w:hAnsi="Simplified Arabic" w:cs="Simplified Arabic" w:hint="cs"/>
          <w:sz w:val="28"/>
          <w:szCs w:val="28"/>
          <w:rtl/>
        </w:rPr>
        <w:t>…………………</w:t>
      </w:r>
      <w:r w:rsidR="0092567D">
        <w:rPr>
          <w:rFonts w:ascii="Simplified Arabic" w:hAnsi="Simplified Arabic" w:cs="Simplified Arabic"/>
          <w:sz w:val="28"/>
          <w:szCs w:val="28"/>
        </w:rPr>
        <w:t>37</w:t>
      </w:r>
    </w:p>
    <w:p w:rsidR="00A163EE" w:rsidRPr="00CE16D9" w:rsidRDefault="00A163EE" w:rsidP="00B02FEF">
      <w:pPr>
        <w:pStyle w:val="a3"/>
        <w:rPr>
          <w:rFonts w:ascii="Simplified Arabic" w:hAnsi="Simplified Arabic" w:cs="Simplified Arabic"/>
          <w:sz w:val="28"/>
          <w:szCs w:val="28"/>
          <w:rtl/>
        </w:rPr>
      </w:pPr>
    </w:p>
    <w:p w:rsidR="00A163EE" w:rsidRPr="00CE16D9" w:rsidRDefault="00A163EE" w:rsidP="00A163EE">
      <w:pPr>
        <w:pStyle w:val="a3"/>
        <w:numPr>
          <w:ilvl w:val="0"/>
          <w:numId w:val="60"/>
        </w:numPr>
        <w:bidi/>
        <w:rPr>
          <w:rFonts w:ascii="Simplified Arabic" w:hAnsi="Simplified Arabic" w:cs="Simplified Arabic"/>
          <w:sz w:val="28"/>
          <w:szCs w:val="28"/>
        </w:rPr>
      </w:pPr>
      <w:r w:rsidRPr="00CE16D9">
        <w:rPr>
          <w:rFonts w:ascii="Simplified Arabic" w:hAnsi="Simplified Arabic" w:cs="Simplified Arabic" w:hint="cs"/>
          <w:sz w:val="28"/>
          <w:szCs w:val="28"/>
          <w:rtl/>
        </w:rPr>
        <w:t>التشخيص  ………</w:t>
      </w:r>
      <w:r>
        <w:rPr>
          <w:rFonts w:ascii="Simplified Arabic" w:hAnsi="Simplified Arabic" w:cs="Simplified Arabic" w:hint="cs"/>
          <w:sz w:val="28"/>
          <w:szCs w:val="28"/>
          <w:rtl/>
        </w:rPr>
        <w:t>……………………</w:t>
      </w:r>
      <w:r w:rsidR="0092567D">
        <w:rPr>
          <w:rFonts w:ascii="Simplified Arabic" w:hAnsi="Simplified Arabic" w:cs="Simplified Arabic"/>
          <w:sz w:val="28"/>
          <w:szCs w:val="28"/>
        </w:rPr>
        <w:t>38</w:t>
      </w:r>
    </w:p>
    <w:p w:rsidR="00A163EE" w:rsidRPr="00CE16D9" w:rsidRDefault="00A163EE" w:rsidP="00B02FEF">
      <w:pPr>
        <w:pStyle w:val="a3"/>
        <w:bidi/>
        <w:rPr>
          <w:rFonts w:ascii="Simplified Arabic" w:hAnsi="Simplified Arabic" w:cs="Simplified Arabic"/>
          <w:sz w:val="28"/>
          <w:szCs w:val="28"/>
        </w:rPr>
      </w:pPr>
    </w:p>
    <w:p w:rsidR="00A163EE" w:rsidRPr="00CE16D9" w:rsidRDefault="00A163EE" w:rsidP="00A163EE">
      <w:pPr>
        <w:pStyle w:val="a3"/>
        <w:numPr>
          <w:ilvl w:val="0"/>
          <w:numId w:val="60"/>
        </w:numPr>
        <w:bidi/>
        <w:rPr>
          <w:rFonts w:ascii="Simplified Arabic" w:hAnsi="Simplified Arabic" w:cs="Simplified Arabic"/>
          <w:sz w:val="28"/>
          <w:szCs w:val="28"/>
        </w:rPr>
      </w:pPr>
      <w:r w:rsidRPr="00CE16D9">
        <w:rPr>
          <w:rFonts w:ascii="Simplified Arabic" w:hAnsi="Simplified Arabic" w:cs="Simplified Arabic" w:hint="cs"/>
          <w:sz w:val="28"/>
          <w:szCs w:val="28"/>
          <w:rtl/>
        </w:rPr>
        <w:t>العلاج ……….</w:t>
      </w:r>
      <w:r>
        <w:rPr>
          <w:rFonts w:ascii="Simplified Arabic" w:hAnsi="Simplified Arabic" w:cs="Simplified Arabic" w:hint="cs"/>
          <w:sz w:val="28"/>
          <w:szCs w:val="28"/>
          <w:rtl/>
        </w:rPr>
        <w:t>………………………</w:t>
      </w:r>
      <w:r w:rsidR="0092567D">
        <w:rPr>
          <w:rFonts w:ascii="Simplified Arabic" w:hAnsi="Simplified Arabic" w:cs="Simplified Arabic"/>
          <w:sz w:val="28"/>
          <w:szCs w:val="28"/>
        </w:rPr>
        <w:t>40</w:t>
      </w:r>
    </w:p>
    <w:p w:rsidR="00A163EE" w:rsidRPr="00CE16D9" w:rsidRDefault="00A163EE" w:rsidP="00B02FEF">
      <w:pPr>
        <w:pStyle w:val="a3"/>
        <w:bidi/>
        <w:rPr>
          <w:rFonts w:ascii="Simplified Arabic" w:hAnsi="Simplified Arabic" w:cs="Simplified Arabic"/>
          <w:sz w:val="28"/>
          <w:szCs w:val="28"/>
        </w:rPr>
      </w:pPr>
    </w:p>
    <w:p w:rsidR="00A163EE" w:rsidRPr="00CE16D9" w:rsidRDefault="00A163EE" w:rsidP="00A163EE">
      <w:pPr>
        <w:pStyle w:val="a3"/>
        <w:numPr>
          <w:ilvl w:val="0"/>
          <w:numId w:val="60"/>
        </w:numPr>
        <w:bidi/>
        <w:rPr>
          <w:rFonts w:ascii="Simplified Arabic" w:hAnsi="Simplified Arabic" w:cs="Simplified Arabic"/>
          <w:sz w:val="28"/>
          <w:szCs w:val="28"/>
          <w:rtl/>
        </w:rPr>
      </w:pPr>
      <w:r w:rsidRPr="00CE16D9">
        <w:rPr>
          <w:rFonts w:ascii="Simplified Arabic" w:hAnsi="Simplified Arabic" w:cs="Simplified Arabic" w:hint="cs"/>
          <w:sz w:val="28"/>
          <w:szCs w:val="28"/>
          <w:rtl/>
        </w:rPr>
        <w:lastRenderedPageBreak/>
        <w:t>لمحة عن مضادات الهيستامين ……..</w:t>
      </w:r>
      <w:r>
        <w:rPr>
          <w:rFonts w:ascii="Simplified Arabic" w:hAnsi="Simplified Arabic" w:cs="Simplified Arabic" w:hint="cs"/>
          <w:sz w:val="28"/>
          <w:szCs w:val="28"/>
          <w:rtl/>
        </w:rPr>
        <w:t>……</w:t>
      </w:r>
      <w:r w:rsidR="00AC234F">
        <w:rPr>
          <w:rFonts w:ascii="Simplified Arabic" w:hAnsi="Simplified Arabic" w:cs="Simplified Arabic"/>
          <w:sz w:val="28"/>
          <w:szCs w:val="28"/>
        </w:rPr>
        <w:t>51</w:t>
      </w:r>
    </w:p>
    <w:p w:rsidR="00A163EE" w:rsidRPr="00CE16D9" w:rsidRDefault="00A163EE" w:rsidP="00B02FEF">
      <w:pPr>
        <w:pStyle w:val="a3"/>
        <w:bidi/>
        <w:rPr>
          <w:rFonts w:ascii="Simplified Arabic" w:hAnsi="Simplified Arabic" w:cs="Simplified Arabic"/>
          <w:sz w:val="28"/>
          <w:szCs w:val="28"/>
        </w:rPr>
      </w:pPr>
    </w:p>
    <w:p w:rsidR="00A163EE" w:rsidRPr="00CE16D9" w:rsidRDefault="00A163EE" w:rsidP="00A163EE">
      <w:pPr>
        <w:pStyle w:val="a3"/>
        <w:numPr>
          <w:ilvl w:val="0"/>
          <w:numId w:val="60"/>
        </w:numPr>
        <w:bidi/>
        <w:rPr>
          <w:rFonts w:ascii="Simplified Arabic" w:hAnsi="Simplified Arabic" w:cs="Simplified Arabic"/>
          <w:sz w:val="28"/>
          <w:szCs w:val="28"/>
        </w:rPr>
      </w:pPr>
      <w:r w:rsidRPr="00CE16D9">
        <w:rPr>
          <w:rFonts w:ascii="Simplified Arabic" w:hAnsi="Simplified Arabic" w:cs="Simplified Arabic" w:hint="cs"/>
          <w:sz w:val="28"/>
          <w:szCs w:val="28"/>
          <w:rtl/>
        </w:rPr>
        <w:t xml:space="preserve">لمحة عن </w:t>
      </w:r>
      <w:r>
        <w:rPr>
          <w:rFonts w:ascii="Simplified Arabic" w:hAnsi="Simplified Arabic" w:cs="Simplified Arabic" w:hint="cs"/>
          <w:sz w:val="28"/>
          <w:szCs w:val="28"/>
          <w:rtl/>
        </w:rPr>
        <w:t>ليفوسيتريزين …</w:t>
      </w:r>
      <w:r w:rsidRPr="00CE16D9">
        <w:rPr>
          <w:rFonts w:ascii="Simplified Arabic" w:hAnsi="Simplified Arabic" w:cs="Simplified Arabic" w:hint="cs"/>
          <w:sz w:val="28"/>
          <w:szCs w:val="28"/>
          <w:rtl/>
        </w:rPr>
        <w:t>………</w:t>
      </w:r>
      <w:r>
        <w:rPr>
          <w:rFonts w:ascii="Simplified Arabic" w:hAnsi="Simplified Arabic" w:cs="Simplified Arabic" w:hint="cs"/>
          <w:sz w:val="28"/>
          <w:szCs w:val="28"/>
          <w:rtl/>
        </w:rPr>
        <w:t>…………</w:t>
      </w:r>
      <w:r w:rsidR="00AC234F">
        <w:rPr>
          <w:rFonts w:ascii="Simplified Arabic" w:hAnsi="Simplified Arabic" w:cs="Simplified Arabic"/>
          <w:sz w:val="28"/>
          <w:szCs w:val="28"/>
        </w:rPr>
        <w:t>56</w:t>
      </w:r>
      <w:r>
        <w:rPr>
          <w:rFonts w:ascii="Simplified Arabic" w:hAnsi="Simplified Arabic" w:cs="Simplified Arabic"/>
          <w:sz w:val="28"/>
          <w:szCs w:val="28"/>
        </w:rPr>
        <w:t xml:space="preserve"> </w:t>
      </w:r>
    </w:p>
    <w:p w:rsidR="00A163EE" w:rsidRPr="00CE16D9" w:rsidRDefault="00A163EE" w:rsidP="00B02FEF">
      <w:pPr>
        <w:pStyle w:val="a3"/>
        <w:bidi/>
        <w:rPr>
          <w:rFonts w:ascii="Simplified Arabic" w:hAnsi="Simplified Arabic" w:cs="Simplified Arabic"/>
          <w:sz w:val="28"/>
          <w:szCs w:val="28"/>
        </w:rPr>
      </w:pPr>
    </w:p>
    <w:p w:rsidR="00A163EE" w:rsidRPr="00820670" w:rsidRDefault="00A163EE" w:rsidP="00A163EE">
      <w:pPr>
        <w:pStyle w:val="a3"/>
        <w:numPr>
          <w:ilvl w:val="0"/>
          <w:numId w:val="60"/>
        </w:numPr>
        <w:bidi/>
        <w:rPr>
          <w:rFonts w:ascii="Simplified Arabic" w:hAnsi="Simplified Arabic" w:cs="Simplified Arabic"/>
          <w:sz w:val="28"/>
          <w:szCs w:val="28"/>
        </w:rPr>
      </w:pPr>
      <w:r w:rsidRPr="00CE16D9">
        <w:rPr>
          <w:rFonts w:ascii="Simplified Arabic" w:hAnsi="Simplified Arabic" w:cs="Simplified Arabic" w:hint="cs"/>
          <w:sz w:val="28"/>
          <w:szCs w:val="28"/>
          <w:rtl/>
        </w:rPr>
        <w:t>لمحة عن الستيروئيدات القشرية السكرية …….</w:t>
      </w:r>
      <w:r w:rsidR="00AC234F">
        <w:rPr>
          <w:rFonts w:ascii="Simplified Arabic" w:hAnsi="Simplified Arabic" w:cs="Simplified Arabic"/>
          <w:sz w:val="28"/>
          <w:szCs w:val="28"/>
        </w:rPr>
        <w:t>60</w:t>
      </w:r>
    </w:p>
    <w:p w:rsidR="00A163EE" w:rsidRPr="00CE16D9" w:rsidRDefault="00A163EE" w:rsidP="00B02FEF">
      <w:pPr>
        <w:bidi/>
        <w:rPr>
          <w:rFonts w:ascii="Simplified Arabic" w:hAnsi="Simplified Arabic" w:cs="Simplified Arabic"/>
          <w:sz w:val="28"/>
          <w:szCs w:val="28"/>
        </w:rPr>
      </w:pPr>
    </w:p>
    <w:p w:rsidR="00A163EE" w:rsidRPr="00CE16D9" w:rsidRDefault="00A163EE" w:rsidP="00B02FEF">
      <w:pPr>
        <w:bidi/>
        <w:rPr>
          <w:rFonts w:ascii="Simplified Arabic" w:hAnsi="Simplified Arabic" w:cs="Simplified Arabic"/>
          <w:sz w:val="28"/>
          <w:szCs w:val="28"/>
          <w:rtl/>
        </w:rPr>
      </w:pPr>
      <w:r w:rsidRPr="00CE16D9">
        <w:rPr>
          <w:rFonts w:ascii="Simplified Arabic" w:hAnsi="Simplified Arabic" w:cs="Simplified Arabic" w:hint="cs"/>
          <w:b/>
          <w:bCs/>
          <w:sz w:val="28"/>
          <w:szCs w:val="28"/>
          <w:rtl/>
        </w:rPr>
        <w:t xml:space="preserve">القسم </w:t>
      </w:r>
      <w:proofErr w:type="gramStart"/>
      <w:r w:rsidRPr="00CE16D9">
        <w:rPr>
          <w:rFonts w:ascii="Simplified Arabic" w:hAnsi="Simplified Arabic" w:cs="Simplified Arabic" w:hint="cs"/>
          <w:b/>
          <w:bCs/>
          <w:sz w:val="28"/>
          <w:szCs w:val="28"/>
          <w:rtl/>
        </w:rPr>
        <w:t>العملي</w:t>
      </w:r>
      <w:r w:rsidRPr="00CE16D9">
        <w:rPr>
          <w:rFonts w:ascii="Simplified Arabic" w:hAnsi="Simplified Arabic" w:cs="Simplified Arabic" w:hint="cs"/>
          <w:sz w:val="28"/>
          <w:szCs w:val="28"/>
          <w:rtl/>
        </w:rPr>
        <w:t xml:space="preserve"> </w:t>
      </w:r>
      <w:r w:rsidRPr="00CE16D9">
        <w:rPr>
          <w:rFonts w:ascii="Simplified Arabic" w:hAnsi="Simplified Arabic" w:cs="Simplified Arabic" w:hint="cs"/>
          <w:b/>
          <w:bCs/>
          <w:sz w:val="28"/>
          <w:szCs w:val="28"/>
          <w:rtl/>
        </w:rPr>
        <w:t>:</w:t>
      </w:r>
      <w:proofErr w:type="gramEnd"/>
    </w:p>
    <w:p w:rsidR="00A163EE" w:rsidRPr="00CE16D9" w:rsidRDefault="00A163EE" w:rsidP="00B02FEF">
      <w:pPr>
        <w:bidi/>
        <w:ind w:left="360"/>
        <w:rPr>
          <w:rFonts w:ascii="Simplified Arabic" w:hAnsi="Simplified Arabic" w:cs="Simplified Arabic"/>
          <w:sz w:val="28"/>
          <w:szCs w:val="28"/>
          <w:rtl/>
        </w:rPr>
      </w:pPr>
    </w:p>
    <w:p w:rsidR="00A163EE" w:rsidRDefault="00A163EE" w:rsidP="00A163EE">
      <w:pPr>
        <w:pStyle w:val="a3"/>
        <w:numPr>
          <w:ilvl w:val="0"/>
          <w:numId w:val="61"/>
        </w:numPr>
        <w:bidi/>
        <w:rPr>
          <w:rFonts w:ascii="Simplified Arabic" w:hAnsi="Simplified Arabic" w:cs="Simplified Arabic"/>
          <w:sz w:val="28"/>
          <w:szCs w:val="28"/>
        </w:rPr>
      </w:pPr>
      <w:r w:rsidRPr="00661D43">
        <w:rPr>
          <w:rFonts w:ascii="Simplified Arabic" w:hAnsi="Simplified Arabic" w:cs="Simplified Arabic" w:hint="cs"/>
          <w:sz w:val="28"/>
          <w:szCs w:val="28"/>
          <w:rtl/>
        </w:rPr>
        <w:t>خلفيات الدراسة</w:t>
      </w:r>
      <w:r w:rsidRPr="00661D43">
        <w:rPr>
          <w:rFonts w:ascii="Simplified Arabic" w:hAnsi="Simplified Arabic" w:cs="Simplified Arabic" w:hint="cs"/>
          <w:sz w:val="28"/>
          <w:szCs w:val="28"/>
        </w:rPr>
        <w:t xml:space="preserve"> </w:t>
      </w:r>
      <w:r w:rsidRPr="00661D43">
        <w:rPr>
          <w:rFonts w:ascii="Simplified Arabic" w:hAnsi="Simplified Arabic" w:cs="Simplified Arabic" w:hint="cs"/>
          <w:sz w:val="28"/>
          <w:szCs w:val="28"/>
          <w:rtl/>
        </w:rPr>
        <w:t>………</w:t>
      </w:r>
      <w:r>
        <w:rPr>
          <w:rFonts w:ascii="Simplified Arabic" w:hAnsi="Simplified Arabic" w:cs="Simplified Arabic" w:hint="cs"/>
          <w:sz w:val="28"/>
          <w:szCs w:val="28"/>
          <w:rtl/>
        </w:rPr>
        <w:t>…………………………</w:t>
      </w:r>
      <w:r w:rsidR="00AC234F">
        <w:rPr>
          <w:rFonts w:ascii="Simplified Arabic" w:hAnsi="Simplified Arabic" w:cs="Simplified Arabic"/>
          <w:sz w:val="28"/>
          <w:szCs w:val="28"/>
        </w:rPr>
        <w:t>79</w:t>
      </w:r>
    </w:p>
    <w:p w:rsidR="00A163EE" w:rsidRPr="00661D43" w:rsidRDefault="00A163EE" w:rsidP="00B02FEF">
      <w:pPr>
        <w:pStyle w:val="a3"/>
        <w:bidi/>
        <w:rPr>
          <w:rFonts w:ascii="Simplified Arabic" w:hAnsi="Simplified Arabic" w:cs="Simplified Arabic"/>
          <w:sz w:val="28"/>
          <w:szCs w:val="28"/>
        </w:rPr>
      </w:pPr>
    </w:p>
    <w:p w:rsidR="00A163EE" w:rsidRPr="00CE16D9" w:rsidRDefault="00A163EE" w:rsidP="00A163EE">
      <w:pPr>
        <w:pStyle w:val="a3"/>
        <w:numPr>
          <w:ilvl w:val="0"/>
          <w:numId w:val="61"/>
        </w:numPr>
        <w:bidi/>
        <w:rPr>
          <w:rFonts w:ascii="Simplified Arabic" w:hAnsi="Simplified Arabic" w:cs="Simplified Arabic"/>
          <w:sz w:val="28"/>
          <w:szCs w:val="28"/>
        </w:rPr>
      </w:pPr>
      <w:r w:rsidRPr="00CE16D9">
        <w:rPr>
          <w:rFonts w:ascii="Simplified Arabic" w:hAnsi="Simplified Arabic" w:cs="Simplified Arabic" w:hint="cs"/>
          <w:sz w:val="28"/>
          <w:szCs w:val="28"/>
          <w:rtl/>
        </w:rPr>
        <w:t xml:space="preserve">المواد </w:t>
      </w:r>
      <w:proofErr w:type="gramStart"/>
      <w:r w:rsidRPr="00CE16D9">
        <w:rPr>
          <w:rFonts w:ascii="Simplified Arabic" w:hAnsi="Simplified Arabic" w:cs="Simplified Arabic" w:hint="cs"/>
          <w:sz w:val="28"/>
          <w:szCs w:val="28"/>
          <w:rtl/>
        </w:rPr>
        <w:t>والطرائق</w:t>
      </w:r>
      <w:proofErr w:type="gramEnd"/>
      <w:r w:rsidRPr="00CE16D9">
        <w:rPr>
          <w:rFonts w:ascii="Simplified Arabic" w:hAnsi="Simplified Arabic" w:cs="Simplified Arabic" w:hint="cs"/>
          <w:sz w:val="28"/>
          <w:szCs w:val="28"/>
          <w:rtl/>
        </w:rPr>
        <w:t>……….</w:t>
      </w:r>
      <w:r>
        <w:rPr>
          <w:rFonts w:ascii="Simplified Arabic" w:hAnsi="Simplified Arabic" w:cs="Simplified Arabic" w:hint="cs"/>
          <w:sz w:val="28"/>
          <w:szCs w:val="28"/>
          <w:rtl/>
        </w:rPr>
        <w:t>…………………………</w:t>
      </w:r>
      <w:r w:rsidR="00AC234F">
        <w:rPr>
          <w:rFonts w:ascii="Simplified Arabic" w:hAnsi="Simplified Arabic" w:cs="Simplified Arabic"/>
          <w:sz w:val="28"/>
          <w:szCs w:val="28"/>
        </w:rPr>
        <w:t>80</w:t>
      </w:r>
    </w:p>
    <w:p w:rsidR="00A163EE" w:rsidRPr="00CE16D9" w:rsidRDefault="00A163EE" w:rsidP="00B02FEF">
      <w:pPr>
        <w:pStyle w:val="a3"/>
        <w:bidi/>
        <w:rPr>
          <w:rFonts w:ascii="Simplified Arabic" w:hAnsi="Simplified Arabic" w:cs="Simplified Arabic"/>
          <w:sz w:val="28"/>
          <w:szCs w:val="28"/>
        </w:rPr>
      </w:pPr>
    </w:p>
    <w:p w:rsidR="00A163EE" w:rsidRPr="00CE16D9" w:rsidRDefault="00A163EE" w:rsidP="00A163EE">
      <w:pPr>
        <w:pStyle w:val="a3"/>
        <w:numPr>
          <w:ilvl w:val="0"/>
          <w:numId w:val="61"/>
        </w:numPr>
        <w:bidi/>
        <w:rPr>
          <w:rFonts w:ascii="Simplified Arabic" w:hAnsi="Simplified Arabic" w:cs="Simplified Arabic"/>
          <w:sz w:val="28"/>
          <w:szCs w:val="28"/>
          <w:rtl/>
        </w:rPr>
      </w:pPr>
      <w:r w:rsidRPr="00CE16D9">
        <w:rPr>
          <w:rFonts w:ascii="Simplified Arabic" w:hAnsi="Simplified Arabic" w:cs="Simplified Arabic" w:hint="cs"/>
          <w:sz w:val="28"/>
          <w:szCs w:val="28"/>
          <w:rtl/>
        </w:rPr>
        <w:t>النتائج</w:t>
      </w:r>
      <w:r>
        <w:rPr>
          <w:rFonts w:ascii="Simplified Arabic" w:hAnsi="Simplified Arabic" w:cs="Simplified Arabic" w:hint="cs"/>
          <w:sz w:val="28"/>
          <w:szCs w:val="28"/>
          <w:rtl/>
        </w:rPr>
        <w:t xml:space="preserve">   </w:t>
      </w:r>
      <w:r w:rsidRPr="00CE16D9">
        <w:rPr>
          <w:rFonts w:ascii="Simplified Arabic" w:hAnsi="Simplified Arabic" w:cs="Simplified Arabic" w:hint="cs"/>
          <w:sz w:val="28"/>
          <w:szCs w:val="28"/>
          <w:rtl/>
        </w:rPr>
        <w:t>………</w:t>
      </w:r>
      <w:r>
        <w:rPr>
          <w:rFonts w:ascii="Simplified Arabic" w:hAnsi="Simplified Arabic" w:cs="Simplified Arabic" w:hint="cs"/>
          <w:sz w:val="28"/>
          <w:szCs w:val="28"/>
          <w:rtl/>
        </w:rPr>
        <w:t>………………………………</w:t>
      </w:r>
      <w:r w:rsidR="00AC234F">
        <w:rPr>
          <w:rFonts w:ascii="Simplified Arabic" w:hAnsi="Simplified Arabic" w:cs="Simplified Arabic"/>
          <w:sz w:val="28"/>
          <w:szCs w:val="28"/>
        </w:rPr>
        <w:t>93</w:t>
      </w:r>
    </w:p>
    <w:p w:rsidR="00A163EE" w:rsidRPr="00CE16D9" w:rsidRDefault="00A163EE" w:rsidP="00B02FEF">
      <w:pPr>
        <w:pStyle w:val="a3"/>
        <w:bidi/>
        <w:rPr>
          <w:rFonts w:ascii="Simplified Arabic" w:hAnsi="Simplified Arabic" w:cs="Simplified Arabic"/>
          <w:sz w:val="28"/>
          <w:szCs w:val="28"/>
        </w:rPr>
      </w:pPr>
    </w:p>
    <w:p w:rsidR="00A163EE" w:rsidRPr="00CE16D9" w:rsidRDefault="00A163EE" w:rsidP="00A163EE">
      <w:pPr>
        <w:pStyle w:val="a3"/>
        <w:numPr>
          <w:ilvl w:val="0"/>
          <w:numId w:val="61"/>
        </w:numPr>
        <w:bidi/>
        <w:rPr>
          <w:rFonts w:ascii="Simplified Arabic" w:hAnsi="Simplified Arabic" w:cs="Simplified Arabic"/>
          <w:sz w:val="28"/>
          <w:szCs w:val="28"/>
        </w:rPr>
      </w:pPr>
      <w:r w:rsidRPr="00CE16D9">
        <w:rPr>
          <w:rFonts w:ascii="Simplified Arabic" w:hAnsi="Simplified Arabic" w:cs="Simplified Arabic" w:hint="cs"/>
          <w:sz w:val="28"/>
          <w:szCs w:val="28"/>
          <w:rtl/>
        </w:rPr>
        <w:t>المناقشة</w:t>
      </w:r>
      <w:r>
        <w:rPr>
          <w:rFonts w:ascii="Simplified Arabic" w:hAnsi="Simplified Arabic" w:cs="Simplified Arabic" w:hint="cs"/>
          <w:sz w:val="28"/>
          <w:szCs w:val="28"/>
          <w:rtl/>
        </w:rPr>
        <w:t xml:space="preserve"> </w:t>
      </w:r>
      <w:r w:rsidRPr="00CE16D9">
        <w:rPr>
          <w:rFonts w:ascii="Simplified Arabic" w:hAnsi="Simplified Arabic" w:cs="Simplified Arabic" w:hint="cs"/>
          <w:sz w:val="28"/>
          <w:szCs w:val="28"/>
          <w:rtl/>
        </w:rPr>
        <w:t>………</w:t>
      </w:r>
      <w:r>
        <w:rPr>
          <w:rFonts w:ascii="Simplified Arabic" w:hAnsi="Simplified Arabic" w:cs="Simplified Arabic" w:hint="cs"/>
          <w:sz w:val="28"/>
          <w:szCs w:val="28"/>
          <w:rtl/>
        </w:rPr>
        <w:t>………………………………</w:t>
      </w:r>
      <w:r w:rsidR="00AC234F">
        <w:rPr>
          <w:rFonts w:ascii="Simplified Arabic" w:hAnsi="Simplified Arabic" w:cs="Simplified Arabic"/>
          <w:sz w:val="28"/>
          <w:szCs w:val="28"/>
        </w:rPr>
        <w:t>132</w:t>
      </w:r>
    </w:p>
    <w:p w:rsidR="00A163EE" w:rsidRPr="00CE16D9" w:rsidRDefault="00A163EE" w:rsidP="00B02FEF">
      <w:pPr>
        <w:pStyle w:val="a3"/>
        <w:bidi/>
        <w:rPr>
          <w:rFonts w:ascii="Simplified Arabic" w:hAnsi="Simplified Arabic" w:cs="Simplified Arabic"/>
          <w:sz w:val="28"/>
          <w:szCs w:val="28"/>
        </w:rPr>
      </w:pPr>
    </w:p>
    <w:p w:rsidR="00A163EE" w:rsidRPr="00CE16D9" w:rsidRDefault="00A163EE" w:rsidP="00A163EE">
      <w:pPr>
        <w:pStyle w:val="a3"/>
        <w:numPr>
          <w:ilvl w:val="0"/>
          <w:numId w:val="61"/>
        </w:numPr>
        <w:bidi/>
        <w:rPr>
          <w:rFonts w:ascii="Simplified Arabic" w:hAnsi="Simplified Arabic" w:cs="Simplified Arabic"/>
          <w:sz w:val="28"/>
          <w:szCs w:val="28"/>
        </w:rPr>
      </w:pPr>
      <w:r w:rsidRPr="00CE16D9">
        <w:rPr>
          <w:rFonts w:ascii="Simplified Arabic" w:hAnsi="Simplified Arabic" w:cs="Simplified Arabic" w:hint="cs"/>
          <w:sz w:val="28"/>
          <w:szCs w:val="28"/>
          <w:rtl/>
        </w:rPr>
        <w:t>المقارنة مع الدراسات العالمية………</w:t>
      </w:r>
      <w:r>
        <w:rPr>
          <w:rFonts w:ascii="Simplified Arabic" w:hAnsi="Simplified Arabic" w:cs="Simplified Arabic" w:hint="cs"/>
          <w:sz w:val="28"/>
          <w:szCs w:val="28"/>
          <w:rtl/>
        </w:rPr>
        <w:t>………………</w:t>
      </w:r>
      <w:r w:rsidR="000140E2">
        <w:rPr>
          <w:rFonts w:ascii="Simplified Arabic" w:hAnsi="Simplified Arabic" w:cs="Simplified Arabic"/>
          <w:sz w:val="28"/>
          <w:szCs w:val="28"/>
        </w:rPr>
        <w:t>136</w:t>
      </w:r>
    </w:p>
    <w:p w:rsidR="00A163EE" w:rsidRPr="00CE16D9" w:rsidRDefault="00A163EE" w:rsidP="00B02FEF">
      <w:pPr>
        <w:bidi/>
        <w:rPr>
          <w:rFonts w:ascii="Simplified Arabic" w:hAnsi="Simplified Arabic" w:cs="Simplified Arabic"/>
          <w:sz w:val="28"/>
          <w:szCs w:val="28"/>
        </w:rPr>
      </w:pPr>
    </w:p>
    <w:p w:rsidR="00A163EE" w:rsidRPr="00CE16D9" w:rsidRDefault="00A163EE" w:rsidP="00A163EE">
      <w:pPr>
        <w:pStyle w:val="a3"/>
        <w:numPr>
          <w:ilvl w:val="0"/>
          <w:numId w:val="61"/>
        </w:numPr>
        <w:bidi/>
        <w:rPr>
          <w:rFonts w:ascii="Simplified Arabic" w:hAnsi="Simplified Arabic" w:cs="Simplified Arabic"/>
          <w:sz w:val="28"/>
          <w:szCs w:val="28"/>
        </w:rPr>
      </w:pPr>
      <w:r w:rsidRPr="00CE16D9">
        <w:rPr>
          <w:rFonts w:ascii="Simplified Arabic" w:hAnsi="Simplified Arabic" w:cs="Simplified Arabic" w:hint="cs"/>
          <w:sz w:val="28"/>
          <w:szCs w:val="28"/>
          <w:rtl/>
        </w:rPr>
        <w:t>الخلاصة</w:t>
      </w:r>
      <w:r>
        <w:rPr>
          <w:rFonts w:ascii="Simplified Arabic" w:hAnsi="Simplified Arabic" w:cs="Simplified Arabic" w:hint="cs"/>
          <w:sz w:val="28"/>
          <w:szCs w:val="28"/>
          <w:rtl/>
        </w:rPr>
        <w:t xml:space="preserve"> …</w:t>
      </w:r>
      <w:r w:rsidRPr="00CE16D9">
        <w:rPr>
          <w:rFonts w:ascii="Simplified Arabic" w:hAnsi="Simplified Arabic" w:cs="Simplified Arabic" w:hint="cs"/>
          <w:sz w:val="28"/>
          <w:szCs w:val="28"/>
          <w:rtl/>
        </w:rPr>
        <w:t>………</w:t>
      </w:r>
      <w:r>
        <w:rPr>
          <w:rFonts w:ascii="Simplified Arabic" w:hAnsi="Simplified Arabic" w:cs="Simplified Arabic" w:hint="cs"/>
          <w:sz w:val="28"/>
          <w:szCs w:val="28"/>
          <w:rtl/>
        </w:rPr>
        <w:t>…………………………</w:t>
      </w:r>
      <w:r w:rsidR="000140E2">
        <w:rPr>
          <w:rFonts w:ascii="Simplified Arabic" w:hAnsi="Simplified Arabic" w:cs="Simplified Arabic"/>
          <w:sz w:val="28"/>
          <w:szCs w:val="28"/>
        </w:rPr>
        <w:t>141</w:t>
      </w:r>
      <w:r>
        <w:rPr>
          <w:rFonts w:ascii="Simplified Arabic" w:hAnsi="Simplified Arabic" w:cs="Simplified Arabic"/>
          <w:sz w:val="28"/>
          <w:szCs w:val="28"/>
        </w:rPr>
        <w:t xml:space="preserve"> </w:t>
      </w:r>
    </w:p>
    <w:p w:rsidR="00A163EE" w:rsidRPr="00CE16D9" w:rsidRDefault="00A163EE" w:rsidP="00B02FEF">
      <w:pPr>
        <w:pStyle w:val="a3"/>
        <w:bidi/>
        <w:rPr>
          <w:rFonts w:ascii="Simplified Arabic" w:hAnsi="Simplified Arabic" w:cs="Simplified Arabic"/>
          <w:sz w:val="28"/>
          <w:szCs w:val="28"/>
        </w:rPr>
      </w:pPr>
    </w:p>
    <w:p w:rsidR="00A163EE" w:rsidRDefault="00A163EE" w:rsidP="00A163EE">
      <w:pPr>
        <w:pStyle w:val="a3"/>
        <w:numPr>
          <w:ilvl w:val="0"/>
          <w:numId w:val="61"/>
        </w:numPr>
        <w:bidi/>
        <w:rPr>
          <w:rFonts w:ascii="Simplified Arabic" w:hAnsi="Simplified Arabic" w:cs="Simplified Arabic"/>
          <w:sz w:val="28"/>
          <w:szCs w:val="28"/>
        </w:rPr>
      </w:pPr>
      <w:r w:rsidRPr="00CE16D9">
        <w:rPr>
          <w:rFonts w:ascii="Simplified Arabic" w:hAnsi="Simplified Arabic" w:cs="Simplified Arabic" w:hint="cs"/>
          <w:sz w:val="28"/>
          <w:szCs w:val="28"/>
          <w:rtl/>
        </w:rPr>
        <w:t>التوصيات</w:t>
      </w:r>
      <w:r>
        <w:rPr>
          <w:rFonts w:ascii="Simplified Arabic" w:hAnsi="Simplified Arabic" w:cs="Simplified Arabic" w:hint="cs"/>
          <w:sz w:val="28"/>
          <w:szCs w:val="28"/>
          <w:rtl/>
        </w:rPr>
        <w:t xml:space="preserve"> </w:t>
      </w:r>
      <w:r w:rsidRPr="00CE16D9">
        <w:rPr>
          <w:rFonts w:ascii="Simplified Arabic" w:hAnsi="Simplified Arabic" w:cs="Simplified Arabic" w:hint="cs"/>
          <w:sz w:val="28"/>
          <w:szCs w:val="28"/>
          <w:rtl/>
        </w:rPr>
        <w:t>…………</w:t>
      </w:r>
      <w:r>
        <w:rPr>
          <w:rFonts w:ascii="Simplified Arabic" w:hAnsi="Simplified Arabic" w:cs="Simplified Arabic" w:hint="cs"/>
          <w:sz w:val="28"/>
          <w:szCs w:val="28"/>
          <w:rtl/>
        </w:rPr>
        <w:t>……………………………</w:t>
      </w:r>
      <w:r w:rsidR="000140E2">
        <w:rPr>
          <w:rFonts w:ascii="Simplified Arabic" w:hAnsi="Simplified Arabic" w:cs="Simplified Arabic"/>
          <w:sz w:val="28"/>
          <w:szCs w:val="28"/>
        </w:rPr>
        <w:t>142</w:t>
      </w:r>
    </w:p>
    <w:p w:rsidR="00A163EE" w:rsidRPr="0044377E" w:rsidRDefault="00A163EE" w:rsidP="00B02FEF">
      <w:pPr>
        <w:bidi/>
        <w:rPr>
          <w:rFonts w:ascii="Simplified Arabic" w:hAnsi="Simplified Arabic" w:cs="Simplified Arabic"/>
          <w:sz w:val="28"/>
          <w:szCs w:val="28"/>
        </w:rPr>
      </w:pPr>
    </w:p>
    <w:p w:rsidR="00A163EE" w:rsidRPr="00CE16D9" w:rsidRDefault="00A163EE" w:rsidP="00A163EE">
      <w:pPr>
        <w:pStyle w:val="a3"/>
        <w:numPr>
          <w:ilvl w:val="0"/>
          <w:numId w:val="61"/>
        </w:numPr>
        <w:bidi/>
        <w:rPr>
          <w:rFonts w:ascii="Simplified Arabic" w:hAnsi="Simplified Arabic" w:cs="Simplified Arabic"/>
          <w:sz w:val="28"/>
          <w:szCs w:val="28"/>
        </w:rPr>
      </w:pPr>
      <w:r>
        <w:rPr>
          <w:rFonts w:ascii="Simplified Arabic" w:hAnsi="Simplified Arabic" w:cs="Simplified Arabic" w:hint="cs"/>
          <w:sz w:val="28"/>
          <w:szCs w:val="28"/>
          <w:rtl/>
        </w:rPr>
        <w:t>الملخص ……………………………………</w:t>
      </w:r>
      <w:r w:rsidR="000140E2">
        <w:rPr>
          <w:rFonts w:ascii="Simplified Arabic" w:hAnsi="Simplified Arabic" w:cs="Simplified Arabic"/>
          <w:sz w:val="28"/>
          <w:szCs w:val="28"/>
        </w:rPr>
        <w:t>144</w:t>
      </w:r>
      <w:r>
        <w:rPr>
          <w:rFonts w:ascii="Simplified Arabic" w:hAnsi="Simplified Arabic" w:cs="Simplified Arabic"/>
          <w:sz w:val="28"/>
          <w:szCs w:val="28"/>
        </w:rPr>
        <w:t xml:space="preserve"> </w:t>
      </w:r>
    </w:p>
    <w:p w:rsidR="00A163EE" w:rsidRPr="00CE16D9" w:rsidRDefault="00A163EE" w:rsidP="00B02FEF">
      <w:pPr>
        <w:bidi/>
        <w:rPr>
          <w:rFonts w:ascii="Simplified Arabic" w:hAnsi="Simplified Arabic" w:cs="Simplified Arabic"/>
          <w:sz w:val="28"/>
          <w:szCs w:val="28"/>
        </w:rPr>
      </w:pPr>
    </w:p>
    <w:p w:rsidR="00A163EE" w:rsidRPr="00CE16D9" w:rsidRDefault="00A163EE" w:rsidP="00A163EE">
      <w:pPr>
        <w:pStyle w:val="a3"/>
        <w:numPr>
          <w:ilvl w:val="0"/>
          <w:numId w:val="61"/>
        </w:numPr>
        <w:bidi/>
        <w:rPr>
          <w:rFonts w:ascii="Simplified Arabic" w:hAnsi="Simplified Arabic" w:cs="Simplified Arabic"/>
          <w:sz w:val="28"/>
          <w:szCs w:val="28"/>
          <w:rtl/>
        </w:rPr>
      </w:pPr>
      <w:r w:rsidRPr="00CE16D9">
        <w:rPr>
          <w:rFonts w:ascii="Simplified Arabic" w:hAnsi="Simplified Arabic" w:cs="Simplified Arabic" w:hint="cs"/>
          <w:sz w:val="28"/>
          <w:szCs w:val="28"/>
          <w:rtl/>
        </w:rPr>
        <w:t>المراجع</w:t>
      </w:r>
      <w:r>
        <w:rPr>
          <w:rFonts w:ascii="Simplified Arabic" w:hAnsi="Simplified Arabic" w:cs="Simplified Arabic" w:hint="cs"/>
          <w:sz w:val="28"/>
          <w:szCs w:val="28"/>
          <w:rtl/>
        </w:rPr>
        <w:t>………………………………</w:t>
      </w:r>
      <w:r w:rsidRPr="00CE16D9">
        <w:rPr>
          <w:rFonts w:ascii="Simplified Arabic" w:hAnsi="Simplified Arabic" w:cs="Simplified Arabic" w:hint="cs"/>
          <w:sz w:val="28"/>
          <w:szCs w:val="28"/>
          <w:rtl/>
        </w:rPr>
        <w:t>………</w:t>
      </w:r>
      <w:r w:rsidR="000140E2">
        <w:rPr>
          <w:rFonts w:ascii="Simplified Arabic" w:hAnsi="Simplified Arabic" w:cs="Simplified Arabic"/>
          <w:sz w:val="28"/>
          <w:szCs w:val="28"/>
        </w:rPr>
        <w:t>146</w:t>
      </w:r>
    </w:p>
    <w:p w:rsidR="00A163EE" w:rsidRPr="00CE16D9" w:rsidRDefault="00A163EE" w:rsidP="00B02FEF">
      <w:pPr>
        <w:bidi/>
        <w:rPr>
          <w:rFonts w:ascii="Simplified Arabic" w:hAnsi="Simplified Arabic" w:cs="Simplified Arabic"/>
          <w:sz w:val="28"/>
          <w:szCs w:val="28"/>
          <w:rtl/>
        </w:rPr>
      </w:pPr>
    </w:p>
    <w:p w:rsidR="00A163EE" w:rsidRPr="00CE16D9" w:rsidRDefault="00A163EE" w:rsidP="00B02FEF">
      <w:pPr>
        <w:bidi/>
        <w:rPr>
          <w:rFonts w:ascii="Simplified Arabic" w:hAnsi="Simplified Arabic" w:cs="Simplified Arabic"/>
          <w:b/>
          <w:bCs/>
          <w:sz w:val="28"/>
          <w:szCs w:val="28"/>
          <w:rtl/>
        </w:rPr>
      </w:pPr>
    </w:p>
    <w:p w:rsidR="00A163EE" w:rsidRPr="00BF7686" w:rsidRDefault="00A163EE" w:rsidP="00B02FEF">
      <w:pPr>
        <w:rPr>
          <w:rFonts w:ascii="Simplified Arabic" w:hAnsi="Simplified Arabic" w:cs="Simplified Arabic"/>
          <w:b/>
          <w:bCs/>
          <w:sz w:val="28"/>
          <w:szCs w:val="28"/>
          <w:rtl/>
        </w:rPr>
      </w:pPr>
    </w:p>
    <w:p w:rsidR="00A163EE" w:rsidRDefault="00A163EE" w:rsidP="00B02FEF">
      <w:pPr>
        <w:bidi/>
        <w:rPr>
          <w:sz w:val="52"/>
          <w:szCs w:val="52"/>
        </w:rPr>
      </w:pPr>
    </w:p>
    <w:p w:rsidR="00A163EE" w:rsidRDefault="00A163EE" w:rsidP="00B02FEF">
      <w:pPr>
        <w:bidi/>
        <w:rPr>
          <w:sz w:val="52"/>
          <w:szCs w:val="52"/>
        </w:rPr>
      </w:pPr>
    </w:p>
    <w:p w:rsidR="00A163EE" w:rsidRDefault="00A163EE" w:rsidP="00B02FEF">
      <w:pPr>
        <w:bidi/>
        <w:rPr>
          <w:sz w:val="52"/>
          <w:szCs w:val="52"/>
          <w:rtl/>
        </w:rPr>
      </w:pPr>
    </w:p>
    <w:p w:rsidR="00A163EE" w:rsidRDefault="00A163EE" w:rsidP="00B02FEF">
      <w:pPr>
        <w:bidi/>
        <w:rPr>
          <w:sz w:val="52"/>
          <w:szCs w:val="52"/>
          <w:rtl/>
        </w:rPr>
      </w:pPr>
    </w:p>
    <w:p w:rsidR="00A163EE" w:rsidRDefault="00A163EE" w:rsidP="00B02FEF">
      <w:pPr>
        <w:bidi/>
        <w:rPr>
          <w:sz w:val="52"/>
          <w:szCs w:val="52"/>
          <w:rtl/>
        </w:rPr>
      </w:pPr>
    </w:p>
    <w:p w:rsidR="00A163EE" w:rsidRDefault="00A163EE" w:rsidP="00B02FEF">
      <w:pPr>
        <w:bidi/>
        <w:rPr>
          <w:sz w:val="52"/>
          <w:szCs w:val="52"/>
          <w:rtl/>
        </w:rPr>
      </w:pPr>
    </w:p>
    <w:p w:rsidR="00A163EE" w:rsidRDefault="00A163EE" w:rsidP="00B02FEF">
      <w:pPr>
        <w:bidi/>
        <w:rPr>
          <w:sz w:val="52"/>
          <w:szCs w:val="52"/>
          <w:rtl/>
        </w:rPr>
      </w:pPr>
    </w:p>
    <w:p w:rsidR="00A163EE" w:rsidRDefault="00A163EE" w:rsidP="00B02FEF">
      <w:pPr>
        <w:bidi/>
        <w:rPr>
          <w:sz w:val="52"/>
          <w:szCs w:val="52"/>
          <w:rtl/>
        </w:rPr>
      </w:pPr>
    </w:p>
    <w:p w:rsidR="00A163EE" w:rsidRDefault="00A163EE" w:rsidP="00B02FEF">
      <w:pPr>
        <w:bidi/>
        <w:rPr>
          <w:sz w:val="52"/>
          <w:szCs w:val="52"/>
        </w:rPr>
      </w:pPr>
    </w:p>
    <w:p w:rsidR="00B56646" w:rsidRDefault="00B56646" w:rsidP="00B56646">
      <w:pPr>
        <w:bidi/>
        <w:rPr>
          <w:sz w:val="52"/>
          <w:szCs w:val="52"/>
        </w:rPr>
      </w:pPr>
    </w:p>
    <w:p w:rsidR="00B56646" w:rsidRDefault="00B56646" w:rsidP="00B56646">
      <w:pPr>
        <w:bidi/>
        <w:rPr>
          <w:sz w:val="52"/>
          <w:szCs w:val="52"/>
        </w:rPr>
      </w:pPr>
    </w:p>
    <w:p w:rsidR="00B56646" w:rsidRDefault="00B56646" w:rsidP="00B56646">
      <w:pPr>
        <w:bidi/>
        <w:rPr>
          <w:sz w:val="52"/>
          <w:szCs w:val="52"/>
        </w:rPr>
      </w:pPr>
    </w:p>
    <w:p w:rsidR="00B56646" w:rsidRDefault="00B56646" w:rsidP="00B56646">
      <w:pPr>
        <w:bidi/>
        <w:rPr>
          <w:sz w:val="52"/>
          <w:szCs w:val="52"/>
        </w:rPr>
      </w:pPr>
    </w:p>
    <w:p w:rsidR="00B56646" w:rsidRDefault="00B56646" w:rsidP="00B56646">
      <w:pPr>
        <w:bidi/>
        <w:rPr>
          <w:sz w:val="52"/>
          <w:szCs w:val="52"/>
        </w:rPr>
      </w:pPr>
    </w:p>
    <w:p w:rsidR="00B56646" w:rsidRDefault="00B56646" w:rsidP="00B56646">
      <w:pPr>
        <w:bidi/>
        <w:rPr>
          <w:sz w:val="52"/>
          <w:szCs w:val="52"/>
          <w:rtl/>
        </w:rPr>
      </w:pPr>
    </w:p>
    <w:p w:rsidR="00A163EE" w:rsidRPr="00BF7686" w:rsidRDefault="00A163EE" w:rsidP="00B02FEF">
      <w:pPr>
        <w:bidi/>
        <w:jc w:val="center"/>
        <w:rPr>
          <w:rFonts w:ascii="Simplified Arabic" w:hAnsi="Simplified Arabic" w:cs="Simplified Arabic"/>
          <w:sz w:val="52"/>
          <w:szCs w:val="52"/>
          <w:rtl/>
        </w:rPr>
      </w:pPr>
      <w:r w:rsidRPr="00BF7686">
        <w:rPr>
          <w:rFonts w:ascii="Simplified Arabic" w:hAnsi="Simplified Arabic" w:cs="Simplified Arabic" w:hint="cs"/>
          <w:sz w:val="52"/>
          <w:szCs w:val="52"/>
          <w:rtl/>
        </w:rPr>
        <w:t xml:space="preserve">أولا"- </w:t>
      </w:r>
      <w:proofErr w:type="gramStart"/>
      <w:r w:rsidRPr="00BF7686">
        <w:rPr>
          <w:rFonts w:ascii="Simplified Arabic" w:hAnsi="Simplified Arabic" w:cs="Simplified Arabic" w:hint="cs"/>
          <w:sz w:val="52"/>
          <w:szCs w:val="52"/>
          <w:rtl/>
        </w:rPr>
        <w:t>القسم</w:t>
      </w:r>
      <w:proofErr w:type="gramEnd"/>
      <w:r w:rsidRPr="00BF7686">
        <w:rPr>
          <w:rFonts w:ascii="Simplified Arabic" w:hAnsi="Simplified Arabic" w:cs="Simplified Arabic" w:hint="cs"/>
          <w:sz w:val="52"/>
          <w:szCs w:val="52"/>
          <w:rtl/>
        </w:rPr>
        <w:t xml:space="preserve"> النظري</w:t>
      </w:r>
    </w:p>
    <w:p w:rsidR="00A163EE" w:rsidRPr="00323679" w:rsidRDefault="00A163EE" w:rsidP="00B02FEF">
      <w:pPr>
        <w:bidi/>
        <w:jc w:val="center"/>
        <w:rPr>
          <w:sz w:val="52"/>
          <w:szCs w:val="52"/>
          <w:rtl/>
        </w:rPr>
      </w:pPr>
    </w:p>
    <w:p w:rsidR="00A163EE" w:rsidRDefault="00A163EE" w:rsidP="00B02FEF">
      <w:pPr>
        <w:jc w:val="center"/>
        <w:rPr>
          <w:b/>
          <w:bCs/>
          <w:sz w:val="52"/>
          <w:szCs w:val="52"/>
          <w:rtl/>
        </w:rPr>
      </w:pPr>
    </w:p>
    <w:p w:rsidR="00A163EE" w:rsidRPr="00F64E2B" w:rsidRDefault="00A163EE" w:rsidP="00B02FEF">
      <w:pPr>
        <w:jc w:val="center"/>
        <w:rPr>
          <w:b/>
          <w:bCs/>
          <w:sz w:val="52"/>
          <w:szCs w:val="52"/>
          <w:rtl/>
        </w:rPr>
      </w:pPr>
    </w:p>
    <w:p w:rsidR="00A163EE" w:rsidRDefault="00A163EE" w:rsidP="00B02FEF">
      <w:pPr>
        <w:bidi/>
        <w:jc w:val="center"/>
        <w:rPr>
          <w:b/>
          <w:bCs/>
          <w:sz w:val="28"/>
          <w:szCs w:val="28"/>
          <w:rtl/>
        </w:rPr>
      </w:pPr>
    </w:p>
    <w:p w:rsidR="00A163EE" w:rsidRPr="00B56646" w:rsidRDefault="00A163EE" w:rsidP="00B56646">
      <w:pPr>
        <w:rPr>
          <w:b/>
          <w:bCs/>
          <w:sz w:val="28"/>
          <w:szCs w:val="28"/>
        </w:rPr>
      </w:pPr>
      <w:r>
        <w:rPr>
          <w:b/>
          <w:bCs/>
          <w:sz w:val="28"/>
          <w:szCs w:val="28"/>
          <w:rtl/>
        </w:rPr>
        <w:br w:type="page"/>
      </w:r>
    </w:p>
    <w:p w:rsidR="00764A06" w:rsidRPr="00764A06" w:rsidRDefault="00A163EE" w:rsidP="00B56646">
      <w:pPr>
        <w:bidi/>
        <w:spacing w:line="360" w:lineRule="auto"/>
        <w:rPr>
          <w:rFonts w:ascii="Simplified Arabic" w:hAnsi="Simplified Arabic" w:cs="Simplified Arabic"/>
          <w:color w:val="000000" w:themeColor="text1"/>
          <w:sz w:val="28"/>
          <w:szCs w:val="28"/>
          <w:rtl/>
        </w:rPr>
      </w:pPr>
      <w:r>
        <w:rPr>
          <w:rFonts w:ascii="Simplified Arabic" w:hAnsi="Simplified Arabic" w:cs="Simplified Arabic"/>
          <w:b/>
          <w:bCs/>
          <w:color w:val="000000" w:themeColor="text1"/>
          <w:sz w:val="28"/>
          <w:szCs w:val="28"/>
        </w:rPr>
        <w:lastRenderedPageBreak/>
        <w:t>-</w:t>
      </w:r>
      <w:r w:rsidR="00764A06" w:rsidRPr="00764A06">
        <w:rPr>
          <w:rFonts w:ascii="Simplified Arabic" w:hAnsi="Simplified Arabic" w:cs="Simplified Arabic" w:hint="cs"/>
          <w:b/>
          <w:bCs/>
          <w:color w:val="000000" w:themeColor="text1"/>
          <w:sz w:val="28"/>
          <w:szCs w:val="28"/>
        </w:rPr>
        <w:t>1</w:t>
      </w:r>
      <w:r w:rsidR="00764A06" w:rsidRPr="00764A06">
        <w:rPr>
          <w:rFonts w:ascii="Simplified Arabic" w:hAnsi="Simplified Arabic" w:cs="Simplified Arabic" w:hint="cs"/>
          <w:b/>
          <w:bCs/>
          <w:color w:val="000000" w:themeColor="text1"/>
          <w:sz w:val="28"/>
          <w:szCs w:val="28"/>
          <w:rtl/>
        </w:rPr>
        <w:t>التعريف:</w:t>
      </w:r>
      <w:r w:rsidR="00764A06" w:rsidRPr="00764A06">
        <w:rPr>
          <w:rFonts w:ascii="Simplified Arabic" w:hAnsi="Simplified Arabic" w:cs="Simplified Arabic" w:hint="cs"/>
          <w:color w:val="000000" w:themeColor="text1"/>
          <w:sz w:val="28"/>
          <w:szCs w:val="28"/>
          <w:rtl/>
        </w:rPr>
        <w:t xml:space="preserve"> [</w:t>
      </w:r>
      <w:r w:rsidR="00764A06" w:rsidRPr="00764A06">
        <w:rPr>
          <w:rFonts w:ascii="Simplified Arabic" w:hAnsi="Simplified Arabic" w:cs="Simplified Arabic" w:hint="cs"/>
          <w:color w:val="000000" w:themeColor="text1"/>
          <w:sz w:val="28"/>
          <w:szCs w:val="28"/>
        </w:rPr>
        <w:t>1</w:t>
      </w:r>
      <w:r w:rsidR="00764A06"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الشرى مصطلح يصف الانتبارات الناكسة ، مع أو بدون وجود وذمة عرقية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مصطلح الشرى يشمل الشرى الحاد و المزمن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الانتبارات حاكة ، وردية اللون أو شاحبة ،متوذمة بالأدمة السطحية ، تمتلك توهج حمامي محيط بها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قد تتراوح الآفات بالقطر من عدة ميليمترات إلى عدة سنتيمترات ، وبالعدد من بضع آفات إلى الكثير منها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العلامة المميزة بالشرى أن الانتبارات تظهر وتختفي بسرعة خلال ٢٤ ساعة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الوذمة العرقية هي تورم يظهر أعمق في الأدمة والنسيج تحت الجلد أو تحت المخاطيات ،قد تؤثر أيضا" في البلعوم وبشكل نادر بالأمعاء وذلك في الوذمة العرقية الوراثية .</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المناطق المصابة تميل لأن تكون بلون الجلد أو وردية اللون ،مؤلمة أكثر منها حاكة، مساحتها أكبر  وحدودها أقل وضوحا" من الانتبارات وغالبا" تستمر </w:t>
      </w:r>
      <w:r w:rsidRPr="00764A06">
        <w:rPr>
          <w:rFonts w:ascii="Simplified Arabic" w:hAnsi="Simplified Arabic" w:cs="Simplified Arabic" w:hint="cs"/>
          <w:color w:val="000000" w:themeColor="text1"/>
          <w:sz w:val="28"/>
          <w:szCs w:val="28"/>
        </w:rPr>
        <w:t>2</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3 </w:t>
      </w:r>
      <w:r w:rsidRPr="00764A06">
        <w:rPr>
          <w:rFonts w:ascii="Simplified Arabic" w:hAnsi="Simplified Arabic" w:cs="Simplified Arabic" w:hint="cs"/>
          <w:color w:val="000000" w:themeColor="text1"/>
          <w:sz w:val="28"/>
          <w:szCs w:val="28"/>
          <w:rtl/>
        </w:rPr>
        <w:t xml:space="preserve"> أيام.</w:t>
      </w:r>
    </w:p>
    <w:p w:rsidR="00764A06" w:rsidRPr="00764A06" w:rsidRDefault="00764A06" w:rsidP="00764A06">
      <w:pPr>
        <w:bidi/>
        <w:spacing w:line="360" w:lineRule="auto"/>
        <w:rPr>
          <w:rFonts w:ascii="Simplified Arabic" w:hAnsi="Simplified Arabic" w:cs="Simplified Arabic"/>
          <w:color w:val="000000" w:themeColor="text1"/>
          <w:sz w:val="28"/>
          <w:szCs w:val="28"/>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b/>
          <w:bCs/>
          <w:color w:val="000000" w:themeColor="text1"/>
          <w:sz w:val="28"/>
          <w:szCs w:val="28"/>
        </w:rPr>
        <w:t>2</w:t>
      </w:r>
      <w:r w:rsidRPr="00764A06">
        <w:rPr>
          <w:rFonts w:ascii="Simplified Arabic" w:hAnsi="Simplified Arabic" w:cs="Simplified Arabic" w:hint="cs"/>
          <w:b/>
          <w:bCs/>
          <w:color w:val="000000" w:themeColor="text1"/>
          <w:sz w:val="28"/>
          <w:szCs w:val="28"/>
          <w:rtl/>
        </w:rPr>
        <w:t xml:space="preserve">-الوبائيات </w:t>
      </w:r>
      <w:r w:rsidRPr="00764A06">
        <w:rPr>
          <w:rFonts w:ascii="Simplified Arabic" w:hAnsi="Simplified Arabic" w:cs="Simplified Arabic"/>
          <w:b/>
          <w:bCs/>
          <w:color w:val="000000" w:themeColor="text1"/>
          <w:sz w:val="28"/>
          <w:szCs w:val="28"/>
        </w:rPr>
        <w:t>[2]</w:t>
      </w:r>
      <w:r w:rsidRPr="00764A06">
        <w:rPr>
          <w:rFonts w:ascii="Simplified Arabic" w:hAnsi="Simplified Arabic" w:cs="Simplified Arabic" w:hint="cs"/>
          <w:b/>
          <w:b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1-2</w:t>
      </w:r>
      <w:r w:rsidRPr="00764A06">
        <w:rPr>
          <w:rFonts w:ascii="Simplified Arabic" w:hAnsi="Simplified Arabic" w:cs="Simplified Arabic" w:hint="cs"/>
          <w:color w:val="000000" w:themeColor="text1"/>
          <w:sz w:val="28"/>
          <w:szCs w:val="28"/>
          <w:rtl/>
        </w:rPr>
        <w:t>-الانتشار</w:t>
      </w:r>
      <w:r w:rsidRPr="00764A06">
        <w:rPr>
          <w:rFonts w:ascii="Simplified Arabic" w:hAnsi="Simplified Arabic" w:cs="Simplified Arabic" w:hint="cs"/>
          <w:color w:val="000000" w:themeColor="text1"/>
          <w:sz w:val="28"/>
          <w:szCs w:val="28"/>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معدل انتشار الشرى </w:t>
      </w:r>
      <w:r w:rsidRPr="00764A06">
        <w:rPr>
          <w:rFonts w:ascii="Simplified Arabic" w:hAnsi="Simplified Arabic" w:cs="Simplified Arabic" w:hint="cs"/>
          <w:color w:val="000000" w:themeColor="text1"/>
          <w:sz w:val="28"/>
          <w:szCs w:val="28"/>
        </w:rPr>
        <w:t>8-22</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2-2</w:t>
      </w:r>
      <w:r w:rsidRPr="00764A06">
        <w:rPr>
          <w:rFonts w:ascii="Simplified Arabic" w:hAnsi="Simplified Arabic" w:cs="Simplified Arabic" w:hint="cs"/>
          <w:color w:val="000000" w:themeColor="text1"/>
          <w:sz w:val="28"/>
          <w:szCs w:val="28"/>
          <w:rtl/>
        </w:rPr>
        <w:t>-العمر:</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الشرى مرض منتشر بجميع أنحاء العالم وقد يظهر بأي عمر ، الذروة العمرية تعتمد على العامل المسبب</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غالبا" من الصعب إثبات العامل المسبب وربطه بالشرى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3-2</w:t>
      </w:r>
      <w:r w:rsidRPr="00764A06">
        <w:rPr>
          <w:rFonts w:ascii="Simplified Arabic" w:hAnsi="Simplified Arabic" w:cs="Simplified Arabic" w:hint="cs"/>
          <w:color w:val="000000" w:themeColor="text1"/>
          <w:sz w:val="28"/>
          <w:szCs w:val="28"/>
          <w:rtl/>
        </w:rPr>
        <w:t>- الجنس:</w:t>
      </w:r>
    </w:p>
    <w:p w:rsidR="00764A06" w:rsidRPr="00764A06" w:rsidRDefault="00764A06" w:rsidP="00B5664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غالبا" أشيع عند النساء بنسبة</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2:1</w:t>
      </w:r>
      <w:r w:rsidRPr="00764A06">
        <w:rPr>
          <w:rFonts w:ascii="Simplified Arabic" w:hAnsi="Simplified Arabic" w:cs="Simplified Arabic" w:hint="cs"/>
          <w:color w:val="000000" w:themeColor="text1"/>
          <w:sz w:val="28"/>
          <w:szCs w:val="28"/>
          <w:rtl/>
        </w:rPr>
        <w:t xml:space="preserve"> بالشرى</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التلقائي المزمن لكن يختلف هذا التوزع بأشكال الشرى الفيزيائي المختلفة ،على سبيل المثال كتوبية الجلد وشرى البرد أشيع عند النساء، أما شرى الضغط المتأخر أشيع عند الرجال</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w:t>
      </w:r>
    </w:p>
    <w:p w:rsidR="00B56646" w:rsidRDefault="00B56646" w:rsidP="00764A06">
      <w:pPr>
        <w:bidi/>
        <w:spacing w:line="360" w:lineRule="auto"/>
        <w:rPr>
          <w:rFonts w:ascii="Simplified Arabic" w:hAnsi="Simplified Arabic" w:cs="Simplified Arabic"/>
          <w:color w:val="000000" w:themeColor="text1"/>
          <w:sz w:val="28"/>
          <w:szCs w:val="28"/>
        </w:rPr>
      </w:pPr>
    </w:p>
    <w:p w:rsidR="00764A06" w:rsidRPr="00764A06" w:rsidRDefault="00764A06" w:rsidP="00B56646">
      <w:pPr>
        <w:bidi/>
        <w:spacing w:line="360" w:lineRule="auto"/>
        <w:rPr>
          <w:rFonts w:ascii="Simplified Arabic" w:hAnsi="Simplified Arabic" w:cs="Simplified Arabic"/>
          <w:b/>
          <w:bCs/>
          <w:color w:val="000000" w:themeColor="text1"/>
          <w:sz w:val="28"/>
          <w:szCs w:val="28"/>
          <w:rtl/>
        </w:rPr>
      </w:pPr>
      <w:r w:rsidRPr="00764A06">
        <w:rPr>
          <w:rFonts w:ascii="Simplified Arabic" w:hAnsi="Simplified Arabic" w:cs="Simplified Arabic" w:hint="cs"/>
          <w:b/>
          <w:bCs/>
          <w:color w:val="000000" w:themeColor="text1"/>
          <w:sz w:val="28"/>
          <w:szCs w:val="28"/>
        </w:rPr>
        <w:t>3</w:t>
      </w:r>
      <w:r w:rsidRPr="00764A06">
        <w:rPr>
          <w:rFonts w:ascii="Simplified Arabic" w:hAnsi="Simplified Arabic" w:cs="Simplified Arabic" w:hint="cs"/>
          <w:b/>
          <w:bCs/>
          <w:color w:val="000000" w:themeColor="text1"/>
          <w:sz w:val="28"/>
          <w:szCs w:val="28"/>
          <w:rtl/>
        </w:rPr>
        <w:t>- الألية المرضية</w:t>
      </w:r>
      <w:r w:rsidRPr="00764A06">
        <w:rPr>
          <w:rFonts w:ascii="Simplified Arabic" w:hAnsi="Simplified Arabic" w:cs="Simplified Arabic" w:hint="cs"/>
          <w:b/>
          <w:bCs/>
          <w:color w:val="000000" w:themeColor="text1"/>
          <w:sz w:val="28"/>
          <w:szCs w:val="28"/>
        </w:rPr>
        <w:t xml:space="preserve"> </w:t>
      </w:r>
      <w:proofErr w:type="gramStart"/>
      <w:r w:rsidRPr="00764A06">
        <w:rPr>
          <w:rFonts w:ascii="Simplified Arabic" w:hAnsi="Simplified Arabic" w:cs="Simplified Arabic" w:hint="cs"/>
          <w:b/>
          <w:bCs/>
          <w:color w:val="000000" w:themeColor="text1"/>
          <w:sz w:val="28"/>
          <w:szCs w:val="28"/>
          <w:rtl/>
        </w:rPr>
        <w:t>والسببيات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1-3</w:t>
      </w:r>
      <w:r w:rsidRPr="00764A06">
        <w:rPr>
          <w:rFonts w:ascii="Simplified Arabic" w:hAnsi="Simplified Arabic" w:cs="Simplified Arabic" w:hint="cs"/>
          <w:color w:val="000000" w:themeColor="text1"/>
          <w:sz w:val="28"/>
          <w:szCs w:val="28"/>
          <w:rtl/>
        </w:rPr>
        <w:t xml:space="preserve">- دور الخلايا </w:t>
      </w:r>
      <w:proofErr w:type="gramStart"/>
      <w:r w:rsidRPr="00764A06">
        <w:rPr>
          <w:rFonts w:ascii="Simplified Arabic" w:hAnsi="Simplified Arabic" w:cs="Simplified Arabic" w:hint="cs"/>
          <w:color w:val="000000" w:themeColor="text1"/>
          <w:sz w:val="28"/>
          <w:szCs w:val="28"/>
          <w:rtl/>
        </w:rPr>
        <w:t>البدينة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A</w:t>
      </w:r>
      <w:r w:rsidRPr="00764A06">
        <w:rPr>
          <w:rFonts w:ascii="Simplified Arabic" w:hAnsi="Simplified Arabic" w:cs="Simplified Arabic" w:hint="cs"/>
          <w:color w:val="000000" w:themeColor="text1"/>
          <w:sz w:val="28"/>
          <w:szCs w:val="28"/>
          <w:rtl/>
        </w:rPr>
        <w:t xml:space="preserve"> – توزع الخلايا البدينة </w:t>
      </w:r>
      <w:proofErr w:type="gramStart"/>
      <w:r w:rsidRPr="00764A06">
        <w:rPr>
          <w:rFonts w:ascii="Simplified Arabic" w:hAnsi="Simplified Arabic" w:cs="Simplified Arabic" w:hint="cs"/>
          <w:color w:val="000000" w:themeColor="text1"/>
          <w:sz w:val="28"/>
          <w:szCs w:val="28"/>
          <w:rtl/>
        </w:rPr>
        <w:t>وتنوعها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الخلية البدينة عامل مؤثر أساسي في الشرى ،وهي منتشرة بشكل واسع بكل الجسم لكن تختلف بأنماطها واستجابتها للمحرضات وهذا يفسر لما لانشاهد الأعراض الجهازية المشاهدة في التأق عند تفعيل الخلايا البدينة في مرضى الشرى.</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غالبية الخلايا البدينة الموجودة بالجلد ومخاطية الأمعاء تحتوي على  تريبتاز </w:t>
      </w:r>
      <w:r w:rsidRPr="00764A06">
        <w:rPr>
          <w:rFonts w:ascii="Simplified Arabic" w:hAnsi="Simplified Arabic" w:cs="Simplified Arabic" w:hint="cs"/>
          <w:color w:val="000000" w:themeColor="text1"/>
          <w:sz w:val="28"/>
          <w:szCs w:val="28"/>
        </w:rPr>
        <w:t>tryptase</w:t>
      </w:r>
      <w:r w:rsidRPr="00764A06">
        <w:rPr>
          <w:rFonts w:ascii="Simplified Arabic" w:hAnsi="Simplified Arabic" w:cs="Simplified Arabic" w:hint="cs"/>
          <w:color w:val="000000" w:themeColor="text1"/>
          <w:sz w:val="28"/>
          <w:szCs w:val="28"/>
          <w:rtl/>
        </w:rPr>
        <w:t xml:space="preserve"> وكيماز</w:t>
      </w:r>
      <w:r w:rsidRPr="00764A06">
        <w:rPr>
          <w:rFonts w:ascii="Simplified Arabic" w:hAnsi="Simplified Arabic" w:cs="Simplified Arabic" w:hint="cs"/>
          <w:color w:val="000000" w:themeColor="text1"/>
          <w:sz w:val="28"/>
          <w:szCs w:val="28"/>
        </w:rPr>
        <w:t xml:space="preserve"> chymase</w:t>
      </w:r>
      <w:r w:rsidRPr="00764A06">
        <w:rPr>
          <w:rFonts w:ascii="Simplified Arabic" w:hAnsi="Simplified Arabic" w:cs="Simplified Arabic" w:hint="cs"/>
          <w:color w:val="000000" w:themeColor="text1"/>
          <w:sz w:val="28"/>
          <w:szCs w:val="28"/>
          <w:rtl/>
        </w:rPr>
        <w:t>، بينما الخلايا البدينة في جدران الأسناخ الرئوية و مخاطية الأنف تحتوي فقط على تريبتاز .</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 تبدي أنواع الخلايا البدينة المختلفة الموجودة بالجلد  والمخاطيات و الأسناخ الرئوية  ألفة عالية لل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 xml:space="preserve"> وتحمل مستقبلات عالية الألفة له ، ولذلك فهي قادرة على التدخل بالارتكاسات المناعية المعتمدة على ال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[3]</w:t>
      </w:r>
      <w:r w:rsidRPr="00764A06">
        <w:rPr>
          <w:rFonts w:ascii="Simplified Arabic" w:hAnsi="Simplified Arabic" w:cs="Simplified Arabic" w:hint="cs"/>
          <w:color w:val="000000" w:themeColor="text1"/>
          <w:sz w:val="28"/>
          <w:szCs w:val="28"/>
          <w:rtl/>
        </w:rPr>
        <w:t>.</w:t>
      </w:r>
      <w:proofErr w:type="gramStart"/>
      <w:r w:rsidRPr="00764A06">
        <w:rPr>
          <w:rFonts w:ascii="Simplified Arabic" w:hAnsi="Simplified Arabic" w:cs="Simplified Arabic"/>
          <w:color w:val="000000" w:themeColor="text1"/>
          <w:sz w:val="28"/>
          <w:szCs w:val="28"/>
        </w:rPr>
        <w:t>o</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توجد أدلة متناقضة حول عدد الخلايا البدينة في الجلد في مرضى الشرى المزمن ،لكن يوجد إجماع على أن إزالة تحبب الخلايا البدينة تحدث كاستجابة لمحرضات معينة مثل حقن الكودائين </w:t>
      </w:r>
      <w:r w:rsidRPr="00764A06">
        <w:rPr>
          <w:rFonts w:ascii="Simplified Arabic" w:hAnsi="Simplified Arabic" w:cs="Simplified Arabic" w:hint="cs"/>
          <w:color w:val="000000" w:themeColor="text1"/>
          <w:sz w:val="28"/>
          <w:szCs w:val="28"/>
        </w:rPr>
        <w:t xml:space="preserve">Codeine </w:t>
      </w:r>
      <w:r w:rsidRPr="00764A06">
        <w:rPr>
          <w:rFonts w:ascii="Simplified Arabic" w:hAnsi="Simplified Arabic" w:cs="Simplified Arabic" w:hint="cs"/>
          <w:color w:val="000000" w:themeColor="text1"/>
          <w:sz w:val="28"/>
          <w:szCs w:val="28"/>
          <w:rtl/>
        </w:rPr>
        <w:t xml:space="preserve"> في الأدمة </w:t>
      </w:r>
      <w:r w:rsidRPr="00764A06">
        <w:rPr>
          <w:rFonts w:ascii="Simplified Arabic" w:hAnsi="Simplified Arabic" w:cs="Simplified Arabic" w:hint="cs"/>
          <w:color w:val="000000" w:themeColor="text1"/>
          <w:sz w:val="28"/>
          <w:szCs w:val="28"/>
        </w:rPr>
        <w:t>[4]</w:t>
      </w:r>
      <w:r w:rsidRPr="00764A06">
        <w:rPr>
          <w:rFonts w:ascii="Simplified Arabic" w:hAnsi="Simplified Arabic" w:cs="Simplified Arabic" w:hint="cs"/>
          <w:color w:val="000000" w:themeColor="text1"/>
          <w:sz w:val="28"/>
          <w:szCs w:val="28"/>
          <w:rtl/>
        </w:rPr>
        <w:t xml:space="preserve"> ،وبالتالي يحدث إزالة تحبب الخلايا البدينة وتحرير وسائطها بشكل أكبر عند مرضى الشرى </w:t>
      </w:r>
      <w:r w:rsidRPr="00764A06">
        <w:rPr>
          <w:rFonts w:ascii="Simplified Arabic" w:hAnsi="Simplified Arabic" w:cs="Simplified Arabic" w:hint="cs"/>
          <w:color w:val="000000" w:themeColor="text1"/>
          <w:sz w:val="28"/>
          <w:szCs w:val="28"/>
        </w:rPr>
        <w:t>[5]</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 تحتوي حبيبات الخلايا البدينة وسائط عديدة من أهمها الهيستامين ،بالإضافة لطيف واسع من السيتوكينات تتضمن عامل النخر الورمي  </w:t>
      </w:r>
      <w:r w:rsidRPr="00764A06">
        <w:rPr>
          <w:rFonts w:ascii="Simplified Arabic" w:hAnsi="Simplified Arabic" w:cs="Simplified Arabic" w:hint="cs"/>
          <w:color w:val="000000" w:themeColor="text1"/>
          <w:sz w:val="28"/>
          <w:szCs w:val="28"/>
        </w:rPr>
        <w:t xml:space="preserve">Tumor necrosis factor (TNF) </w:t>
      </w:r>
      <w:r w:rsidRPr="00764A06">
        <w:rPr>
          <w:rFonts w:ascii="Simplified Arabic" w:hAnsi="Simplified Arabic" w:cs="Simplified Arabic" w:hint="cs"/>
          <w:color w:val="000000" w:themeColor="text1"/>
          <w:sz w:val="28"/>
          <w:szCs w:val="28"/>
          <w:rtl/>
        </w:rPr>
        <w:t xml:space="preserve"> ،الانترلوكينات </w:t>
      </w:r>
      <w:r w:rsidRPr="00764A06">
        <w:rPr>
          <w:rFonts w:ascii="Simplified Arabic" w:hAnsi="Simplified Arabic" w:cs="Simplified Arabic" w:hint="cs"/>
          <w:color w:val="000000" w:themeColor="text1"/>
          <w:sz w:val="28"/>
          <w:szCs w:val="28"/>
        </w:rPr>
        <w:t xml:space="preserve">Interleukins </w:t>
      </w:r>
      <w:r w:rsidRPr="00764A06">
        <w:rPr>
          <w:rFonts w:ascii="Simplified Arabic" w:hAnsi="Simplified Arabic" w:cs="Simplified Arabic" w:hint="cs"/>
          <w:color w:val="000000" w:themeColor="text1"/>
          <w:sz w:val="28"/>
          <w:szCs w:val="28"/>
          <w:rtl/>
        </w:rPr>
        <w:t xml:space="preserve"> منها </w:t>
      </w:r>
      <w:r w:rsidRPr="00764A06">
        <w:rPr>
          <w:rFonts w:ascii="Simplified Arabic" w:hAnsi="Simplified Arabic" w:cs="Simplified Arabic" w:hint="cs"/>
          <w:color w:val="000000" w:themeColor="text1"/>
          <w:sz w:val="28"/>
          <w:szCs w:val="28"/>
        </w:rPr>
        <w:t>IL3-IL5-IL6-IL8-IL13</w:t>
      </w:r>
      <w:r w:rsidRPr="00764A06">
        <w:rPr>
          <w:rFonts w:ascii="Simplified Arabic" w:hAnsi="Simplified Arabic" w:cs="Simplified Arabic" w:hint="cs"/>
          <w:color w:val="000000" w:themeColor="text1"/>
          <w:sz w:val="28"/>
          <w:szCs w:val="28"/>
          <w:rtl/>
        </w:rPr>
        <w:t xml:space="preserve"> و العامل المحرض لانتساخ البالعات والمحببات</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Granulocyte-macrophage colony-stimulating factor (GM-CSF</w:t>
      </w:r>
      <w:proofErr w:type="gramStart"/>
      <w:r w:rsidRPr="00764A06">
        <w:rPr>
          <w:rFonts w:ascii="Simplified Arabic" w:hAnsi="Simplified Arabic" w:cs="Simplified Arabic" w:hint="cs"/>
          <w:color w:val="000000" w:themeColor="text1"/>
          <w:sz w:val="28"/>
          <w:szCs w:val="28"/>
        </w:rPr>
        <w:t>)</w:t>
      </w:r>
      <w:r w:rsidRPr="00764A06">
        <w:rPr>
          <w:rFonts w:ascii="Simplified Arabic" w:hAnsi="Simplified Arabic" w:cs="Simplified Arabic" w:hint="cs"/>
          <w:color w:val="000000" w:themeColor="text1"/>
          <w:sz w:val="28"/>
          <w:szCs w:val="28"/>
          <w:rtl/>
        </w:rPr>
        <w:t xml:space="preserve"> .</w:t>
      </w:r>
      <w:proofErr w:type="gramEnd"/>
    </w:p>
    <w:p w:rsidR="00764A06" w:rsidRPr="00764A06" w:rsidRDefault="00764A06" w:rsidP="00674AF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يزداد التصنيع والإفراز عبر تحريض مستقبلات ال </w:t>
      </w:r>
      <w:r w:rsidRPr="00764A06">
        <w:rPr>
          <w:rFonts w:ascii="Simplified Arabic" w:hAnsi="Simplified Arabic" w:cs="Simplified Arabic"/>
          <w:color w:val="000000" w:themeColor="text1"/>
          <w:sz w:val="28"/>
          <w:szCs w:val="28"/>
        </w:rPr>
        <w:t>IgE</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على سطح الخلايا البدينة. يتم اصطناع البروستاغلاندينات</w:t>
      </w:r>
      <w:r w:rsidRPr="00764A06">
        <w:rPr>
          <w:rFonts w:ascii="Simplified Arabic" w:hAnsi="Simplified Arabic" w:cs="Simplified Arabic" w:hint="cs"/>
          <w:color w:val="000000" w:themeColor="text1"/>
          <w:sz w:val="28"/>
          <w:szCs w:val="28"/>
        </w:rPr>
        <w:t>Prostaglandin</w:t>
      </w:r>
      <w:r w:rsidRPr="00764A06">
        <w:rPr>
          <w:rFonts w:ascii="Simplified Arabic" w:hAnsi="Simplified Arabic" w:cs="Simplified Arabic"/>
          <w:color w:val="000000" w:themeColor="text1"/>
          <w:sz w:val="28"/>
          <w:szCs w:val="28"/>
        </w:rPr>
        <w:t>s ( PGs )</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واللوكوترينات </w:t>
      </w:r>
      <w:r w:rsidRPr="00764A06">
        <w:rPr>
          <w:rFonts w:ascii="Simplified Arabic" w:hAnsi="Simplified Arabic" w:cs="Simplified Arabic" w:hint="cs"/>
          <w:color w:val="000000" w:themeColor="text1"/>
          <w:sz w:val="28"/>
          <w:szCs w:val="28"/>
        </w:rPr>
        <w:t xml:space="preserve"> Leukotrienes</w:t>
      </w:r>
      <w:r w:rsidRPr="00764A06">
        <w:rPr>
          <w:rFonts w:ascii="Simplified Arabic" w:hAnsi="Simplified Arabic" w:cs="Simplified Arabic" w:hint="cs"/>
          <w:color w:val="000000" w:themeColor="text1"/>
          <w:sz w:val="28"/>
          <w:szCs w:val="28"/>
          <w:rtl/>
        </w:rPr>
        <w:t>ابتداءا" من</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حمض الأراشيدونيك</w:t>
      </w:r>
      <w:r w:rsidRPr="00764A06">
        <w:rPr>
          <w:rFonts w:ascii="Simplified Arabic" w:hAnsi="Simplified Arabic" w:cs="Simplified Arabic" w:hint="cs"/>
          <w:color w:val="000000" w:themeColor="text1"/>
          <w:sz w:val="28"/>
          <w:szCs w:val="28"/>
        </w:rPr>
        <w:t xml:space="preserve"> Arachidonic acid </w:t>
      </w:r>
      <w:r w:rsidRPr="00764A06">
        <w:rPr>
          <w:rFonts w:ascii="Simplified Arabic" w:hAnsi="Simplified Arabic" w:cs="Simplified Arabic" w:hint="cs"/>
          <w:color w:val="000000" w:themeColor="text1"/>
          <w:sz w:val="28"/>
          <w:szCs w:val="28"/>
          <w:rtl/>
        </w:rPr>
        <w:t xml:space="preserve"> المشتق من فوسفولبيدات الغشاء الخلوي ،</w:t>
      </w:r>
      <w:r w:rsidRPr="00764A06">
        <w:rPr>
          <w:rFonts w:ascii="Simplified Arabic" w:hAnsi="Simplified Arabic" w:cs="Simplified Arabic" w:hint="cs"/>
          <w:color w:val="000000" w:themeColor="text1"/>
          <w:sz w:val="28"/>
          <w:szCs w:val="28"/>
        </w:rPr>
        <w:t xml:space="preserve"> PGE2</w:t>
      </w:r>
      <w:r w:rsidRPr="00764A06">
        <w:rPr>
          <w:rFonts w:ascii="Simplified Arabic" w:hAnsi="Simplified Arabic" w:cs="Simplified Arabic" w:hint="cs"/>
          <w:color w:val="000000" w:themeColor="text1"/>
          <w:sz w:val="28"/>
          <w:szCs w:val="28"/>
          <w:rtl/>
        </w:rPr>
        <w:t xml:space="preserve"> يمتلك خواص مثبطة لإزالة تحبب الخلايا البدينة وبالتالي له دور وقائي في الشرى </w:t>
      </w:r>
      <w:r w:rsidRPr="00764A06">
        <w:rPr>
          <w:rFonts w:ascii="Simplified Arabic" w:hAnsi="Simplified Arabic" w:cs="Simplified Arabic" w:hint="cs"/>
          <w:color w:val="000000" w:themeColor="text1"/>
          <w:sz w:val="28"/>
          <w:szCs w:val="28"/>
        </w:rPr>
        <w:t>[6]</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B</w:t>
      </w:r>
      <w:r w:rsidRPr="00764A06">
        <w:rPr>
          <w:rFonts w:ascii="Simplified Arabic" w:hAnsi="Simplified Arabic" w:cs="Simplified Arabic" w:hint="cs"/>
          <w:color w:val="000000" w:themeColor="text1"/>
          <w:sz w:val="28"/>
          <w:szCs w:val="28"/>
          <w:rtl/>
        </w:rPr>
        <w:t xml:space="preserve">- إزالة تحبب الخلايا </w:t>
      </w:r>
      <w:proofErr w:type="gramStart"/>
      <w:r w:rsidRPr="00764A06">
        <w:rPr>
          <w:rFonts w:ascii="Simplified Arabic" w:hAnsi="Simplified Arabic" w:cs="Simplified Arabic" w:hint="cs"/>
          <w:color w:val="000000" w:themeColor="text1"/>
          <w:sz w:val="28"/>
          <w:szCs w:val="28"/>
          <w:rtl/>
        </w:rPr>
        <w:t>البدينة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الارتباط المتصالب بين اثنين أو أكثر من مستقبلات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 xml:space="preserve"> المتجاورة (</w:t>
      </w:r>
      <w:r w:rsidRPr="00764A06">
        <w:rPr>
          <w:rFonts w:ascii="Simplified Arabic" w:hAnsi="Simplified Arabic" w:cs="Simplified Arabic" w:hint="cs"/>
          <w:color w:val="000000" w:themeColor="text1"/>
          <w:sz w:val="28"/>
          <w:szCs w:val="28"/>
        </w:rPr>
        <w:t>FCERI</w:t>
      </w:r>
      <w:r w:rsidRPr="00764A06">
        <w:rPr>
          <w:rFonts w:ascii="Simplified Arabic" w:hAnsi="Simplified Arabic" w:cs="Simplified Arabic" w:hint="cs"/>
          <w:color w:val="000000" w:themeColor="text1"/>
          <w:sz w:val="28"/>
          <w:szCs w:val="28"/>
          <w:rtl/>
        </w:rPr>
        <w:t>)</w:t>
      </w:r>
      <w:r w:rsidRPr="00764A06">
        <w:rPr>
          <w:rFonts w:ascii="Simplified Arabic" w:hAnsi="Simplified Arabic" w:cs="Simplified Arabic"/>
          <w:color w:val="000000" w:themeColor="text1"/>
          <w:sz w:val="28"/>
          <w:szCs w:val="28"/>
        </w:rPr>
        <w:t xml:space="preserve"> High affinity IgE receptor </w:t>
      </w:r>
      <w:r w:rsidRPr="00764A06">
        <w:rPr>
          <w:rFonts w:ascii="Simplified Arabic" w:hAnsi="Simplified Arabic" w:cs="Simplified Arabic" w:hint="cs"/>
          <w:color w:val="000000" w:themeColor="text1"/>
          <w:sz w:val="28"/>
          <w:szCs w:val="28"/>
          <w:rtl/>
        </w:rPr>
        <w:t xml:space="preserve"> على سطح الخلية البدينة سيحرض ارتباط حبيباتها مع غشاء الخلية وبالتالي تحرير محتويات هذه الحبيبات وهو ما يعرف بإزالة التحبب.</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تتضمن ارتكاسات فرط الحساسية العاجلة ارتباط المؤرج مع مستقبلات خاصة موجودة على ال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يوجد العديد من المحرضات المناعية المعروفة تؤدي لإزالة التحبب وتعمل عبر مستقبلات ال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 xml:space="preserve"> ومنها الأضداد المضادة لل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anti IgE</w:t>
      </w:r>
      <w:r w:rsidRPr="00764A06">
        <w:rPr>
          <w:rFonts w:ascii="Simplified Arabic" w:hAnsi="Simplified Arabic" w:cs="Simplified Arabic" w:hint="cs"/>
          <w:color w:val="000000" w:themeColor="text1"/>
          <w:sz w:val="28"/>
          <w:szCs w:val="28"/>
          <w:rtl/>
        </w:rPr>
        <w:t xml:space="preserve">) والأضداد المضادة لمستقبلات ال </w:t>
      </w:r>
      <w:r w:rsidRPr="00764A06">
        <w:rPr>
          <w:rFonts w:ascii="Simplified Arabic" w:hAnsi="Simplified Arabic" w:cs="Simplified Arabic" w:hint="cs"/>
          <w:color w:val="000000" w:themeColor="text1"/>
          <w:sz w:val="28"/>
          <w:szCs w:val="28"/>
        </w:rPr>
        <w:t xml:space="preserve">IgE </w:t>
      </w:r>
      <w:r w:rsidRPr="00764A06">
        <w:rPr>
          <w:rFonts w:ascii="Simplified Arabic" w:hAnsi="Simplified Arabic" w:cs="Simplified Arabic" w:hint="cs"/>
          <w:color w:val="000000" w:themeColor="text1"/>
          <w:sz w:val="28"/>
          <w:szCs w:val="28"/>
          <w:rtl/>
        </w:rPr>
        <w:t>(</w:t>
      </w:r>
      <w:r w:rsidRPr="00764A06">
        <w:rPr>
          <w:rFonts w:ascii="Simplified Arabic" w:hAnsi="Simplified Arabic" w:cs="Simplified Arabic" w:hint="cs"/>
          <w:color w:val="000000" w:themeColor="text1"/>
          <w:sz w:val="28"/>
          <w:szCs w:val="28"/>
        </w:rPr>
        <w:t>anti FCERI</w:t>
      </w:r>
      <w:r w:rsidRPr="00764A06">
        <w:rPr>
          <w:rFonts w:ascii="Simplified Arabic" w:hAnsi="Simplified Arabic" w:cs="Simplified Arabic" w:hint="cs"/>
          <w:color w:val="000000" w:themeColor="text1"/>
          <w:sz w:val="28"/>
          <w:szCs w:val="28"/>
          <w:rtl/>
        </w:rPr>
        <w:t>)  كما هو موضح بالشكل الترسيمي رقم (</w:t>
      </w:r>
      <w:r w:rsidRPr="00764A06">
        <w:rPr>
          <w:rFonts w:ascii="Simplified Arabic" w:hAnsi="Simplified Arabic" w:cs="Simplified Arabic" w:hint="cs"/>
          <w:color w:val="000000" w:themeColor="text1"/>
          <w:sz w:val="28"/>
          <w:szCs w:val="28"/>
        </w:rPr>
        <w:t>1</w:t>
      </w:r>
      <w:r w:rsidRPr="00764A06">
        <w:rPr>
          <w:rFonts w:ascii="Simplified Arabic" w:hAnsi="Simplified Arabic" w:cs="Simplified Arabic" w:hint="cs"/>
          <w:color w:val="000000" w:themeColor="text1"/>
          <w:sz w:val="28"/>
          <w:szCs w:val="28"/>
          <w:rtl/>
        </w:rPr>
        <w:t>)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لاتمتلك جميع الأضداد المناعية فعالية ، أي ليست جميعها قادرة على تحرير الهيستامين من الخلايا البدينة أو الأسسات</w:t>
      </w:r>
      <w:r w:rsidRPr="00764A06">
        <w:rPr>
          <w:rFonts w:ascii="Simplified Arabic" w:hAnsi="Simplified Arabic" w:cs="Simplified Arabic" w:hint="cs"/>
          <w:b/>
          <w:bCs/>
          <w:color w:val="000000" w:themeColor="text1"/>
          <w:sz w:val="28"/>
          <w:szCs w:val="28"/>
        </w:rPr>
        <w:t xml:space="preserve"> </w:t>
      </w:r>
      <w:r w:rsidRPr="00764A06">
        <w:rPr>
          <w:rFonts w:ascii="Simplified Arabic" w:hAnsi="Simplified Arabic" w:cs="Simplified Arabic" w:hint="cs"/>
          <w:color w:val="000000" w:themeColor="text1"/>
          <w:sz w:val="28"/>
          <w:szCs w:val="28"/>
        </w:rPr>
        <w:t>[7]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بسبب العثور على </w:t>
      </w:r>
      <w:r w:rsidRPr="00764A06">
        <w:rPr>
          <w:rFonts w:ascii="Simplified Arabic" w:hAnsi="Simplified Arabic" w:cs="Simplified Arabic" w:hint="cs"/>
          <w:color w:val="000000" w:themeColor="text1"/>
          <w:sz w:val="28"/>
          <w:szCs w:val="28"/>
        </w:rPr>
        <w:t>anti IgE</w:t>
      </w:r>
      <w:r w:rsidRPr="00764A06">
        <w:rPr>
          <w:rFonts w:ascii="Simplified Arabic" w:hAnsi="Simplified Arabic" w:cs="Simplified Arabic" w:hint="cs"/>
          <w:color w:val="000000" w:themeColor="text1"/>
          <w:sz w:val="28"/>
          <w:szCs w:val="28"/>
          <w:rtl/>
        </w:rPr>
        <w:t xml:space="preserve"> و </w:t>
      </w:r>
      <w:r w:rsidRPr="00764A06">
        <w:rPr>
          <w:rFonts w:ascii="Simplified Arabic" w:hAnsi="Simplified Arabic" w:cs="Simplified Arabic" w:hint="cs"/>
          <w:color w:val="000000" w:themeColor="text1"/>
          <w:sz w:val="28"/>
          <w:szCs w:val="28"/>
        </w:rPr>
        <w:t xml:space="preserve">anti FCERI </w:t>
      </w:r>
      <w:r w:rsidRPr="00764A06">
        <w:rPr>
          <w:rFonts w:ascii="Simplified Arabic" w:hAnsi="Simplified Arabic" w:cs="Simplified Arabic" w:hint="cs"/>
          <w:color w:val="000000" w:themeColor="text1"/>
          <w:sz w:val="28"/>
          <w:szCs w:val="28"/>
          <w:rtl/>
        </w:rPr>
        <w:t xml:space="preserve"> عند مرضى مصابين بأمراض أخرى مثل الذئبة الحمامية الجهازية ، كما عثر عليها عند أشخاص أصحاء لذلك فإن دور هذه الأضداد في الألية المرضية للشرى مازال موضع جدل [ </w:t>
      </w:r>
      <w:r w:rsidRPr="00764A06">
        <w:rPr>
          <w:rFonts w:ascii="Simplified Arabic" w:hAnsi="Simplified Arabic" w:cs="Simplified Arabic"/>
          <w:color w:val="000000" w:themeColor="text1"/>
          <w:sz w:val="28"/>
          <w:szCs w:val="28"/>
        </w:rPr>
        <w:t>8</w:t>
      </w:r>
      <w:r w:rsidRPr="00764A06">
        <w:rPr>
          <w:rFonts w:ascii="Simplified Arabic" w:hAnsi="Simplified Arabic" w:cs="Simplified Arabic" w:hint="cs"/>
          <w:color w:val="000000" w:themeColor="text1"/>
          <w:sz w:val="28"/>
          <w:szCs w:val="28"/>
          <w:rtl/>
        </w:rPr>
        <w:t>]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المحرضات غير المناعية مثل الأفيونات ، </w:t>
      </w:r>
      <w:r w:rsidRPr="00764A06">
        <w:rPr>
          <w:rFonts w:ascii="Simplified Arabic" w:hAnsi="Simplified Arabic" w:cs="Simplified Arabic" w:hint="cs"/>
          <w:color w:val="000000" w:themeColor="text1"/>
          <w:sz w:val="28"/>
          <w:szCs w:val="28"/>
        </w:rPr>
        <w:t>c5a</w:t>
      </w:r>
      <w:r w:rsidRPr="00764A06">
        <w:rPr>
          <w:rFonts w:ascii="Simplified Arabic" w:hAnsi="Simplified Arabic" w:cs="Simplified Arabic" w:hint="cs"/>
          <w:color w:val="000000" w:themeColor="text1"/>
          <w:sz w:val="28"/>
          <w:szCs w:val="28"/>
          <w:rtl/>
        </w:rPr>
        <w:t xml:space="preserve">، المادة </w:t>
      </w:r>
      <w:r w:rsidRPr="00764A06">
        <w:rPr>
          <w:rFonts w:ascii="Simplified Arabic" w:hAnsi="Simplified Arabic" w:cs="Simplified Arabic" w:hint="cs"/>
          <w:color w:val="000000" w:themeColor="text1"/>
          <w:sz w:val="28"/>
          <w:szCs w:val="28"/>
        </w:rPr>
        <w:t>P</w:t>
      </w:r>
      <w:r w:rsidRPr="00764A06">
        <w:rPr>
          <w:rFonts w:ascii="Simplified Arabic" w:hAnsi="Simplified Arabic" w:cs="Simplified Arabic" w:hint="cs"/>
          <w:color w:val="000000" w:themeColor="text1"/>
          <w:sz w:val="28"/>
          <w:szCs w:val="28"/>
          <w:rtl/>
        </w:rPr>
        <w:t xml:space="preserve"> قادرة أيضا" على إزالة تحبب الخلايا البدينة عبر الارتباط مع مستقبلات خاصة بها مستقلة عن </w:t>
      </w:r>
      <w:r w:rsidRPr="00764A06">
        <w:rPr>
          <w:rFonts w:ascii="Simplified Arabic" w:hAnsi="Simplified Arabic" w:cs="Simplified Arabic" w:hint="cs"/>
          <w:color w:val="000000" w:themeColor="text1"/>
          <w:sz w:val="28"/>
          <w:szCs w:val="28"/>
        </w:rPr>
        <w:t>FCERI</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noProof/>
          <w:color w:val="000000" w:themeColor="text1"/>
          <w:sz w:val="28"/>
          <w:szCs w:val="28"/>
          <w:rtl/>
        </w:rPr>
        <w:lastRenderedPageBreak/>
        <w:drawing>
          <wp:anchor distT="0" distB="0" distL="114300" distR="114300" simplePos="0" relativeHeight="251659264" behindDoc="0" locked="0" layoutInCell="1" allowOverlap="1" wp14:anchorId="7727F2B4" wp14:editId="5296D522">
            <wp:simplePos x="0" y="0"/>
            <wp:positionH relativeFrom="column">
              <wp:posOffset>-59055</wp:posOffset>
            </wp:positionH>
            <wp:positionV relativeFrom="paragraph">
              <wp:posOffset>175260</wp:posOffset>
            </wp:positionV>
            <wp:extent cx="4973320" cy="3472815"/>
            <wp:effectExtent l="0" t="0" r="508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9">
                      <a:extLst>
                        <a:ext uri="{28A0092B-C50C-407E-A947-70E740481C1C}">
                          <a14:useLocalDpi xmlns:a14="http://schemas.microsoft.com/office/drawing/2010/main" val="0"/>
                        </a:ext>
                      </a:extLst>
                    </a:blip>
                    <a:stretch>
                      <a:fillRect/>
                    </a:stretch>
                  </pic:blipFill>
                  <pic:spPr>
                    <a:xfrm>
                      <a:off x="0" y="0"/>
                      <a:ext cx="4973320" cy="3472815"/>
                    </a:xfrm>
                    <a:prstGeom prst="rect">
                      <a:avLst/>
                    </a:prstGeom>
                  </pic:spPr>
                </pic:pic>
              </a:graphicData>
            </a:graphic>
            <wp14:sizeRelH relativeFrom="margin">
              <wp14:pctWidth>0</wp14:pctWidth>
            </wp14:sizeRelH>
            <wp14:sizeRelV relativeFrom="margin">
              <wp14:pctHeight>0</wp14:pctHeight>
            </wp14:sizeRelV>
          </wp:anchor>
        </w:drawing>
      </w:r>
    </w:p>
    <w:p w:rsidR="00764A06" w:rsidRPr="00764A06" w:rsidRDefault="00764A06" w:rsidP="00764A06">
      <w:pPr>
        <w:bidi/>
        <w:spacing w:line="360" w:lineRule="auto"/>
        <w:jc w:val="center"/>
        <w:rPr>
          <w:rFonts w:ascii="Simplified Arabic" w:hAnsi="Simplified Arabic" w:cs="Simplified Arabic"/>
          <w:b/>
          <w:bCs/>
          <w:color w:val="000000" w:themeColor="text1"/>
          <w:sz w:val="28"/>
          <w:szCs w:val="28"/>
          <w:rtl/>
        </w:rPr>
      </w:pPr>
      <w:r w:rsidRPr="00764A06">
        <w:rPr>
          <w:rFonts w:ascii="Simplified Arabic" w:hAnsi="Simplified Arabic" w:cs="Simplified Arabic" w:hint="cs"/>
          <w:b/>
          <w:bCs/>
          <w:color w:val="000000" w:themeColor="text1"/>
          <w:sz w:val="28"/>
          <w:szCs w:val="28"/>
          <w:rtl/>
        </w:rPr>
        <w:t>الشكل الترسيمي رقم (</w:t>
      </w:r>
      <w:r w:rsidRPr="00764A06">
        <w:rPr>
          <w:rFonts w:ascii="Simplified Arabic" w:hAnsi="Simplified Arabic" w:cs="Simplified Arabic" w:hint="cs"/>
          <w:b/>
          <w:bCs/>
          <w:color w:val="000000" w:themeColor="text1"/>
          <w:sz w:val="28"/>
          <w:szCs w:val="28"/>
        </w:rPr>
        <w:t>1</w:t>
      </w:r>
      <w:r w:rsidRPr="00764A06">
        <w:rPr>
          <w:rFonts w:ascii="Simplified Arabic" w:hAnsi="Simplified Arabic" w:cs="Simplified Arabic" w:hint="cs"/>
          <w:b/>
          <w:bCs/>
          <w:color w:val="000000" w:themeColor="text1"/>
          <w:sz w:val="28"/>
          <w:szCs w:val="28"/>
          <w:rtl/>
        </w:rPr>
        <w:t>) يظهر محرضات إزالة تحبب الخلايا البدينة</w:t>
      </w:r>
      <w:r w:rsidRPr="00764A06">
        <w:rPr>
          <w:rFonts w:ascii="Simplified Arabic" w:hAnsi="Simplified Arabic" w:cs="Simplified Arabic"/>
          <w:b/>
          <w:bCs/>
          <w:color w:val="000000" w:themeColor="text1"/>
          <w:sz w:val="28"/>
          <w:szCs w:val="28"/>
        </w:rPr>
        <w:t xml:space="preserve">   </w:t>
      </w:r>
      <w:r w:rsidRPr="00764A06">
        <w:rPr>
          <w:rFonts w:ascii="Simplified Arabic" w:hAnsi="Simplified Arabic" w:cs="Simplified Arabic" w:hint="cs"/>
          <w:b/>
          <w:bCs/>
          <w:color w:val="000000" w:themeColor="text1"/>
          <w:sz w:val="28"/>
          <w:szCs w:val="28"/>
          <w:rtl/>
        </w:rPr>
        <w:t xml:space="preserve">[ </w:t>
      </w:r>
      <w:r w:rsidRPr="00764A06">
        <w:rPr>
          <w:rFonts w:ascii="Simplified Arabic" w:hAnsi="Simplified Arabic" w:cs="Simplified Arabic"/>
          <w:b/>
          <w:bCs/>
          <w:color w:val="000000" w:themeColor="text1"/>
          <w:sz w:val="28"/>
          <w:szCs w:val="28"/>
        </w:rPr>
        <w:t>7</w:t>
      </w:r>
      <w:r w:rsidRPr="00764A06">
        <w:rPr>
          <w:rFonts w:ascii="Simplified Arabic" w:hAnsi="Simplified Arabic" w:cs="Simplified Arabic" w:hint="cs"/>
          <w:b/>
          <w:bCs/>
          <w:color w:val="000000" w:themeColor="text1"/>
          <w:sz w:val="28"/>
          <w:szCs w:val="28"/>
          <w:rtl/>
        </w:rPr>
        <w:t>]</w:t>
      </w:r>
      <w:r w:rsidRPr="00764A06">
        <w:rPr>
          <w:rFonts w:ascii="Simplified Arabic" w:hAnsi="Simplified Arabic" w:cs="Simplified Arabic"/>
          <w:b/>
          <w:bCs/>
          <w:color w:val="000000" w:themeColor="text1"/>
          <w:sz w:val="28"/>
          <w:szCs w:val="28"/>
        </w:rPr>
        <w:t>.</w:t>
      </w:r>
    </w:p>
    <w:p w:rsidR="00764A06" w:rsidRPr="00764A06" w:rsidRDefault="00764A06" w:rsidP="00764A06">
      <w:pPr>
        <w:bidi/>
        <w:spacing w:line="360" w:lineRule="auto"/>
        <w:rPr>
          <w:rFonts w:ascii="Simplified Arabic" w:hAnsi="Simplified Arabic" w:cs="Simplified Arabic"/>
          <w:color w:val="000000" w:themeColor="text1"/>
          <w:sz w:val="28"/>
          <w:szCs w:val="28"/>
        </w:rPr>
      </w:pPr>
    </w:p>
    <w:p w:rsidR="00764A06" w:rsidRPr="00764A06" w:rsidRDefault="00764A06" w:rsidP="00764A06">
      <w:pPr>
        <w:bidi/>
        <w:spacing w:line="360" w:lineRule="auto"/>
        <w:rPr>
          <w:rFonts w:ascii="Simplified Arabic" w:hAnsi="Simplified Arabic" w:cs="Simplified Arabic"/>
          <w:color w:val="000000" w:themeColor="text1"/>
          <w:sz w:val="28"/>
          <w:szCs w:val="28"/>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2-3</w:t>
      </w:r>
      <w:r w:rsidRPr="00764A06">
        <w:rPr>
          <w:rFonts w:ascii="Simplified Arabic" w:hAnsi="Simplified Arabic" w:cs="Simplified Arabic" w:hint="cs"/>
          <w:color w:val="000000" w:themeColor="text1"/>
          <w:sz w:val="28"/>
          <w:szCs w:val="28"/>
          <w:rtl/>
        </w:rPr>
        <w:t>-</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دور الهيستامين:</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يرتبط الهيستامين </w:t>
      </w:r>
      <w:r w:rsidRPr="00764A06">
        <w:rPr>
          <w:rFonts w:ascii="Simplified Arabic" w:hAnsi="Simplified Arabic" w:cs="Simplified Arabic" w:hint="cs"/>
          <w:color w:val="000000" w:themeColor="text1"/>
          <w:sz w:val="28"/>
          <w:szCs w:val="28"/>
        </w:rPr>
        <w:t>Histamine</w:t>
      </w:r>
      <w:r w:rsidRPr="00764A06">
        <w:rPr>
          <w:rFonts w:ascii="Simplified Arabic" w:hAnsi="Simplified Arabic" w:cs="Simplified Arabic" w:hint="cs"/>
          <w:color w:val="000000" w:themeColor="text1"/>
          <w:sz w:val="28"/>
          <w:szCs w:val="28"/>
          <w:rtl/>
        </w:rPr>
        <w:t xml:space="preserve"> والوسائط المحرضة للالتهاب المتحررة من إزالة تحبب الخلايا البدينة مع مستقبلات موجودة على الوريدات بعد الشعرية في الجلد وتؤدي إلى توسع وعائي وزيادة النفوذية الوعائية لبروتينات البلازما بما فيها الألبومين والغلوبولينات المناعية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 يزيد الهيستامين ،</w:t>
      </w:r>
      <w:r w:rsidRPr="00764A06">
        <w:rPr>
          <w:rFonts w:ascii="Simplified Arabic" w:hAnsi="Simplified Arabic" w:cs="Simplified Arabic" w:hint="cs"/>
          <w:color w:val="000000" w:themeColor="text1"/>
          <w:sz w:val="28"/>
          <w:szCs w:val="28"/>
        </w:rPr>
        <w:t xml:space="preserve">TNF </w:t>
      </w:r>
      <w:r w:rsidRPr="00764A06">
        <w:rPr>
          <w:rFonts w:ascii="Simplified Arabic" w:hAnsi="Simplified Arabic" w:cs="Simplified Arabic" w:hint="cs"/>
          <w:color w:val="000000" w:themeColor="text1"/>
          <w:sz w:val="28"/>
          <w:szCs w:val="28"/>
          <w:rtl/>
        </w:rPr>
        <w:t xml:space="preserve"> و </w:t>
      </w:r>
      <w:r w:rsidRPr="00764A06">
        <w:rPr>
          <w:rFonts w:ascii="Simplified Arabic" w:hAnsi="Simplified Arabic" w:cs="Simplified Arabic" w:hint="cs"/>
          <w:color w:val="000000" w:themeColor="text1"/>
          <w:sz w:val="28"/>
          <w:szCs w:val="28"/>
        </w:rPr>
        <w:t>IL8</w:t>
      </w:r>
      <w:r w:rsidRPr="00764A06">
        <w:rPr>
          <w:rFonts w:ascii="Simplified Arabic" w:hAnsi="Simplified Arabic" w:cs="Simplified Arabic" w:hint="cs"/>
          <w:color w:val="000000" w:themeColor="text1"/>
          <w:sz w:val="28"/>
          <w:szCs w:val="28"/>
          <w:rtl/>
        </w:rPr>
        <w:t xml:space="preserve"> التعبير عن جزيئات الالتصاق على الخلايا البطانية وبالتالي تحرض هجرة الخلايا الالتهابية (الحمضات، العدلات،الأسسات،</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التائيات المساعدة </w:t>
      </w:r>
      <w:r w:rsidRPr="00764A06">
        <w:rPr>
          <w:rFonts w:ascii="Simplified Arabic" w:hAnsi="Simplified Arabic" w:cs="Simplified Arabic" w:hint="cs"/>
          <w:color w:val="000000" w:themeColor="text1"/>
          <w:sz w:val="28"/>
          <w:szCs w:val="28"/>
        </w:rPr>
        <w:t xml:space="preserve">T-helper 0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w:t>
      </w:r>
      <w:r w:rsidRPr="00764A06">
        <w:rPr>
          <w:rFonts w:ascii="Simplified Arabic" w:hAnsi="Simplified Arabic" w:cs="Simplified Arabic" w:hint="cs"/>
          <w:color w:val="000000" w:themeColor="text1"/>
          <w:sz w:val="28"/>
          <w:szCs w:val="28"/>
          <w:rtl/>
        </w:rPr>
        <w:t xml:space="preserve"> من الدوران إلى مواقع الانتبارات</w:t>
      </w:r>
      <w:r w:rsidRPr="00764A06">
        <w:rPr>
          <w:rFonts w:ascii="Simplified Arabic" w:hAnsi="Simplified Arabic" w:cs="Simplified Arabic" w:hint="cs"/>
          <w:color w:val="000000" w:themeColor="text1"/>
          <w:sz w:val="28"/>
          <w:szCs w:val="28"/>
        </w:rPr>
        <w:t>[9]</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3-3</w:t>
      </w:r>
      <w:r w:rsidRPr="00764A06">
        <w:rPr>
          <w:rFonts w:ascii="Simplified Arabic" w:hAnsi="Simplified Arabic" w:cs="Simplified Arabic" w:hint="cs"/>
          <w:color w:val="000000" w:themeColor="text1"/>
          <w:sz w:val="28"/>
          <w:szCs w:val="28"/>
          <w:rtl/>
        </w:rPr>
        <w:t xml:space="preserve">- دور </w:t>
      </w:r>
      <w:proofErr w:type="gramStart"/>
      <w:r w:rsidRPr="00764A06">
        <w:rPr>
          <w:rFonts w:ascii="Simplified Arabic" w:hAnsi="Simplified Arabic" w:cs="Simplified Arabic" w:hint="cs"/>
          <w:color w:val="000000" w:themeColor="text1"/>
          <w:sz w:val="28"/>
          <w:szCs w:val="28"/>
          <w:rtl/>
        </w:rPr>
        <w:t>الأضداد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تم العثور على أضداد ال </w:t>
      </w:r>
      <w:r w:rsidRPr="00764A06">
        <w:rPr>
          <w:rFonts w:ascii="Simplified Arabic" w:hAnsi="Simplified Arabic" w:cs="Simplified Arabic" w:hint="cs"/>
          <w:color w:val="000000" w:themeColor="text1"/>
          <w:sz w:val="28"/>
          <w:szCs w:val="28"/>
        </w:rPr>
        <w:t xml:space="preserve">IgG </w:t>
      </w:r>
      <w:r w:rsidRPr="00764A06">
        <w:rPr>
          <w:rFonts w:ascii="Simplified Arabic" w:hAnsi="Simplified Arabic" w:cs="Simplified Arabic" w:hint="cs"/>
          <w:color w:val="000000" w:themeColor="text1"/>
          <w:sz w:val="28"/>
          <w:szCs w:val="28"/>
          <w:rtl/>
        </w:rPr>
        <w:t xml:space="preserve"> في مصل </w:t>
      </w:r>
      <w:r w:rsidRPr="00764A06">
        <w:rPr>
          <w:rFonts w:ascii="Simplified Arabic" w:hAnsi="Simplified Arabic" w:cs="Simplified Arabic" w:hint="cs"/>
          <w:color w:val="000000" w:themeColor="text1"/>
          <w:sz w:val="28"/>
          <w:szCs w:val="28"/>
        </w:rPr>
        <w:t xml:space="preserve">30-50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w:t>
      </w:r>
      <w:r w:rsidRPr="00764A06">
        <w:rPr>
          <w:rFonts w:ascii="Simplified Arabic" w:hAnsi="Simplified Arabic" w:cs="Simplified Arabic" w:hint="cs"/>
          <w:color w:val="000000" w:themeColor="text1"/>
          <w:sz w:val="28"/>
          <w:szCs w:val="28"/>
          <w:rtl/>
        </w:rPr>
        <w:t xml:space="preserve"> من مرضى الشرى التلقائي المزمن ،  كما يحمل </w:t>
      </w:r>
      <w:r w:rsidRPr="00764A06">
        <w:rPr>
          <w:rFonts w:ascii="Simplified Arabic" w:hAnsi="Simplified Arabic" w:cs="Simplified Arabic" w:hint="cs"/>
          <w:color w:val="000000" w:themeColor="text1"/>
          <w:sz w:val="28"/>
          <w:szCs w:val="28"/>
        </w:rPr>
        <w:t>10</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من مرضى الشرى المزمن في مصلهم أضداد وظيفية موجهة ضد القطعة </w:t>
      </w:r>
      <w:r w:rsidRPr="00764A06">
        <w:rPr>
          <w:rFonts w:ascii="Simplified Arabic" w:hAnsi="Simplified Arabic" w:cs="Simplified Arabic" w:hint="cs"/>
          <w:color w:val="000000" w:themeColor="text1"/>
          <w:sz w:val="28"/>
          <w:szCs w:val="28"/>
        </w:rPr>
        <w:t xml:space="preserve">FC </w:t>
      </w:r>
      <w:r w:rsidRPr="00764A06">
        <w:rPr>
          <w:rFonts w:ascii="Simplified Arabic" w:hAnsi="Simplified Arabic" w:cs="Simplified Arabic" w:hint="cs"/>
          <w:color w:val="000000" w:themeColor="text1"/>
          <w:sz w:val="28"/>
          <w:szCs w:val="28"/>
          <w:rtl/>
        </w:rPr>
        <w:t xml:space="preserve"> من ال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[10]</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يحرض ارتباط الأضداد مع الخلايا البدينة تفعيل المتممة عبر توليد الذيفان التأقي </w:t>
      </w:r>
      <w:r w:rsidRPr="00764A06">
        <w:rPr>
          <w:rFonts w:ascii="Simplified Arabic" w:hAnsi="Simplified Arabic" w:cs="Simplified Arabic" w:hint="cs"/>
          <w:color w:val="000000" w:themeColor="text1"/>
          <w:sz w:val="28"/>
          <w:szCs w:val="28"/>
        </w:rPr>
        <w:t>c5a</w:t>
      </w:r>
      <w:r w:rsidRPr="00764A06">
        <w:rPr>
          <w:rFonts w:ascii="Simplified Arabic" w:hAnsi="Simplified Arabic" w:cs="Simplified Arabic" w:hint="cs"/>
          <w:color w:val="000000" w:themeColor="text1"/>
          <w:sz w:val="28"/>
          <w:szCs w:val="28"/>
          <w:rtl/>
        </w:rPr>
        <w:t xml:space="preserve"> والذي يحرض ويضخم بدوره عملية إزالة التحبب </w:t>
      </w:r>
      <w:r w:rsidRPr="00764A06">
        <w:rPr>
          <w:rFonts w:ascii="Simplified Arabic" w:hAnsi="Simplified Arabic" w:cs="Simplified Arabic" w:hint="cs"/>
          <w:color w:val="000000" w:themeColor="text1"/>
          <w:sz w:val="28"/>
          <w:szCs w:val="28"/>
        </w:rPr>
        <w:t>[11]</w:t>
      </w:r>
      <w:r w:rsidRPr="00764A06">
        <w:rPr>
          <w:rFonts w:ascii="Simplified Arabic" w:hAnsi="Simplified Arabic" w:cs="Simplified Arabic" w:hint="cs"/>
          <w:color w:val="000000" w:themeColor="text1"/>
          <w:sz w:val="28"/>
          <w:szCs w:val="28"/>
          <w:rtl/>
        </w:rPr>
        <w:t xml:space="preserve"> .</w:t>
      </w:r>
    </w:p>
    <w:p w:rsidR="00764A06" w:rsidRDefault="00764A06" w:rsidP="00764A06">
      <w:pPr>
        <w:bidi/>
        <w:spacing w:line="360" w:lineRule="auto"/>
        <w:rPr>
          <w:rFonts w:ascii="Simplified Arabic" w:hAnsi="Simplified Arabic" w:cs="Simplified Arabic"/>
          <w:color w:val="000000" w:themeColor="text1"/>
          <w:sz w:val="28"/>
          <w:szCs w:val="28"/>
        </w:rPr>
      </w:pPr>
    </w:p>
    <w:p w:rsidR="00674AF6" w:rsidRPr="00764A06" w:rsidRDefault="00674AF6" w:rsidP="00674AF6">
      <w:pPr>
        <w:bidi/>
        <w:spacing w:line="360" w:lineRule="auto"/>
        <w:rPr>
          <w:rFonts w:ascii="Simplified Arabic" w:hAnsi="Simplified Arabic" w:cs="Simplified Arabic"/>
          <w:color w:val="000000" w:themeColor="text1"/>
          <w:sz w:val="28"/>
          <w:szCs w:val="28"/>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4-3</w:t>
      </w:r>
      <w:r w:rsidRPr="00764A06">
        <w:rPr>
          <w:rFonts w:ascii="Simplified Arabic" w:hAnsi="Simplified Arabic" w:cs="Simplified Arabic" w:hint="cs"/>
          <w:color w:val="000000" w:themeColor="text1"/>
          <w:sz w:val="28"/>
          <w:szCs w:val="28"/>
          <w:rtl/>
        </w:rPr>
        <w:t xml:space="preserve">- دور الكريات </w:t>
      </w:r>
      <w:proofErr w:type="gramStart"/>
      <w:r w:rsidRPr="00764A06">
        <w:rPr>
          <w:rFonts w:ascii="Simplified Arabic" w:hAnsi="Simplified Arabic" w:cs="Simplified Arabic" w:hint="cs"/>
          <w:color w:val="000000" w:themeColor="text1"/>
          <w:sz w:val="28"/>
          <w:szCs w:val="28"/>
          <w:rtl/>
        </w:rPr>
        <w:t>البيض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أصبحت أهمية الكريات البيض في الآلية الإمراضية أكثر وضوحا" من السابق.</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حيث تكون الأسسات في مرضى الشرى المزمن أقل إستجابة في الزجاج للأضداد المضادة ل </w:t>
      </w:r>
      <w:r w:rsidRPr="00764A06">
        <w:rPr>
          <w:rFonts w:ascii="Simplified Arabic" w:hAnsi="Simplified Arabic" w:cs="Simplified Arabic" w:hint="cs"/>
          <w:color w:val="000000" w:themeColor="text1"/>
          <w:sz w:val="28"/>
          <w:szCs w:val="28"/>
        </w:rPr>
        <w:t xml:space="preserve">IgE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(anti-IgE) </w:t>
      </w:r>
      <w:r w:rsidRPr="00764A06">
        <w:rPr>
          <w:rFonts w:ascii="Simplified Arabic" w:hAnsi="Simplified Arabic" w:cs="Simplified Arabic" w:hint="cs"/>
          <w:color w:val="000000" w:themeColor="text1"/>
          <w:sz w:val="28"/>
          <w:szCs w:val="28"/>
          <w:rtl/>
        </w:rPr>
        <w:t xml:space="preserve"> ،يمكن تقسيم المرضى إلى مستجيبين وغير مستجيبين بالإعتماد على تحرر الهيستامين من الأسسات بالإستجابة إلى </w:t>
      </w:r>
      <w:r w:rsidRPr="00764A06">
        <w:rPr>
          <w:rFonts w:ascii="Simplified Arabic" w:hAnsi="Simplified Arabic" w:cs="Simplified Arabic" w:hint="cs"/>
          <w:color w:val="000000" w:themeColor="text1"/>
          <w:sz w:val="28"/>
          <w:szCs w:val="28"/>
        </w:rPr>
        <w:t>anti-IgE</w:t>
      </w:r>
      <w:r w:rsidRPr="00764A06">
        <w:rPr>
          <w:rFonts w:ascii="Simplified Arabic" w:hAnsi="Simplified Arabic" w:cs="Simplified Arabic"/>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color w:val="000000" w:themeColor="text1"/>
          <w:sz w:val="28"/>
          <w:szCs w:val="28"/>
        </w:rPr>
        <w:t>12</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يميل النمط الوظيفي لأن يبقى ثابتاً خلال سير المرض الفعال لكن لاحقا" خلال تراجع المرض تصبح الأسسات أكثر استجابة ل </w:t>
      </w:r>
      <w:r w:rsidRPr="00764A06">
        <w:rPr>
          <w:rFonts w:ascii="Simplified Arabic" w:hAnsi="Simplified Arabic" w:cs="Simplified Arabic" w:hint="cs"/>
          <w:color w:val="000000" w:themeColor="text1"/>
          <w:sz w:val="28"/>
          <w:szCs w:val="28"/>
        </w:rPr>
        <w:t xml:space="preserve">anti-IgE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[13]</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يكون عدد الحمضات ،العدلات و اللمفاويات طبيعي في الدم المحيطي لكن هذه الخلايا تظهر غالبا"</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في الخزعة النسيجية المأخوذة من الانتبارات العفوية.</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قد تساهم الحمضات في استمرارية الانتبارات عبر توليد اللوكوترين</w:t>
      </w:r>
      <w:r w:rsidRPr="00764A06">
        <w:rPr>
          <w:rFonts w:ascii="Simplified Arabic" w:hAnsi="Simplified Arabic" w:cs="Simplified Arabic" w:hint="cs"/>
          <w:color w:val="000000" w:themeColor="text1"/>
          <w:sz w:val="28"/>
          <w:szCs w:val="28"/>
        </w:rPr>
        <w:t xml:space="preserve">C4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D4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E4 </w:t>
      </w:r>
      <w:r w:rsidRPr="00764A06">
        <w:rPr>
          <w:rFonts w:ascii="Simplified Arabic" w:hAnsi="Simplified Arabic" w:cs="Simplified Arabic" w:hint="cs"/>
          <w:color w:val="000000" w:themeColor="text1"/>
          <w:sz w:val="28"/>
          <w:szCs w:val="28"/>
          <w:rtl/>
        </w:rPr>
        <w:t xml:space="preserve"> وعبر تحرير بروتينات حبيباتها السامة بما فيها </w:t>
      </w:r>
      <w:r w:rsidRPr="00764A06">
        <w:rPr>
          <w:rFonts w:ascii="Simplified Arabic" w:hAnsi="Simplified Arabic" w:cs="Simplified Arabic" w:hint="cs"/>
          <w:color w:val="000000" w:themeColor="text1"/>
          <w:sz w:val="28"/>
          <w:szCs w:val="28"/>
        </w:rPr>
        <w:t>major basic protein (MBP)</w:t>
      </w:r>
      <w:r w:rsidRPr="00764A06">
        <w:rPr>
          <w:rFonts w:ascii="Simplified Arabic" w:hAnsi="Simplified Arabic" w:cs="Simplified Arabic" w:hint="cs"/>
          <w:color w:val="000000" w:themeColor="text1"/>
          <w:sz w:val="28"/>
          <w:szCs w:val="28"/>
          <w:rtl/>
        </w:rPr>
        <w:t xml:space="preserve"> والتي يمكن أن تحرر الهيستامين من الأسسات .</w:t>
      </w:r>
    </w:p>
    <w:p w:rsidR="00674AF6" w:rsidRPr="00764A06" w:rsidRDefault="00764A06" w:rsidP="00674AF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 أما وظيفة العدلات واللمفاويات في الشرى فلم يتم تفسيرها بعد [ </w:t>
      </w:r>
      <w:r w:rsidRPr="00764A06">
        <w:rPr>
          <w:rFonts w:ascii="Simplified Arabic" w:hAnsi="Simplified Arabic" w:cs="Simplified Arabic"/>
          <w:color w:val="000000" w:themeColor="text1"/>
          <w:sz w:val="28"/>
          <w:szCs w:val="28"/>
        </w:rPr>
        <w:t>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5-3</w:t>
      </w:r>
      <w:r w:rsidRPr="00764A06">
        <w:rPr>
          <w:rFonts w:ascii="Simplified Arabic" w:hAnsi="Simplified Arabic" w:cs="Simplified Arabic" w:hint="cs"/>
          <w:color w:val="000000" w:themeColor="text1"/>
          <w:sz w:val="28"/>
          <w:szCs w:val="28"/>
          <w:rtl/>
        </w:rPr>
        <w:t xml:space="preserve">- دور </w:t>
      </w:r>
      <w:proofErr w:type="gramStart"/>
      <w:r w:rsidRPr="00764A06">
        <w:rPr>
          <w:rFonts w:ascii="Simplified Arabic" w:hAnsi="Simplified Arabic" w:cs="Simplified Arabic" w:hint="cs"/>
          <w:color w:val="000000" w:themeColor="text1"/>
          <w:sz w:val="28"/>
          <w:szCs w:val="28"/>
          <w:rtl/>
        </w:rPr>
        <w:t>الأعصاب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تحرر المادة </w:t>
      </w:r>
      <w:r w:rsidRPr="00764A06">
        <w:rPr>
          <w:rFonts w:ascii="Simplified Arabic" w:hAnsi="Simplified Arabic" w:cs="Simplified Arabic" w:hint="cs"/>
          <w:color w:val="000000" w:themeColor="text1"/>
          <w:sz w:val="28"/>
          <w:szCs w:val="28"/>
        </w:rPr>
        <w:t xml:space="preserve">P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(substance P)</w:t>
      </w:r>
      <w:r w:rsidRPr="00764A06">
        <w:rPr>
          <w:rFonts w:ascii="Simplified Arabic" w:hAnsi="Simplified Arabic" w:cs="Simplified Arabic" w:hint="cs"/>
          <w:color w:val="000000" w:themeColor="text1"/>
          <w:sz w:val="28"/>
          <w:szCs w:val="28"/>
          <w:rtl/>
        </w:rPr>
        <w:t xml:space="preserve"> والببتيدات العصبية الأخرى الهيستامين من الخلايا البدينة في الزجاج وقد تحرض انتبارات وتوهج </w:t>
      </w:r>
      <w:r w:rsidRPr="00764A06">
        <w:rPr>
          <w:rFonts w:ascii="Simplified Arabic" w:hAnsi="Simplified Arabic" w:cs="Simplified Arabic" w:hint="cs"/>
          <w:color w:val="000000" w:themeColor="text1"/>
          <w:sz w:val="28"/>
          <w:szCs w:val="28"/>
        </w:rPr>
        <w:t xml:space="preserve">Flare </w:t>
      </w:r>
      <w:r w:rsidRPr="00764A06">
        <w:rPr>
          <w:rFonts w:ascii="Simplified Arabic" w:hAnsi="Simplified Arabic" w:cs="Simplified Arabic" w:hint="cs"/>
          <w:color w:val="000000" w:themeColor="text1"/>
          <w:sz w:val="28"/>
          <w:szCs w:val="28"/>
          <w:rtl/>
        </w:rPr>
        <w:t xml:space="preserve"> عند حقنها ضمن الأدمة في جلد الإنسان</w:t>
      </w:r>
      <w:r w:rsidRPr="00764A06">
        <w:rPr>
          <w:rFonts w:ascii="Simplified Arabic" w:hAnsi="Simplified Arabic" w:cs="Simplified Arabic" w:hint="cs"/>
          <w:color w:val="000000" w:themeColor="text1"/>
          <w:sz w:val="28"/>
          <w:szCs w:val="28"/>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يحرض</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vasoactive intestinal polypeptide  (VIP) </w:t>
      </w:r>
      <w:r w:rsidRPr="00764A06">
        <w:rPr>
          <w:rFonts w:ascii="Simplified Arabic" w:hAnsi="Simplified Arabic" w:cs="Simplified Arabic" w:hint="cs"/>
          <w:color w:val="000000" w:themeColor="text1"/>
          <w:sz w:val="28"/>
          <w:szCs w:val="28"/>
          <w:rtl/>
        </w:rPr>
        <w:t xml:space="preserve"> ارتكاس انتباري في مرضى الشرى المزمن أشد من أي ببتيد عصبي أخر لكن علاقته بالشرى لاتزال غير مؤكدة </w:t>
      </w:r>
      <w:r w:rsidRPr="00764A06">
        <w:rPr>
          <w:rFonts w:ascii="Simplified Arabic" w:hAnsi="Simplified Arabic" w:cs="Simplified Arabic" w:hint="cs"/>
          <w:color w:val="000000" w:themeColor="text1"/>
          <w:sz w:val="28"/>
          <w:szCs w:val="28"/>
        </w:rPr>
        <w:t>[7]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b/>
          <w:bCs/>
          <w:color w:val="000000" w:themeColor="text1"/>
          <w:sz w:val="28"/>
          <w:szCs w:val="28"/>
        </w:rPr>
      </w:pPr>
      <w:r w:rsidRPr="00764A06">
        <w:rPr>
          <w:rFonts w:ascii="Simplified Arabic" w:hAnsi="Simplified Arabic" w:cs="Simplified Arabic" w:hint="cs"/>
          <w:b/>
          <w:bCs/>
          <w:color w:val="000000" w:themeColor="text1"/>
          <w:sz w:val="28"/>
          <w:szCs w:val="28"/>
          <w:rtl/>
        </w:rPr>
        <w:t>4-</w:t>
      </w:r>
      <w:r w:rsidRPr="00764A06">
        <w:rPr>
          <w:rFonts w:ascii="Simplified Arabic" w:hAnsi="Simplified Arabic" w:cs="Simplified Arabic" w:hint="cs"/>
          <w:b/>
          <w:bCs/>
          <w:color w:val="000000" w:themeColor="text1"/>
          <w:sz w:val="28"/>
          <w:szCs w:val="28"/>
        </w:rPr>
        <w:t xml:space="preserve"> </w:t>
      </w:r>
      <w:r w:rsidRPr="00764A06">
        <w:rPr>
          <w:rFonts w:ascii="Simplified Arabic" w:hAnsi="Simplified Arabic" w:cs="Simplified Arabic" w:hint="cs"/>
          <w:b/>
          <w:bCs/>
          <w:color w:val="000000" w:themeColor="text1"/>
          <w:sz w:val="28"/>
          <w:szCs w:val="28"/>
          <w:rtl/>
        </w:rPr>
        <w:t>تصنيف الشرى حسب الآلية الإمراضية :</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Pr>
        <w:t>1-4</w:t>
      </w:r>
      <w:r w:rsidRPr="00764A06">
        <w:rPr>
          <w:rFonts w:ascii="Simplified Arabic" w:hAnsi="Simplified Arabic" w:cs="Simplified Arabic" w:hint="cs"/>
          <w:color w:val="000000" w:themeColor="text1"/>
          <w:sz w:val="28"/>
          <w:szCs w:val="28"/>
          <w:rtl/>
        </w:rPr>
        <w:t xml:space="preserve">- الشرى المعتمد على الخلايا </w:t>
      </w:r>
      <w:proofErr w:type="gramStart"/>
      <w:r w:rsidRPr="00764A06">
        <w:rPr>
          <w:rFonts w:ascii="Simplified Arabic" w:hAnsi="Simplified Arabic" w:cs="Simplified Arabic" w:hint="cs"/>
          <w:color w:val="000000" w:themeColor="text1"/>
          <w:sz w:val="28"/>
          <w:szCs w:val="28"/>
          <w:rtl/>
        </w:rPr>
        <w:t>البدينة :</w:t>
      </w:r>
      <w:proofErr w:type="gramEnd"/>
    </w:p>
    <w:p w:rsidR="00764A06" w:rsidRPr="00764A06" w:rsidRDefault="00764A06" w:rsidP="003465AE">
      <w:pPr>
        <w:numPr>
          <w:ilvl w:val="0"/>
          <w:numId w:val="5"/>
        </w:numPr>
        <w:bidi/>
        <w:spacing w:line="360" w:lineRule="auto"/>
        <w:contextualSpacing/>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تعريفه:</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هو الشرى الذي يحدث فيه إرتباط متصالب للقطع </w:t>
      </w:r>
      <w:r w:rsidRPr="00764A06">
        <w:rPr>
          <w:rFonts w:ascii="Simplified Arabic" w:hAnsi="Simplified Arabic" w:cs="Simplified Arabic" w:hint="cs"/>
          <w:color w:val="000000" w:themeColor="text1"/>
          <w:sz w:val="28"/>
          <w:szCs w:val="28"/>
        </w:rPr>
        <w:t xml:space="preserve">Fab </w:t>
      </w:r>
      <w:r w:rsidRPr="00764A06">
        <w:rPr>
          <w:rFonts w:ascii="Simplified Arabic" w:hAnsi="Simplified Arabic" w:cs="Simplified Arabic" w:hint="cs"/>
          <w:color w:val="000000" w:themeColor="text1"/>
          <w:sz w:val="28"/>
          <w:szCs w:val="28"/>
          <w:rtl/>
        </w:rPr>
        <w:t xml:space="preserve"> من ال </w:t>
      </w:r>
      <w:r w:rsidRPr="00764A06">
        <w:rPr>
          <w:rFonts w:ascii="Simplified Arabic" w:hAnsi="Simplified Arabic" w:cs="Simplified Arabic" w:hint="cs"/>
          <w:color w:val="000000" w:themeColor="text1"/>
          <w:sz w:val="28"/>
          <w:szCs w:val="28"/>
        </w:rPr>
        <w:t xml:space="preserve">IgE </w:t>
      </w:r>
      <w:r w:rsidRPr="00764A06">
        <w:rPr>
          <w:rFonts w:ascii="Simplified Arabic" w:hAnsi="Simplified Arabic" w:cs="Simplified Arabic" w:hint="cs"/>
          <w:color w:val="000000" w:themeColor="text1"/>
          <w:sz w:val="28"/>
          <w:szCs w:val="28"/>
          <w:rtl/>
        </w:rPr>
        <w:t xml:space="preserve"> الموجودةعلى سطح الخلايا البدينة مع مؤرجات موجودة في الدوران أو الجلد  كما هو موضح في الشكل الترسيمي رقم (</w:t>
      </w:r>
      <w:r w:rsidRPr="00764A06">
        <w:rPr>
          <w:rFonts w:ascii="Simplified Arabic" w:hAnsi="Simplified Arabic" w:cs="Simplified Arabic" w:hint="cs"/>
          <w:color w:val="000000" w:themeColor="text1"/>
          <w:sz w:val="28"/>
          <w:szCs w:val="28"/>
        </w:rPr>
        <w:t>1</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وهو مسؤول بشكل مؤكد عن بعض حالات الشرى الحاد والنوبي لكنه ليس السبب في حالات الشرى المزمن المستمر عند البالغين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3465AE">
      <w:pPr>
        <w:numPr>
          <w:ilvl w:val="0"/>
          <w:numId w:val="5"/>
        </w:numPr>
        <w:bidi/>
        <w:spacing w:line="360" w:lineRule="auto"/>
        <w:contextualSpacing/>
        <w:rPr>
          <w:rFonts w:ascii="Simplified Arabic" w:hAnsi="Simplified Arabic" w:cs="Simplified Arabic"/>
          <w:color w:val="000000" w:themeColor="text1"/>
          <w:sz w:val="28"/>
          <w:szCs w:val="28"/>
          <w:rtl/>
        </w:rPr>
      </w:pPr>
      <w:proofErr w:type="gramStart"/>
      <w:r w:rsidRPr="00764A06">
        <w:rPr>
          <w:rFonts w:ascii="Simplified Arabic" w:hAnsi="Simplified Arabic" w:cs="Simplified Arabic" w:hint="cs"/>
          <w:color w:val="000000" w:themeColor="text1"/>
          <w:sz w:val="28"/>
          <w:szCs w:val="28"/>
          <w:rtl/>
        </w:rPr>
        <w:t>أمثلة</w:t>
      </w:r>
      <w:proofErr w:type="gramEnd"/>
      <w:r w:rsidRPr="00764A06">
        <w:rPr>
          <w:rFonts w:ascii="Simplified Arabic" w:hAnsi="Simplified Arabic" w:cs="Simplified Arabic" w:hint="cs"/>
          <w:color w:val="000000" w:themeColor="text1"/>
          <w:sz w:val="28"/>
          <w:szCs w:val="28"/>
          <w:rtl/>
        </w:rPr>
        <w:t xml:space="preserve"> عن هذا النمط:</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1</w:t>
      </w:r>
      <w:r w:rsidRPr="00764A06">
        <w:rPr>
          <w:rFonts w:ascii="Simplified Arabic" w:hAnsi="Simplified Arabic" w:cs="Simplified Arabic" w:hint="cs"/>
          <w:color w:val="000000" w:themeColor="text1"/>
          <w:sz w:val="28"/>
          <w:szCs w:val="28"/>
          <w:rtl/>
        </w:rPr>
        <w:t xml:space="preserve">-شرى التماس الناجم عن التماس مع </w:t>
      </w:r>
      <w:proofErr w:type="gramStart"/>
      <w:r w:rsidRPr="00764A06">
        <w:rPr>
          <w:rFonts w:ascii="Simplified Arabic" w:hAnsi="Simplified Arabic" w:cs="Simplified Arabic" w:hint="cs"/>
          <w:color w:val="000000" w:themeColor="text1"/>
          <w:sz w:val="28"/>
          <w:szCs w:val="28"/>
          <w:rtl/>
        </w:rPr>
        <w:t xml:space="preserve">اللاتكس </w:t>
      </w:r>
      <w:r w:rsidRPr="00764A06">
        <w:rPr>
          <w:rFonts w:ascii="Simplified Arabic" w:hAnsi="Simplified Arabic" w:cs="Simplified Arabic" w:hint="cs"/>
          <w:color w:val="000000" w:themeColor="text1"/>
          <w:sz w:val="28"/>
          <w:szCs w:val="28"/>
        </w:rPr>
        <w:t xml:space="preserve"> Latex</w:t>
      </w:r>
      <w:proofErr w:type="gramEnd"/>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والشرى الحاد الناتج عن الأغذية ومنها (المكسرات ، السمك ، الفاكهة )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2</w:t>
      </w:r>
      <w:r w:rsidRPr="00764A06">
        <w:rPr>
          <w:rFonts w:ascii="Simplified Arabic" w:hAnsi="Simplified Arabic" w:cs="Simplified Arabic" w:hint="cs"/>
          <w:color w:val="000000" w:themeColor="text1"/>
          <w:sz w:val="28"/>
          <w:szCs w:val="28"/>
          <w:rtl/>
        </w:rPr>
        <w:t xml:space="preserve">-كتوبية الجلد ،شرى البرد ،شرى </w:t>
      </w:r>
      <w:proofErr w:type="gramStart"/>
      <w:r w:rsidRPr="00764A06">
        <w:rPr>
          <w:rFonts w:ascii="Simplified Arabic" w:hAnsi="Simplified Arabic" w:cs="Simplified Arabic" w:hint="cs"/>
          <w:color w:val="000000" w:themeColor="text1"/>
          <w:sz w:val="28"/>
          <w:szCs w:val="28"/>
          <w:rtl/>
        </w:rPr>
        <w:t>الشمس  حيث</w:t>
      </w:r>
      <w:proofErr w:type="gramEnd"/>
      <w:r w:rsidRPr="00764A06">
        <w:rPr>
          <w:rFonts w:ascii="Simplified Arabic" w:hAnsi="Simplified Arabic" w:cs="Simplified Arabic" w:hint="cs"/>
          <w:color w:val="000000" w:themeColor="text1"/>
          <w:sz w:val="28"/>
          <w:szCs w:val="28"/>
          <w:rtl/>
        </w:rPr>
        <w:t xml:space="preserve"> يوجد دور ل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 xml:space="preserve"> بالآلية المرضية فيها و يعتقد أن المحرضات الفيزيائية في هؤلاء المرضى تحرض تشكل مستضد جديد يرتبط مع أضداد ال </w:t>
      </w:r>
      <w:r w:rsidRPr="00764A06">
        <w:rPr>
          <w:rFonts w:ascii="Simplified Arabic" w:hAnsi="Simplified Arabic" w:cs="Simplified Arabic" w:hint="cs"/>
          <w:color w:val="000000" w:themeColor="text1"/>
          <w:sz w:val="28"/>
          <w:szCs w:val="28"/>
        </w:rPr>
        <w:t xml:space="preserve">IgE </w:t>
      </w:r>
      <w:r w:rsidRPr="00764A06">
        <w:rPr>
          <w:rFonts w:ascii="Simplified Arabic" w:hAnsi="Simplified Arabic" w:cs="Simplified Arabic" w:hint="cs"/>
          <w:color w:val="000000" w:themeColor="text1"/>
          <w:sz w:val="28"/>
          <w:szCs w:val="28"/>
          <w:rtl/>
        </w:rPr>
        <w:t xml:space="preserve"> الموجودة على سطح الخلايا البدينة</w:t>
      </w:r>
      <w:r w:rsidRPr="00764A06">
        <w:rPr>
          <w:rFonts w:ascii="Simplified Arabic" w:hAnsi="Simplified Arabic" w:cs="Simplified Arabic" w:hint="cs"/>
          <w:color w:val="000000" w:themeColor="text1"/>
          <w:sz w:val="28"/>
          <w:szCs w:val="28"/>
        </w:rPr>
        <w:t xml:space="preserve"> [7] </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before="240" w:after="240"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Pr>
        <w:t>3</w:t>
      </w:r>
      <w:r w:rsidRPr="00764A06">
        <w:rPr>
          <w:rFonts w:ascii="Simplified Arabic" w:hAnsi="Simplified Arabic" w:cs="Simplified Arabic" w:hint="cs"/>
          <w:color w:val="000000" w:themeColor="text1"/>
          <w:sz w:val="28"/>
          <w:szCs w:val="28"/>
          <w:rtl/>
        </w:rPr>
        <w:t xml:space="preserve">- الشرى </w:t>
      </w:r>
      <w:proofErr w:type="gramStart"/>
      <w:r w:rsidRPr="00764A06">
        <w:rPr>
          <w:rFonts w:ascii="Simplified Arabic" w:hAnsi="Simplified Arabic" w:cs="Simplified Arabic" w:hint="cs"/>
          <w:color w:val="000000" w:themeColor="text1"/>
          <w:sz w:val="28"/>
          <w:szCs w:val="28"/>
          <w:rtl/>
        </w:rPr>
        <w:t>الكولينرجي :</w:t>
      </w:r>
      <w:proofErr w:type="gramEnd"/>
      <w:r w:rsidRPr="00764A06">
        <w:rPr>
          <w:rFonts w:ascii="Simplified Arabic" w:hAnsi="Simplified Arabic" w:cs="Simplified Arabic" w:hint="cs"/>
          <w:color w:val="000000" w:themeColor="text1"/>
          <w:sz w:val="28"/>
          <w:szCs w:val="28"/>
          <w:rtl/>
        </w:rPr>
        <w:t xml:space="preserve"> يتطور بالإستجابة لمحرضات كولينرجية ودية مرتبطة بتعصيب الغدد العرقية ، لكن لازالت الآلية التي يؤثر فيها الأستيل كولين </w:t>
      </w:r>
      <w:r w:rsidRPr="00764A06">
        <w:rPr>
          <w:rFonts w:ascii="Simplified Arabic" w:hAnsi="Simplified Arabic" w:cs="Simplified Arabic" w:hint="cs"/>
          <w:color w:val="000000" w:themeColor="text1"/>
          <w:sz w:val="28"/>
          <w:szCs w:val="28"/>
        </w:rPr>
        <w:t>Acetylcholine</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عند إفرازه من النهايات العصبية على الخلايا البدينة ويؤدي لإزالة تحببها وتحريرها للهيستامين غير معروفة  </w:t>
      </w:r>
      <w:r w:rsidRPr="00764A06">
        <w:rPr>
          <w:rFonts w:ascii="Simplified Arabic" w:hAnsi="Simplified Arabic" w:cs="Simplified Arabic" w:hint="cs"/>
          <w:color w:val="000000" w:themeColor="text1"/>
          <w:sz w:val="28"/>
          <w:szCs w:val="28"/>
        </w:rPr>
        <w:t>[14]</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color w:val="000000" w:themeColor="text1"/>
          <w:sz w:val="28"/>
          <w:szCs w:val="28"/>
        </w:rPr>
        <w:t>4</w:t>
      </w:r>
      <w:r w:rsidRPr="00764A06">
        <w:rPr>
          <w:rFonts w:ascii="Simplified Arabic" w:hAnsi="Simplified Arabic" w:cs="Simplified Arabic" w:hint="cs"/>
          <w:color w:val="000000" w:themeColor="text1"/>
          <w:sz w:val="28"/>
          <w:szCs w:val="28"/>
          <w:rtl/>
        </w:rPr>
        <w:t xml:space="preserve">- الشرى </w:t>
      </w:r>
      <w:proofErr w:type="gramStart"/>
      <w:r w:rsidRPr="00764A06">
        <w:rPr>
          <w:rFonts w:ascii="Simplified Arabic" w:hAnsi="Simplified Arabic" w:cs="Simplified Arabic" w:hint="cs"/>
          <w:color w:val="000000" w:themeColor="text1"/>
          <w:sz w:val="28"/>
          <w:szCs w:val="28"/>
          <w:rtl/>
        </w:rPr>
        <w:t>التلقائي :</w:t>
      </w:r>
      <w:proofErr w:type="gramEnd"/>
      <w:r w:rsidRPr="00764A06">
        <w:rPr>
          <w:rFonts w:ascii="Simplified Arabic" w:hAnsi="Simplified Arabic" w:cs="Simplified Arabic" w:hint="cs"/>
          <w:color w:val="000000" w:themeColor="text1"/>
          <w:sz w:val="28"/>
          <w:szCs w:val="28"/>
          <w:rtl/>
        </w:rPr>
        <w:t xml:space="preserve"> الحدثية البادئة له غير معروفة لكن قد تتضمن تسرب البلازما بسبب عوامل موضعية مثل الحرارة أو الضغط مما يسمح بخروج الأضداد خارج الأوعية أو خروج المستضدات التي ترتبط بال </w:t>
      </w:r>
      <w:r w:rsidRPr="00764A06">
        <w:rPr>
          <w:rFonts w:ascii="Simplified Arabic" w:hAnsi="Simplified Arabic" w:cs="Simplified Arabic" w:hint="cs"/>
          <w:color w:val="000000" w:themeColor="text1"/>
          <w:sz w:val="28"/>
          <w:szCs w:val="28"/>
        </w:rPr>
        <w:t xml:space="preserve">IgE </w:t>
      </w:r>
      <w:r w:rsidRPr="00764A06">
        <w:rPr>
          <w:rFonts w:ascii="Simplified Arabic" w:hAnsi="Simplified Arabic" w:cs="Simplified Arabic" w:hint="cs"/>
          <w:color w:val="000000" w:themeColor="text1"/>
          <w:sz w:val="28"/>
          <w:szCs w:val="28"/>
          <w:rtl/>
        </w:rPr>
        <w:t xml:space="preserve"> ، وهذا سيؤدي بالنهاية لتفعيل مستقبلات ال</w:t>
      </w:r>
      <w:r w:rsidRPr="00764A06">
        <w:rPr>
          <w:rFonts w:ascii="Simplified Arabic" w:hAnsi="Simplified Arabic" w:cs="Simplified Arabic" w:hint="cs"/>
          <w:color w:val="000000" w:themeColor="text1"/>
          <w:sz w:val="28"/>
          <w:szCs w:val="28"/>
        </w:rPr>
        <w:t xml:space="preserve">IgE  </w:t>
      </w:r>
      <w:r w:rsidRPr="00764A06">
        <w:rPr>
          <w:rFonts w:ascii="Simplified Arabic" w:hAnsi="Simplified Arabic" w:cs="Simplified Arabic" w:hint="cs"/>
          <w:color w:val="000000" w:themeColor="text1"/>
          <w:sz w:val="28"/>
          <w:szCs w:val="28"/>
          <w:rtl/>
        </w:rPr>
        <w:t xml:space="preserve"> و إزالة تحبب الخلايا البدينة وبالتالي حدوث إستجابة شروية  </w:t>
      </w:r>
      <w:r w:rsidRPr="00764A06">
        <w:rPr>
          <w:rFonts w:ascii="Simplified Arabic" w:hAnsi="Simplified Arabic" w:cs="Simplified Arabic" w:hint="cs"/>
          <w:color w:val="000000" w:themeColor="text1"/>
          <w:sz w:val="28"/>
          <w:szCs w:val="28"/>
        </w:rPr>
        <w:t>[15]</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لوحظ  زيادة مستويات البروترومبين </w:t>
      </w:r>
      <w:r w:rsidRPr="00764A06">
        <w:rPr>
          <w:rFonts w:ascii="Simplified Arabic" w:hAnsi="Simplified Arabic" w:cs="Simplified Arabic" w:hint="cs"/>
          <w:color w:val="000000" w:themeColor="text1"/>
          <w:sz w:val="28"/>
          <w:szCs w:val="28"/>
        </w:rPr>
        <w:t xml:space="preserve">Prothrombin </w:t>
      </w:r>
      <w:r w:rsidRPr="00764A06">
        <w:rPr>
          <w:rFonts w:ascii="Simplified Arabic" w:hAnsi="Simplified Arabic" w:cs="Simplified Arabic" w:hint="cs"/>
          <w:color w:val="000000" w:themeColor="text1"/>
          <w:sz w:val="28"/>
          <w:szCs w:val="28"/>
          <w:rtl/>
        </w:rPr>
        <w:t xml:space="preserve"> و </w:t>
      </w:r>
      <w:r w:rsidRPr="00764A06">
        <w:rPr>
          <w:rFonts w:ascii="Simplified Arabic" w:hAnsi="Simplified Arabic" w:cs="Simplified Arabic" w:hint="cs"/>
          <w:color w:val="000000" w:themeColor="text1"/>
          <w:sz w:val="28"/>
          <w:szCs w:val="28"/>
        </w:rPr>
        <w:t xml:space="preserve">D-dimer </w:t>
      </w:r>
      <w:r w:rsidRPr="00764A06">
        <w:rPr>
          <w:rFonts w:ascii="Simplified Arabic" w:hAnsi="Simplified Arabic" w:cs="Simplified Arabic" w:hint="cs"/>
          <w:color w:val="000000" w:themeColor="text1"/>
          <w:sz w:val="28"/>
          <w:szCs w:val="28"/>
          <w:rtl/>
        </w:rPr>
        <w:t xml:space="preserve"> (وهو مقياس لانحلال الفيبرين </w:t>
      </w:r>
      <w:r w:rsidRPr="00764A06">
        <w:rPr>
          <w:rFonts w:ascii="Simplified Arabic" w:hAnsi="Simplified Arabic" w:cs="Simplified Arabic" w:hint="cs"/>
          <w:color w:val="000000" w:themeColor="text1"/>
          <w:sz w:val="28"/>
          <w:szCs w:val="28"/>
        </w:rPr>
        <w:t>fibrin</w:t>
      </w:r>
      <w:r w:rsidRPr="00764A06">
        <w:rPr>
          <w:rFonts w:ascii="Simplified Arabic" w:hAnsi="Simplified Arabic" w:cs="Simplified Arabic" w:hint="cs"/>
          <w:color w:val="000000" w:themeColor="text1"/>
          <w:sz w:val="28"/>
          <w:szCs w:val="28"/>
          <w:rtl/>
        </w:rPr>
        <w:t xml:space="preserve"> ) عند مرضى الشرى التلقائي المزمن </w:t>
      </w:r>
      <w:r w:rsidRPr="00764A06">
        <w:rPr>
          <w:rFonts w:ascii="Simplified Arabic" w:hAnsi="Simplified Arabic" w:cs="Simplified Arabic" w:hint="cs"/>
          <w:color w:val="000000" w:themeColor="text1"/>
          <w:sz w:val="28"/>
          <w:szCs w:val="28"/>
        </w:rPr>
        <w:t>[16]</w:t>
      </w:r>
      <w:r w:rsidRPr="00764A06">
        <w:rPr>
          <w:rFonts w:ascii="Simplified Arabic" w:hAnsi="Simplified Arabic" w:cs="Simplified Arabic" w:hint="cs"/>
          <w:color w:val="000000" w:themeColor="text1"/>
          <w:sz w:val="28"/>
          <w:szCs w:val="28"/>
          <w:rtl/>
        </w:rPr>
        <w:t xml:space="preserve"> ، لكن مساهمة هذه العوامل بالآلية الإمراضية لازال غير واضح بعد </w:t>
      </w:r>
      <w:r w:rsidRPr="00764A06">
        <w:rPr>
          <w:rFonts w:ascii="Simplified Arabic" w:hAnsi="Simplified Arabic" w:cs="Simplified Arabic" w:hint="cs"/>
          <w:color w:val="000000" w:themeColor="text1"/>
          <w:sz w:val="28"/>
          <w:szCs w:val="28"/>
        </w:rPr>
        <w:t>[17]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يوجد فرضية شائعة حول دور المضافات الغذائية والسالسيلات الطبيعية ومضادات الالتهاب غير الستيروئيدية  في حدوث الشرى عبر تحويل سبيل إستقلاب حمض الأراشيدونيك  من إنتاج البروستاغلاندين إلى إنتاج اللوكوتريين، من غير المعروف بعد كيف يساهم هذا التحول في حدوث الشرى  لكن من المعروف أن حقن اللوكوترينات </w:t>
      </w:r>
      <w:r w:rsidRPr="00764A06">
        <w:rPr>
          <w:rFonts w:ascii="Simplified Arabic" w:hAnsi="Simplified Arabic" w:cs="Simplified Arabic" w:hint="cs"/>
          <w:color w:val="000000" w:themeColor="text1"/>
          <w:sz w:val="28"/>
          <w:szCs w:val="28"/>
        </w:rPr>
        <w:t xml:space="preserve">C4 ,D4,E4 </w:t>
      </w:r>
      <w:r w:rsidRPr="00764A06">
        <w:rPr>
          <w:rFonts w:ascii="Simplified Arabic" w:hAnsi="Simplified Arabic" w:cs="Simplified Arabic" w:hint="cs"/>
          <w:color w:val="000000" w:themeColor="text1"/>
          <w:sz w:val="28"/>
          <w:szCs w:val="28"/>
          <w:rtl/>
        </w:rPr>
        <w:t xml:space="preserve"> تسبب انتبارات عبر تأثيرها المباشر على الأوعية الدموية الصغيرة  </w:t>
      </w:r>
      <w:r w:rsidRPr="00764A06">
        <w:rPr>
          <w:rFonts w:ascii="Simplified Arabic" w:hAnsi="Simplified Arabic" w:cs="Simplified Arabic" w:hint="cs"/>
          <w:color w:val="000000" w:themeColor="text1"/>
          <w:sz w:val="28"/>
          <w:szCs w:val="28"/>
        </w:rPr>
        <w:t>[7]</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أظهرت بعض الدراسات على الفئران تأثيرا" </w:t>
      </w:r>
      <w:proofErr w:type="gramStart"/>
      <w:r w:rsidRPr="00764A06">
        <w:rPr>
          <w:rFonts w:ascii="Simplified Arabic" w:hAnsi="Simplified Arabic" w:cs="Simplified Arabic" w:hint="cs"/>
          <w:color w:val="000000" w:themeColor="text1"/>
          <w:sz w:val="28"/>
          <w:szCs w:val="28"/>
          <w:rtl/>
        </w:rPr>
        <w:t>مثبطا</w:t>
      </w:r>
      <w:proofErr w:type="gramEnd"/>
      <w:r w:rsidRPr="00764A06">
        <w:rPr>
          <w:rFonts w:ascii="Simplified Arabic" w:hAnsi="Simplified Arabic" w:cs="Simplified Arabic" w:hint="cs"/>
          <w:color w:val="000000" w:themeColor="text1"/>
          <w:sz w:val="28"/>
          <w:szCs w:val="28"/>
          <w:rtl/>
        </w:rPr>
        <w:t xml:space="preserve">" ل </w:t>
      </w:r>
      <w:r w:rsidRPr="00764A06">
        <w:rPr>
          <w:rFonts w:ascii="Simplified Arabic" w:hAnsi="Simplified Arabic" w:cs="Simplified Arabic" w:hint="cs"/>
          <w:color w:val="000000" w:themeColor="text1"/>
          <w:sz w:val="28"/>
          <w:szCs w:val="28"/>
        </w:rPr>
        <w:t>PGE2</w:t>
      </w:r>
      <w:r w:rsidRPr="00764A06">
        <w:rPr>
          <w:rFonts w:ascii="Simplified Arabic" w:hAnsi="Simplified Arabic" w:cs="Simplified Arabic" w:hint="cs"/>
          <w:color w:val="000000" w:themeColor="text1"/>
          <w:sz w:val="28"/>
          <w:szCs w:val="28"/>
          <w:rtl/>
        </w:rPr>
        <w:t xml:space="preserve"> على إزالة تحبب الخلايا البدينة </w:t>
      </w:r>
      <w:r w:rsidRPr="00764A06">
        <w:rPr>
          <w:rFonts w:ascii="Simplified Arabic" w:hAnsi="Simplified Arabic" w:cs="Simplified Arabic" w:hint="cs"/>
          <w:color w:val="000000" w:themeColor="text1"/>
          <w:sz w:val="28"/>
          <w:szCs w:val="28"/>
        </w:rPr>
        <w:t>[18]</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بشكل عام قد يفاقم </w:t>
      </w:r>
      <w:r w:rsidRPr="00764A06">
        <w:rPr>
          <w:rFonts w:ascii="Simplified Arabic" w:hAnsi="Simplified Arabic" w:cs="Simplified Arabic"/>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الأسبرين الشرى في </w:t>
      </w:r>
      <w:r w:rsidRPr="00764A06">
        <w:rPr>
          <w:rFonts w:ascii="Simplified Arabic" w:hAnsi="Simplified Arabic" w:cs="Simplified Arabic" w:hint="cs"/>
          <w:color w:val="000000" w:themeColor="text1"/>
          <w:sz w:val="28"/>
          <w:szCs w:val="28"/>
        </w:rPr>
        <w:t xml:space="preserve">30% </w:t>
      </w:r>
      <w:r w:rsidRPr="00764A06">
        <w:rPr>
          <w:rFonts w:ascii="Simplified Arabic" w:hAnsi="Simplified Arabic" w:cs="Simplified Arabic" w:hint="cs"/>
          <w:color w:val="000000" w:themeColor="text1"/>
          <w:sz w:val="28"/>
          <w:szCs w:val="28"/>
          <w:rtl/>
        </w:rPr>
        <w:t xml:space="preserve"> من مرضى الشرى المزمن</w:t>
      </w:r>
      <w:r w:rsidRPr="00764A06">
        <w:rPr>
          <w:rFonts w:ascii="Simplified Arabic" w:hAnsi="Simplified Arabic" w:cs="Simplified Arabic" w:hint="cs"/>
          <w:color w:val="000000" w:themeColor="text1"/>
          <w:sz w:val="28"/>
          <w:szCs w:val="28"/>
        </w:rPr>
        <w:t xml:space="preserve"> [19] </w:t>
      </w:r>
      <w:r w:rsidRPr="00764A06">
        <w:rPr>
          <w:rFonts w:ascii="Simplified Arabic" w:hAnsi="Simplified Arabic" w:cs="Simplified Arabic" w:hint="cs"/>
          <w:color w:val="000000" w:themeColor="text1"/>
          <w:sz w:val="28"/>
          <w:szCs w:val="28"/>
          <w:rtl/>
        </w:rPr>
        <w:t>، لكن الحساسية للأسبرين كمسبب للشرى أقل شيوعا"</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من المؤرجات الغذائية </w:t>
      </w:r>
      <w:r w:rsidRPr="00764A06">
        <w:rPr>
          <w:rFonts w:ascii="Simplified Arabic" w:hAnsi="Simplified Arabic" w:cs="Simplified Arabic" w:hint="cs"/>
          <w:color w:val="000000" w:themeColor="text1"/>
          <w:sz w:val="28"/>
          <w:szCs w:val="28"/>
        </w:rPr>
        <w:t>[7]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أظهرت بعض الدراسات أن الإبتعاد عن المؤرجات الغذائية أعطت نتائج مشجعة</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[20]</w:t>
      </w:r>
      <w:r w:rsidRPr="00764A06">
        <w:rPr>
          <w:rFonts w:ascii="Simplified Arabic" w:hAnsi="Simplified Arabic" w:cs="Simplified Arabic" w:hint="cs"/>
          <w:color w:val="000000" w:themeColor="text1"/>
          <w:sz w:val="28"/>
          <w:szCs w:val="28"/>
          <w:rtl/>
        </w:rPr>
        <w:t>.</w:t>
      </w:r>
    </w:p>
    <w:p w:rsidR="00764A06" w:rsidRPr="00764A06" w:rsidRDefault="00764A06" w:rsidP="00552A29">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ويشكل فهم الشرى مجهول السبب تحديا" سريريا" للطبيب ، حيث من المهم اعتبار الشرى مشكلة متعددة العوامل ،وإن البحث عن العوامل المفاقمة لايقل أهمية عن البحث عن الأسباب </w:t>
      </w:r>
      <w:r w:rsidRPr="00764A06">
        <w:rPr>
          <w:rFonts w:ascii="Simplified Arabic" w:hAnsi="Simplified Arabic" w:cs="Simplified Arabic" w:hint="cs"/>
          <w:color w:val="000000" w:themeColor="text1"/>
          <w:sz w:val="28"/>
          <w:szCs w:val="28"/>
        </w:rPr>
        <w:t>[ 7]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الجدول رقم (</w:t>
      </w:r>
      <w:r w:rsidRPr="00764A06">
        <w:rPr>
          <w:rFonts w:ascii="Simplified Arabic" w:hAnsi="Simplified Arabic" w:cs="Simplified Arabic" w:hint="cs"/>
          <w:color w:val="000000" w:themeColor="text1"/>
          <w:sz w:val="28"/>
          <w:szCs w:val="28"/>
        </w:rPr>
        <w:t>1</w:t>
      </w:r>
      <w:r w:rsidRPr="00764A06">
        <w:rPr>
          <w:rFonts w:ascii="Simplified Arabic" w:hAnsi="Simplified Arabic" w:cs="Simplified Arabic" w:hint="cs"/>
          <w:color w:val="000000" w:themeColor="text1"/>
          <w:sz w:val="28"/>
          <w:szCs w:val="28"/>
          <w:rtl/>
        </w:rPr>
        <w:t>) يوضح الآليات المرضية لتشكل الانتبارات والوذمة الوعائية في الشرى المعتمد على الخلايا البدينة علما" أنه من الصعب تحديد الآلية المرضية الدقيقة في كل حالة شرى والعديد من الحالات تبقى مجهولة السبب</w:t>
      </w:r>
      <w:r w:rsidRPr="00764A06">
        <w:rPr>
          <w:rFonts w:ascii="Simplified Arabic" w:hAnsi="Simplified Arabic" w:cs="Simplified Arabic" w:hint="cs"/>
          <w:color w:val="000000" w:themeColor="text1"/>
          <w:sz w:val="28"/>
          <w:szCs w:val="28"/>
        </w:rPr>
        <w:t xml:space="preserve"> [7] </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Pr>
      </w:pPr>
    </w:p>
    <w:tbl>
      <w:tblPr>
        <w:tblStyle w:val="a6"/>
        <w:bidiVisual/>
        <w:tblW w:w="9396" w:type="dxa"/>
        <w:tblLook w:val="04A0" w:firstRow="1" w:lastRow="0" w:firstColumn="1" w:lastColumn="0" w:noHBand="0" w:noVBand="1"/>
      </w:tblPr>
      <w:tblGrid>
        <w:gridCol w:w="9396"/>
      </w:tblGrid>
      <w:tr w:rsidR="00764A06" w:rsidRPr="00764A06" w:rsidTr="00B02FEF">
        <w:trPr>
          <w:trHeight w:val="547"/>
        </w:trPr>
        <w:tc>
          <w:tcPr>
            <w:tcW w:w="9396" w:type="dxa"/>
          </w:tcPr>
          <w:p w:rsidR="00764A06" w:rsidRPr="00764A06" w:rsidRDefault="00764A06" w:rsidP="00764A06">
            <w:pPr>
              <w:bidi/>
              <w:rPr>
                <w:rFonts w:ascii="Simplified Arabic" w:hAnsi="Simplified Arabic" w:cs="Simplified Arabic"/>
                <w:b/>
                <w:bCs/>
                <w:color w:val="000000" w:themeColor="text1"/>
                <w:sz w:val="28"/>
                <w:szCs w:val="28"/>
                <w:rtl/>
              </w:rPr>
            </w:pPr>
            <w:r w:rsidRPr="00764A06">
              <w:rPr>
                <w:rFonts w:ascii="Simplified Arabic" w:hAnsi="Simplified Arabic" w:cs="Simplified Arabic" w:hint="cs"/>
                <w:b/>
                <w:bCs/>
                <w:color w:val="000000" w:themeColor="text1"/>
                <w:sz w:val="28"/>
                <w:szCs w:val="28"/>
                <w:rtl/>
              </w:rPr>
              <w:lastRenderedPageBreak/>
              <w:t>الآليات المرضية لتشكل الانتبارات و الوذمة العرقية :</w:t>
            </w:r>
          </w:p>
        </w:tc>
      </w:tr>
      <w:tr w:rsidR="00764A06" w:rsidRPr="00764A06" w:rsidTr="00B02FEF">
        <w:trPr>
          <w:trHeight w:val="508"/>
        </w:trPr>
        <w:tc>
          <w:tcPr>
            <w:tcW w:w="9396" w:type="dxa"/>
          </w:tcPr>
          <w:p w:rsidR="00764A06" w:rsidRPr="00764A06" w:rsidRDefault="00764A06" w:rsidP="00764A06">
            <w:pPr>
              <w:bidi/>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1-</w:t>
            </w:r>
            <w:proofErr w:type="gramStart"/>
            <w:r w:rsidRPr="00764A06">
              <w:rPr>
                <w:rFonts w:ascii="Simplified Arabic" w:hAnsi="Simplified Arabic" w:cs="Simplified Arabic" w:hint="cs"/>
                <w:color w:val="000000" w:themeColor="text1"/>
                <w:sz w:val="28"/>
                <w:szCs w:val="28"/>
                <w:rtl/>
              </w:rPr>
              <w:t>مجهول</w:t>
            </w:r>
            <w:proofErr w:type="gramEnd"/>
            <w:r w:rsidRPr="00764A06">
              <w:rPr>
                <w:rFonts w:ascii="Simplified Arabic" w:hAnsi="Simplified Arabic" w:cs="Simplified Arabic" w:hint="cs"/>
                <w:color w:val="000000" w:themeColor="text1"/>
                <w:sz w:val="28"/>
                <w:szCs w:val="28"/>
                <w:rtl/>
              </w:rPr>
              <w:t xml:space="preserve"> السبب</w:t>
            </w:r>
          </w:p>
        </w:tc>
      </w:tr>
      <w:tr w:rsidR="00764A06" w:rsidRPr="00764A06" w:rsidTr="00B02FEF">
        <w:trPr>
          <w:trHeight w:val="2891"/>
        </w:trPr>
        <w:tc>
          <w:tcPr>
            <w:tcW w:w="9396" w:type="dxa"/>
          </w:tcPr>
          <w:p w:rsidR="00764A06" w:rsidRPr="00764A06" w:rsidRDefault="00764A06" w:rsidP="00764A06">
            <w:pPr>
              <w:bidi/>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2</w:t>
            </w:r>
            <w:r w:rsidRPr="00764A06">
              <w:rPr>
                <w:rFonts w:ascii="Simplified Arabic" w:hAnsi="Simplified Arabic" w:cs="Simplified Arabic" w:hint="cs"/>
                <w:color w:val="000000" w:themeColor="text1"/>
                <w:sz w:val="28"/>
                <w:szCs w:val="28"/>
                <w:rtl/>
              </w:rPr>
              <w:t>- مناعي:</w:t>
            </w:r>
          </w:p>
          <w:p w:rsidR="00764A06" w:rsidRPr="00764A06" w:rsidRDefault="00764A06" w:rsidP="00764A06">
            <w:pPr>
              <w:numPr>
                <w:ilvl w:val="0"/>
                <w:numId w:val="1"/>
              </w:numPr>
              <w:bidi/>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 أضداد موجهة </w:t>
            </w:r>
            <w:proofErr w:type="gramStart"/>
            <w:r w:rsidRPr="00764A06">
              <w:rPr>
                <w:rFonts w:ascii="Simplified Arabic" w:hAnsi="Simplified Arabic" w:cs="Simplified Arabic" w:hint="cs"/>
                <w:color w:val="000000" w:themeColor="text1"/>
                <w:sz w:val="28"/>
                <w:szCs w:val="28"/>
                <w:rtl/>
              </w:rPr>
              <w:t xml:space="preserve">ضد  </w:t>
            </w:r>
            <w:r w:rsidRPr="00764A06">
              <w:rPr>
                <w:rFonts w:ascii="Simplified Arabic" w:hAnsi="Simplified Arabic" w:cs="Simplified Arabic" w:hint="cs"/>
                <w:color w:val="000000" w:themeColor="text1"/>
                <w:sz w:val="28"/>
                <w:szCs w:val="28"/>
              </w:rPr>
              <w:t>FCERl</w:t>
            </w:r>
            <w:proofErr w:type="gramEnd"/>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أو </w:t>
            </w:r>
            <w:r w:rsidRPr="00764A06">
              <w:rPr>
                <w:rFonts w:ascii="Simplified Arabic" w:hAnsi="Simplified Arabic" w:cs="Simplified Arabic" w:hint="cs"/>
                <w:color w:val="000000" w:themeColor="text1"/>
                <w:sz w:val="28"/>
                <w:szCs w:val="28"/>
              </w:rPr>
              <w:t>IgE</w:t>
            </w:r>
          </w:p>
          <w:p w:rsidR="00764A06" w:rsidRPr="00764A06" w:rsidRDefault="00764A06" w:rsidP="00764A06">
            <w:pPr>
              <w:numPr>
                <w:ilvl w:val="0"/>
                <w:numId w:val="1"/>
              </w:numPr>
              <w:bidi/>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معتمد على ال </w:t>
            </w:r>
            <w:r w:rsidRPr="00764A06">
              <w:rPr>
                <w:rFonts w:ascii="Simplified Arabic" w:hAnsi="Simplified Arabic" w:cs="Simplified Arabic" w:hint="cs"/>
                <w:color w:val="000000" w:themeColor="text1"/>
                <w:sz w:val="28"/>
                <w:szCs w:val="28"/>
              </w:rPr>
              <w:t xml:space="preserve">IgE </w:t>
            </w:r>
            <w:r w:rsidRPr="00764A06">
              <w:rPr>
                <w:rFonts w:ascii="Simplified Arabic" w:hAnsi="Simplified Arabic" w:cs="Simplified Arabic" w:hint="cs"/>
                <w:color w:val="000000" w:themeColor="text1"/>
                <w:sz w:val="28"/>
                <w:szCs w:val="28"/>
                <w:rtl/>
              </w:rPr>
              <w:t xml:space="preserve"> (أرجي)</w:t>
            </w:r>
          </w:p>
          <w:p w:rsidR="00764A06" w:rsidRPr="00764A06" w:rsidRDefault="00764A06" w:rsidP="00764A06">
            <w:pPr>
              <w:numPr>
                <w:ilvl w:val="0"/>
                <w:numId w:val="1"/>
              </w:numPr>
              <w:bidi/>
              <w:contextualSpacing/>
              <w:rPr>
                <w:rFonts w:ascii="Simplified Arabic" w:hAnsi="Simplified Arabic" w:cs="Simplified Arabic"/>
                <w:color w:val="000000" w:themeColor="text1"/>
                <w:sz w:val="28"/>
                <w:szCs w:val="28"/>
              </w:rPr>
            </w:pPr>
            <w:proofErr w:type="gramStart"/>
            <w:r w:rsidRPr="00764A06">
              <w:rPr>
                <w:rFonts w:ascii="Simplified Arabic" w:hAnsi="Simplified Arabic" w:cs="Simplified Arabic" w:hint="cs"/>
                <w:color w:val="000000" w:themeColor="text1"/>
                <w:sz w:val="28"/>
                <w:szCs w:val="28"/>
                <w:rtl/>
              </w:rPr>
              <w:t>معتمد</w:t>
            </w:r>
            <w:proofErr w:type="gramEnd"/>
            <w:r w:rsidRPr="00764A06">
              <w:rPr>
                <w:rFonts w:ascii="Simplified Arabic" w:hAnsi="Simplified Arabic" w:cs="Simplified Arabic" w:hint="cs"/>
                <w:color w:val="000000" w:themeColor="text1"/>
                <w:sz w:val="28"/>
                <w:szCs w:val="28"/>
                <w:rtl/>
              </w:rPr>
              <w:t xml:space="preserve"> على المعقدات مناعية</w:t>
            </w:r>
          </w:p>
          <w:p w:rsidR="00764A06" w:rsidRPr="00764A06" w:rsidRDefault="00764A06" w:rsidP="00764A06">
            <w:pPr>
              <w:numPr>
                <w:ilvl w:val="0"/>
                <w:numId w:val="1"/>
              </w:numPr>
              <w:bidi/>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معتمد على المتممة والكينين </w:t>
            </w:r>
            <w:r w:rsidRPr="00764A06">
              <w:rPr>
                <w:rFonts w:ascii="Simplified Arabic" w:hAnsi="Simplified Arabic" w:cs="Simplified Arabic" w:hint="cs"/>
                <w:color w:val="000000" w:themeColor="text1"/>
                <w:sz w:val="28"/>
                <w:szCs w:val="28"/>
              </w:rPr>
              <w:t xml:space="preserve">kinin </w:t>
            </w:r>
            <w:r w:rsidRPr="00764A06">
              <w:rPr>
                <w:rFonts w:ascii="Simplified Arabic" w:hAnsi="Simplified Arabic" w:cs="Simplified Arabic" w:hint="cs"/>
                <w:color w:val="000000" w:themeColor="text1"/>
                <w:sz w:val="28"/>
                <w:szCs w:val="28"/>
                <w:rtl/>
              </w:rPr>
              <w:t xml:space="preserve"> (عوز مثبط </w:t>
            </w:r>
            <w:r w:rsidRPr="00764A06">
              <w:rPr>
                <w:rFonts w:ascii="Simplified Arabic" w:hAnsi="Simplified Arabic" w:cs="Simplified Arabic" w:hint="cs"/>
                <w:color w:val="000000" w:themeColor="text1"/>
                <w:sz w:val="28"/>
                <w:szCs w:val="28"/>
              </w:rPr>
              <w:t>c1 esterase</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rPr>
                <w:rFonts w:ascii="Simplified Arabic" w:hAnsi="Simplified Arabic" w:cs="Simplified Arabic"/>
                <w:color w:val="000000" w:themeColor="text1"/>
                <w:sz w:val="28"/>
                <w:szCs w:val="28"/>
                <w:rtl/>
              </w:rPr>
            </w:pPr>
          </w:p>
        </w:tc>
      </w:tr>
      <w:tr w:rsidR="00764A06" w:rsidRPr="00764A06" w:rsidTr="00B02FEF">
        <w:trPr>
          <w:trHeight w:val="3399"/>
        </w:trPr>
        <w:tc>
          <w:tcPr>
            <w:tcW w:w="9396" w:type="dxa"/>
          </w:tcPr>
          <w:p w:rsidR="00764A06" w:rsidRPr="00764A06" w:rsidRDefault="00764A06" w:rsidP="00764A06">
            <w:pPr>
              <w:bidi/>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3</w:t>
            </w:r>
            <w:r w:rsidRPr="00764A06">
              <w:rPr>
                <w:rFonts w:ascii="Simplified Arabic" w:hAnsi="Simplified Arabic" w:cs="Simplified Arabic" w:hint="cs"/>
                <w:color w:val="000000" w:themeColor="text1"/>
                <w:sz w:val="28"/>
                <w:szCs w:val="28"/>
                <w:rtl/>
              </w:rPr>
              <w:t>- غير مناعي :</w:t>
            </w:r>
          </w:p>
          <w:p w:rsidR="00764A06" w:rsidRPr="00764A06" w:rsidRDefault="00764A06" w:rsidP="00764A06">
            <w:pPr>
              <w:numPr>
                <w:ilvl w:val="0"/>
                <w:numId w:val="2"/>
              </w:numPr>
              <w:bidi/>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عوامل تحرر محتويات الخلية البدينة بشكل مباشر( مثل الأفيونات)</w:t>
            </w:r>
          </w:p>
          <w:p w:rsidR="00764A06" w:rsidRPr="00764A06" w:rsidRDefault="00764A06" w:rsidP="00764A06">
            <w:pPr>
              <w:numPr>
                <w:ilvl w:val="0"/>
                <w:numId w:val="2"/>
              </w:numPr>
              <w:bidi/>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محرضات فعالة وعائيا" (مثل </w:t>
            </w:r>
            <w:proofErr w:type="gramStart"/>
            <w:r w:rsidRPr="00764A06">
              <w:rPr>
                <w:rFonts w:ascii="Simplified Arabic" w:hAnsi="Simplified Arabic" w:cs="Simplified Arabic" w:hint="cs"/>
                <w:color w:val="000000" w:themeColor="text1"/>
                <w:sz w:val="28"/>
                <w:szCs w:val="28"/>
                <w:rtl/>
              </w:rPr>
              <w:t>لدغ</w:t>
            </w:r>
            <w:proofErr w:type="gramEnd"/>
            <w:r w:rsidRPr="00764A06">
              <w:rPr>
                <w:rFonts w:ascii="Simplified Arabic" w:hAnsi="Simplified Arabic" w:cs="Simplified Arabic" w:hint="cs"/>
                <w:color w:val="000000" w:themeColor="text1"/>
                <w:sz w:val="28"/>
                <w:szCs w:val="28"/>
                <w:rtl/>
              </w:rPr>
              <w:t xml:space="preserve"> الحشرات)</w:t>
            </w:r>
          </w:p>
          <w:p w:rsidR="00764A06" w:rsidRPr="00764A06" w:rsidRDefault="00764A06" w:rsidP="00764A06">
            <w:pPr>
              <w:numPr>
                <w:ilvl w:val="0"/>
                <w:numId w:val="2"/>
              </w:numPr>
              <w:bidi/>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أسبرين ،مضادات الالتهاب غير الستيروئيدية </w:t>
            </w:r>
            <w:r w:rsidRPr="00764A06">
              <w:rPr>
                <w:rFonts w:ascii="Simplified Arabic" w:hAnsi="Simplified Arabic" w:cs="Simplified Arabic" w:hint="cs"/>
                <w:color w:val="000000" w:themeColor="text1"/>
                <w:sz w:val="28"/>
                <w:szCs w:val="28"/>
              </w:rPr>
              <w:t xml:space="preserve">Non steroidal anti-inflammatory drugs (NSAIDS) </w:t>
            </w:r>
            <w:r w:rsidRPr="00764A06">
              <w:rPr>
                <w:rFonts w:ascii="Simplified Arabic" w:hAnsi="Simplified Arabic" w:cs="Simplified Arabic" w:hint="cs"/>
                <w:color w:val="000000" w:themeColor="text1"/>
                <w:sz w:val="28"/>
                <w:szCs w:val="28"/>
                <w:rtl/>
              </w:rPr>
              <w:t>، مؤرجات كاذبة غذائية</w:t>
            </w:r>
          </w:p>
          <w:p w:rsidR="00764A06" w:rsidRPr="00764A06" w:rsidRDefault="00764A06" w:rsidP="00764A06">
            <w:pPr>
              <w:numPr>
                <w:ilvl w:val="0"/>
                <w:numId w:val="2"/>
              </w:numPr>
              <w:bidi/>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مثبطات الأنزيم القالب للأنجوتنسين </w:t>
            </w:r>
            <w:r w:rsidRPr="00764A06">
              <w:rPr>
                <w:rFonts w:ascii="Simplified Arabic" w:hAnsi="Simplified Arabic" w:cs="Simplified Arabic" w:hint="cs"/>
                <w:color w:val="000000" w:themeColor="text1"/>
                <w:sz w:val="28"/>
                <w:szCs w:val="28"/>
              </w:rPr>
              <w:t>Angiotensin converting enzyme inhibitor (ACEI)</w:t>
            </w:r>
          </w:p>
          <w:p w:rsidR="00764A06" w:rsidRPr="00764A06" w:rsidRDefault="00764A06" w:rsidP="00764A06">
            <w:pPr>
              <w:bidi/>
              <w:rPr>
                <w:rFonts w:ascii="Simplified Arabic" w:hAnsi="Simplified Arabic" w:cs="Simplified Arabic"/>
                <w:color w:val="000000" w:themeColor="text1"/>
                <w:sz w:val="28"/>
                <w:szCs w:val="28"/>
              </w:rPr>
            </w:pPr>
          </w:p>
        </w:tc>
      </w:tr>
    </w:tbl>
    <w:p w:rsidR="00764A06" w:rsidRPr="00764A06" w:rsidRDefault="00764A06" w:rsidP="00764A06">
      <w:pPr>
        <w:bidi/>
        <w:spacing w:line="360" w:lineRule="auto"/>
        <w:rPr>
          <w:rFonts w:ascii="Simplified Arabic" w:hAnsi="Simplified Arabic" w:cs="Simplified Arabic"/>
          <w:color w:val="000000" w:themeColor="text1"/>
          <w:sz w:val="28"/>
          <w:szCs w:val="28"/>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2-4</w:t>
      </w:r>
      <w:r w:rsidRPr="00764A06">
        <w:rPr>
          <w:rFonts w:ascii="Simplified Arabic" w:hAnsi="Simplified Arabic" w:cs="Simplified Arabic" w:hint="cs"/>
          <w:color w:val="000000" w:themeColor="text1"/>
          <w:sz w:val="28"/>
          <w:szCs w:val="28"/>
          <w:rtl/>
        </w:rPr>
        <w:t xml:space="preserve">- الشرى غير المعتمد على الخلايا </w:t>
      </w:r>
      <w:proofErr w:type="gramStart"/>
      <w:r w:rsidRPr="00764A06">
        <w:rPr>
          <w:rFonts w:ascii="Simplified Arabic" w:hAnsi="Simplified Arabic" w:cs="Simplified Arabic" w:hint="cs"/>
          <w:color w:val="000000" w:themeColor="text1"/>
          <w:sz w:val="28"/>
          <w:szCs w:val="28"/>
          <w:rtl/>
        </w:rPr>
        <w:t>البدينة :</w:t>
      </w:r>
      <w:proofErr w:type="gramEnd"/>
    </w:p>
    <w:p w:rsidR="00764A06" w:rsidRPr="00764A06" w:rsidRDefault="00764A06" w:rsidP="003465AE">
      <w:pPr>
        <w:numPr>
          <w:ilvl w:val="0"/>
          <w:numId w:val="4"/>
        </w:numPr>
        <w:bidi/>
        <w:spacing w:line="360" w:lineRule="auto"/>
        <w:contextualSpacing/>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تعريفه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هو الشرى الذي يحدث بآلية لا تتضمن الخلايا البدينة ، حيث يوجد العديد من العوامل المعروفة التي قد تسبب انتبارات ووذمة عرقية بمعزل عن دور الخلايا البدينة ، وهذا النمط من الشرى بحاجة لاهتمام خاص لأن سيره و تدبيره مختلف عن باقي أنماط الشرى </w:t>
      </w:r>
      <w:r w:rsidRPr="00764A06">
        <w:rPr>
          <w:rFonts w:ascii="Simplified Arabic" w:hAnsi="Simplified Arabic" w:cs="Simplified Arabic" w:hint="cs"/>
          <w:color w:val="000000" w:themeColor="text1"/>
          <w:sz w:val="28"/>
          <w:szCs w:val="28"/>
        </w:rPr>
        <w:t>[7]</w:t>
      </w:r>
      <w:r w:rsidRPr="00764A06">
        <w:rPr>
          <w:rFonts w:ascii="Simplified Arabic" w:hAnsi="Simplified Arabic" w:cs="Simplified Arabic" w:hint="cs"/>
          <w:color w:val="000000" w:themeColor="text1"/>
          <w:sz w:val="28"/>
          <w:szCs w:val="28"/>
          <w:rtl/>
        </w:rPr>
        <w:t xml:space="preserve">. </w:t>
      </w:r>
    </w:p>
    <w:p w:rsidR="00764A06" w:rsidRPr="00764A06" w:rsidRDefault="00764A06" w:rsidP="003465AE">
      <w:pPr>
        <w:numPr>
          <w:ilvl w:val="0"/>
          <w:numId w:val="4"/>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lastRenderedPageBreak/>
        <w:t xml:space="preserve">أمثلة عن هذا </w:t>
      </w:r>
      <w:proofErr w:type="gramStart"/>
      <w:r w:rsidRPr="00764A06">
        <w:rPr>
          <w:rFonts w:ascii="Simplified Arabic" w:hAnsi="Simplified Arabic" w:cs="Simplified Arabic" w:hint="cs"/>
          <w:color w:val="000000" w:themeColor="text1"/>
          <w:sz w:val="28"/>
          <w:szCs w:val="28"/>
          <w:rtl/>
        </w:rPr>
        <w:t>النمط  :</w:t>
      </w:r>
      <w:proofErr w:type="gramEnd"/>
    </w:p>
    <w:p w:rsidR="00764A06" w:rsidRPr="00764A06" w:rsidRDefault="00764A06" w:rsidP="003465AE">
      <w:pPr>
        <w:numPr>
          <w:ilvl w:val="0"/>
          <w:numId w:val="6"/>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بعض أنماط شرى التماس اللامناعي مثل الشرى الناجم عن التماس مع حمض البنزويك </w:t>
      </w:r>
      <w:r w:rsidRPr="00764A06">
        <w:rPr>
          <w:rFonts w:ascii="Simplified Arabic" w:hAnsi="Simplified Arabic" w:cs="Simplified Arabic" w:hint="cs"/>
          <w:color w:val="000000" w:themeColor="text1"/>
          <w:sz w:val="28"/>
          <w:szCs w:val="28"/>
        </w:rPr>
        <w:t xml:space="preserve">benzoic acid </w:t>
      </w:r>
      <w:r w:rsidRPr="00764A06">
        <w:rPr>
          <w:rFonts w:ascii="Simplified Arabic" w:hAnsi="Simplified Arabic" w:cs="Simplified Arabic" w:hint="cs"/>
          <w:color w:val="000000" w:themeColor="text1"/>
          <w:sz w:val="28"/>
          <w:szCs w:val="28"/>
          <w:rtl/>
        </w:rPr>
        <w:t xml:space="preserve"> حيث تلعب البروستاغلاندينات دورا" هاما" فيها، وهذه الأنماط يمكن تثبيطها بواسطة مضادات الالتهاب غير الستيروئيدية  </w:t>
      </w:r>
      <w:r w:rsidRPr="00764A06">
        <w:rPr>
          <w:rFonts w:ascii="Simplified Arabic" w:hAnsi="Simplified Arabic" w:cs="Simplified Arabic" w:hint="cs"/>
          <w:color w:val="000000" w:themeColor="text1"/>
          <w:sz w:val="28"/>
          <w:szCs w:val="28"/>
        </w:rPr>
        <w:t>[21]</w:t>
      </w:r>
      <w:r w:rsidRPr="00764A06">
        <w:rPr>
          <w:rFonts w:ascii="Simplified Arabic" w:hAnsi="Simplified Arabic" w:cs="Simplified Arabic" w:hint="cs"/>
          <w:color w:val="000000" w:themeColor="text1"/>
          <w:sz w:val="28"/>
          <w:szCs w:val="28"/>
          <w:rtl/>
        </w:rPr>
        <w:t>.</w:t>
      </w:r>
    </w:p>
    <w:p w:rsidR="00764A06" w:rsidRPr="00764A06" w:rsidRDefault="00764A06" w:rsidP="003465AE">
      <w:pPr>
        <w:numPr>
          <w:ilvl w:val="0"/>
          <w:numId w:val="6"/>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المتلازمات الدورية المترافقة مع الكريوبيرين </w:t>
      </w:r>
      <w:r w:rsidRPr="00764A06">
        <w:rPr>
          <w:rFonts w:ascii="Simplified Arabic" w:hAnsi="Simplified Arabic" w:cs="Simplified Arabic" w:hint="cs"/>
          <w:color w:val="000000" w:themeColor="text1"/>
          <w:sz w:val="28"/>
          <w:szCs w:val="28"/>
        </w:rPr>
        <w:t>Cryopyrin associated periodic syndromes  (CAPS)</w:t>
      </w:r>
      <w:r w:rsidRPr="00764A06">
        <w:rPr>
          <w:rFonts w:ascii="Simplified Arabic" w:hAnsi="Simplified Arabic" w:cs="Simplified Arabic" w:hint="cs"/>
          <w:color w:val="000000" w:themeColor="text1"/>
          <w:sz w:val="28"/>
          <w:szCs w:val="28"/>
          <w:rtl/>
        </w:rPr>
        <w:t xml:space="preserve">  : يطور المرضى غالبا" أفات شروية مع أعراض جهازية كالحمى وهي التي تساعد في تميزه عن الشرى التلقائي المزمن ، يتحسن المرضى بشكل ملحوظ بالعلاج ب </w:t>
      </w:r>
      <w:r w:rsidRPr="00764A06">
        <w:rPr>
          <w:rFonts w:ascii="Simplified Arabic" w:hAnsi="Simplified Arabic" w:cs="Simplified Arabic" w:hint="cs"/>
          <w:color w:val="000000" w:themeColor="text1"/>
          <w:sz w:val="28"/>
          <w:szCs w:val="28"/>
        </w:rPr>
        <w:t>Anakinra</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وهو معاكس لمستقبل</w:t>
      </w:r>
      <w:r w:rsidRPr="00764A06">
        <w:rPr>
          <w:rFonts w:ascii="Simplified Arabic" w:hAnsi="Simplified Arabic" w:cs="Simplified Arabic" w:hint="cs"/>
          <w:color w:val="000000" w:themeColor="text1"/>
          <w:sz w:val="28"/>
          <w:szCs w:val="28"/>
        </w:rPr>
        <w:t xml:space="preserve"> IL 1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[22] </w:t>
      </w:r>
      <w:r w:rsidRPr="00764A06">
        <w:rPr>
          <w:rFonts w:ascii="Simplified Arabic" w:hAnsi="Simplified Arabic" w:cs="Simplified Arabic" w:hint="cs"/>
          <w:color w:val="000000" w:themeColor="text1"/>
          <w:sz w:val="28"/>
          <w:szCs w:val="28"/>
          <w:rtl/>
        </w:rPr>
        <w:t xml:space="preserve"> ، كما يفيد العلاج ب </w:t>
      </w:r>
      <w:r w:rsidRPr="00764A06">
        <w:rPr>
          <w:rFonts w:ascii="Simplified Arabic" w:hAnsi="Simplified Arabic" w:cs="Simplified Arabic" w:hint="cs"/>
          <w:color w:val="000000" w:themeColor="text1"/>
          <w:sz w:val="28"/>
          <w:szCs w:val="28"/>
        </w:rPr>
        <w:t xml:space="preserve">Canakinumab </w:t>
      </w:r>
      <w:r w:rsidRPr="00764A06">
        <w:rPr>
          <w:rFonts w:ascii="Simplified Arabic" w:hAnsi="Simplified Arabic" w:cs="Simplified Arabic" w:hint="cs"/>
          <w:color w:val="000000" w:themeColor="text1"/>
          <w:sz w:val="28"/>
          <w:szCs w:val="28"/>
          <w:rtl/>
        </w:rPr>
        <w:t xml:space="preserve"> وهو ضد وحيد النسيلة مضاد ل </w:t>
      </w:r>
      <w:r w:rsidRPr="00764A06">
        <w:rPr>
          <w:rFonts w:ascii="Simplified Arabic" w:hAnsi="Simplified Arabic" w:cs="Simplified Arabic" w:hint="cs"/>
          <w:color w:val="000000" w:themeColor="text1"/>
          <w:sz w:val="28"/>
          <w:szCs w:val="28"/>
        </w:rPr>
        <w:t>IL-1B</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[23]</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ind w:left="720"/>
        <w:contextualSpacing/>
        <w:rPr>
          <w:rFonts w:ascii="Simplified Arabic" w:hAnsi="Simplified Arabic" w:cs="Simplified Arabic"/>
          <w:color w:val="000000" w:themeColor="text1"/>
          <w:sz w:val="28"/>
          <w:szCs w:val="28"/>
        </w:rPr>
      </w:pPr>
    </w:p>
    <w:p w:rsidR="00764A06" w:rsidRDefault="00764A06" w:rsidP="00764A06">
      <w:pPr>
        <w:bidi/>
        <w:spacing w:line="360" w:lineRule="auto"/>
        <w:contextualSpacing/>
        <w:rPr>
          <w:rFonts w:ascii="Simplified Arabic" w:hAnsi="Simplified Arabic" w:cs="Simplified Arabic"/>
          <w:b/>
          <w:bCs/>
          <w:color w:val="000000" w:themeColor="text1"/>
          <w:sz w:val="28"/>
          <w:szCs w:val="28"/>
        </w:rPr>
      </w:pPr>
      <w:r w:rsidRPr="00764A06">
        <w:rPr>
          <w:rFonts w:ascii="Simplified Arabic" w:hAnsi="Simplified Arabic" w:cs="Simplified Arabic" w:hint="cs"/>
          <w:b/>
          <w:bCs/>
          <w:color w:val="000000" w:themeColor="text1"/>
          <w:sz w:val="28"/>
          <w:szCs w:val="28"/>
        </w:rPr>
        <w:t xml:space="preserve"> 5</w:t>
      </w:r>
      <w:r w:rsidRPr="00764A06">
        <w:rPr>
          <w:rFonts w:ascii="Simplified Arabic" w:hAnsi="Simplified Arabic" w:cs="Simplified Arabic" w:hint="cs"/>
          <w:b/>
          <w:bCs/>
          <w:color w:val="000000" w:themeColor="text1"/>
          <w:sz w:val="28"/>
          <w:szCs w:val="28"/>
          <w:rtl/>
        </w:rPr>
        <w:t>-</w:t>
      </w:r>
      <w:r w:rsidRPr="00764A06">
        <w:rPr>
          <w:rFonts w:ascii="Simplified Arabic" w:hAnsi="Simplified Arabic" w:cs="Simplified Arabic" w:hint="cs"/>
          <w:b/>
          <w:bCs/>
          <w:color w:val="000000" w:themeColor="text1"/>
          <w:sz w:val="28"/>
          <w:szCs w:val="28"/>
        </w:rPr>
        <w:t xml:space="preserve"> </w:t>
      </w:r>
      <w:r w:rsidRPr="00764A06">
        <w:rPr>
          <w:rFonts w:ascii="Simplified Arabic" w:hAnsi="Simplified Arabic" w:cs="Simplified Arabic" w:hint="cs"/>
          <w:b/>
          <w:bCs/>
          <w:color w:val="000000" w:themeColor="text1"/>
          <w:sz w:val="28"/>
          <w:szCs w:val="28"/>
          <w:rtl/>
        </w:rPr>
        <w:t xml:space="preserve">تصنيف الشرى حسب مدة </w:t>
      </w:r>
      <w:proofErr w:type="gramStart"/>
      <w:r w:rsidRPr="00764A06">
        <w:rPr>
          <w:rFonts w:ascii="Simplified Arabic" w:hAnsi="Simplified Arabic" w:cs="Simplified Arabic" w:hint="cs"/>
          <w:b/>
          <w:bCs/>
          <w:color w:val="000000" w:themeColor="text1"/>
          <w:sz w:val="28"/>
          <w:szCs w:val="28"/>
          <w:rtl/>
        </w:rPr>
        <w:t>الأعراض :</w:t>
      </w:r>
      <w:proofErr w:type="gramEnd"/>
    </w:p>
    <w:p w:rsidR="00264BAE" w:rsidRPr="00764A06" w:rsidRDefault="00264BAE" w:rsidP="00264BAE">
      <w:pPr>
        <w:bidi/>
        <w:spacing w:line="360" w:lineRule="auto"/>
        <w:contextualSpacing/>
        <w:rPr>
          <w:rFonts w:ascii="Simplified Arabic" w:hAnsi="Simplified Arabic" w:cs="Simplified Arabic"/>
          <w:b/>
          <w:bCs/>
          <w:color w:val="000000" w:themeColor="text1"/>
          <w:sz w:val="28"/>
          <w:szCs w:val="28"/>
        </w:rPr>
      </w:pPr>
    </w:p>
    <w:p w:rsidR="00764A06" w:rsidRPr="00764A06" w:rsidRDefault="00764A06" w:rsidP="003465AE">
      <w:pPr>
        <w:numPr>
          <w:ilvl w:val="0"/>
          <w:numId w:val="7"/>
        </w:numPr>
        <w:bidi/>
        <w:spacing w:line="360" w:lineRule="auto"/>
        <w:contextualSpacing/>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الشرى الحاد تستمر فيه الأعراض أقل من </w:t>
      </w:r>
      <w:r w:rsidRPr="00764A06">
        <w:rPr>
          <w:rFonts w:ascii="Simplified Arabic" w:hAnsi="Simplified Arabic" w:cs="Simplified Arabic" w:hint="cs"/>
          <w:color w:val="000000" w:themeColor="text1"/>
          <w:sz w:val="28"/>
          <w:szCs w:val="28"/>
        </w:rPr>
        <w:t>6</w:t>
      </w:r>
      <w:r w:rsidRPr="00764A06">
        <w:rPr>
          <w:rFonts w:ascii="Simplified Arabic" w:hAnsi="Simplified Arabic" w:cs="Simplified Arabic" w:hint="cs"/>
          <w:color w:val="000000" w:themeColor="text1"/>
          <w:sz w:val="28"/>
          <w:szCs w:val="28"/>
          <w:rtl/>
        </w:rPr>
        <w:t xml:space="preserve"> أسابيع </w:t>
      </w:r>
    </w:p>
    <w:p w:rsidR="00764A06" w:rsidRPr="00764A06" w:rsidRDefault="00764A06" w:rsidP="003465AE">
      <w:pPr>
        <w:numPr>
          <w:ilvl w:val="0"/>
          <w:numId w:val="7"/>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الشرى المزمن تستمر فيه الأعراض أكثر من </w:t>
      </w:r>
      <w:r w:rsidRPr="00764A06">
        <w:rPr>
          <w:rFonts w:ascii="Simplified Arabic" w:hAnsi="Simplified Arabic" w:cs="Simplified Arabic" w:hint="cs"/>
          <w:color w:val="000000" w:themeColor="text1"/>
          <w:sz w:val="28"/>
          <w:szCs w:val="28"/>
        </w:rPr>
        <w:t>6</w:t>
      </w:r>
      <w:r w:rsidRPr="00764A06">
        <w:rPr>
          <w:rFonts w:ascii="Simplified Arabic" w:hAnsi="Simplified Arabic" w:cs="Simplified Arabic" w:hint="cs"/>
          <w:color w:val="000000" w:themeColor="text1"/>
          <w:sz w:val="28"/>
          <w:szCs w:val="28"/>
          <w:rtl/>
        </w:rPr>
        <w:t xml:space="preserve"> أسابيع </w:t>
      </w:r>
    </w:p>
    <w:p w:rsidR="00764A06" w:rsidRPr="00764A06" w:rsidRDefault="00764A06" w:rsidP="003465AE">
      <w:pPr>
        <w:numPr>
          <w:ilvl w:val="0"/>
          <w:numId w:val="7"/>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الشرى المتقطع أو النوبي (يمكن أن يندرج أيضا" ضمن تعريف الشرى المزمن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هذا التصنيف يفيد في وصف سلوك المرض السريري و إمكانية تحديد الآلية الإمراضية وكذلك في مقاربة المرض من حيث الاستقصاءات والعلاجات المطلوبة </w:t>
      </w:r>
      <w:r w:rsidRPr="00764A06">
        <w:rPr>
          <w:rFonts w:ascii="Simplified Arabic" w:hAnsi="Simplified Arabic" w:cs="Simplified Arabic" w:hint="cs"/>
          <w:color w:val="000000" w:themeColor="text1"/>
          <w:sz w:val="28"/>
          <w:szCs w:val="28"/>
        </w:rPr>
        <w:t>[24]</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تبدأ كل حالات الشرى كحالات حادة بعضها سيتحول للإزمان بعد </w:t>
      </w:r>
      <w:r w:rsidRPr="00764A06">
        <w:rPr>
          <w:rFonts w:ascii="Simplified Arabic" w:hAnsi="Simplified Arabic" w:cs="Simplified Arabic" w:hint="cs"/>
          <w:color w:val="000000" w:themeColor="text1"/>
          <w:sz w:val="28"/>
          <w:szCs w:val="28"/>
        </w:rPr>
        <w:t>6</w:t>
      </w:r>
      <w:r w:rsidRPr="00764A06">
        <w:rPr>
          <w:rFonts w:ascii="Simplified Arabic" w:hAnsi="Simplified Arabic" w:cs="Simplified Arabic" w:hint="cs"/>
          <w:color w:val="000000" w:themeColor="text1"/>
          <w:sz w:val="28"/>
          <w:szCs w:val="28"/>
          <w:rtl/>
        </w:rPr>
        <w:t xml:space="preserve"> أسابيع </w:t>
      </w:r>
      <w:r w:rsidRPr="00764A06">
        <w:rPr>
          <w:rFonts w:ascii="Simplified Arabic" w:hAnsi="Simplified Arabic" w:cs="Simplified Arabic" w:hint="cs"/>
          <w:b/>
          <w:bCs/>
          <w:color w:val="000000" w:themeColor="text1"/>
          <w:sz w:val="28"/>
          <w:szCs w:val="28"/>
          <w:rtl/>
        </w:rPr>
        <w:t xml:space="preserve">، </w:t>
      </w:r>
      <w:r w:rsidRPr="00764A06">
        <w:rPr>
          <w:rFonts w:ascii="Simplified Arabic" w:hAnsi="Simplified Arabic" w:cs="Simplified Arabic" w:hint="cs"/>
          <w:color w:val="000000" w:themeColor="text1"/>
          <w:sz w:val="28"/>
          <w:szCs w:val="28"/>
          <w:rtl/>
        </w:rPr>
        <w:t>مصطلح الشرى المزمن يطلق فقط على حالات الشرى المستمر الذي يظهر على الأقل مرتين في الأسبوع دون علاج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يطلق على حالات الشرى التي تظهر بتواتر أقل من ذلك وتستمر لفترة طويلة بأنها ناكسة أو نوبية ، وارتباط هذا النمط مع العوامل البيئية أكبر من الأنماط الأخرى  </w:t>
      </w:r>
      <w:r w:rsidRPr="00764A06">
        <w:rPr>
          <w:rFonts w:ascii="Simplified Arabic" w:hAnsi="Simplified Arabic" w:cs="Simplified Arabic" w:hint="cs"/>
          <w:color w:val="000000" w:themeColor="text1"/>
          <w:sz w:val="28"/>
          <w:szCs w:val="28"/>
        </w:rPr>
        <w:t>[25],[26]</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264BAE" w:rsidRPr="00764A06" w:rsidRDefault="00764A06" w:rsidP="00264BAE">
      <w:pPr>
        <w:bidi/>
        <w:spacing w:line="360" w:lineRule="auto"/>
        <w:rPr>
          <w:rFonts w:ascii="Simplified Arabic" w:hAnsi="Simplified Arabic" w:cs="Simplified Arabic"/>
          <w:b/>
          <w:bCs/>
          <w:color w:val="000000" w:themeColor="text1"/>
          <w:sz w:val="28"/>
          <w:szCs w:val="28"/>
        </w:rPr>
      </w:pPr>
      <w:r w:rsidRPr="00764A06">
        <w:rPr>
          <w:rFonts w:ascii="Simplified Arabic" w:hAnsi="Simplified Arabic" w:cs="Simplified Arabic" w:hint="cs"/>
          <w:b/>
          <w:bCs/>
          <w:color w:val="000000" w:themeColor="text1"/>
          <w:sz w:val="28"/>
          <w:szCs w:val="28"/>
          <w:rtl/>
        </w:rPr>
        <w:t>6 - التظاهرات السريرية:</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يتظاهر الشرى بلطخات حمامية تتطور إلى انتبارات مكونة من مناطق وذمية مرتفعة وردية اللون أو شاحبة مع توهج بالمحيط ، قد تظهر الانتبارات في أي مكان من الجسم  بما فيها الفروة ، الراحتين والأخمصين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 تكون الأفات حاكة بشدة ،بأحجام مختلفة تتراوح من بضع ميلليمترات إلى عدة سينتيمترات وبأشكال مختلفة .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تدوم الانتبارات عابرة بأغلب الحالات لعدة ساعات ثم تختفي وتظهر انتبارات أخرى في مناطق جديدة من سطح الجسم </w:t>
      </w:r>
      <w:r w:rsidRPr="00764A06">
        <w:rPr>
          <w:rFonts w:ascii="Simplified Arabic" w:hAnsi="Simplified Arabic" w:cs="Simplified Arabic" w:hint="cs"/>
          <w:color w:val="000000" w:themeColor="text1"/>
          <w:sz w:val="28"/>
          <w:szCs w:val="28"/>
        </w:rPr>
        <w:t>[27]</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Default="00764A06" w:rsidP="00764A06">
      <w:pPr>
        <w:bidi/>
        <w:spacing w:line="360" w:lineRule="auto"/>
        <w:rPr>
          <w:rFonts w:ascii="Simplified Arabic" w:hAnsi="Simplified Arabic" w:cs="Simplified Arabic"/>
          <w:b/>
          <w:bCs/>
          <w:color w:val="000000" w:themeColor="text1"/>
          <w:sz w:val="28"/>
          <w:szCs w:val="28"/>
        </w:rPr>
      </w:pP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b/>
          <w:bCs/>
          <w:color w:val="000000" w:themeColor="text1"/>
          <w:sz w:val="28"/>
          <w:szCs w:val="28"/>
        </w:rPr>
        <w:t>7</w:t>
      </w:r>
      <w:r w:rsidRPr="00764A06">
        <w:rPr>
          <w:rFonts w:ascii="Simplified Arabic" w:hAnsi="Simplified Arabic" w:cs="Simplified Arabic" w:hint="cs"/>
          <w:b/>
          <w:bCs/>
          <w:color w:val="000000" w:themeColor="text1"/>
          <w:sz w:val="28"/>
          <w:szCs w:val="28"/>
          <w:rtl/>
        </w:rPr>
        <w:t xml:space="preserve"> – أسباب الشرى </w:t>
      </w:r>
      <w:proofErr w:type="gramStart"/>
      <w:r w:rsidRPr="00764A06">
        <w:rPr>
          <w:rFonts w:ascii="Simplified Arabic" w:hAnsi="Simplified Arabic" w:cs="Simplified Arabic" w:hint="cs"/>
          <w:b/>
          <w:bCs/>
          <w:color w:val="000000" w:themeColor="text1"/>
          <w:sz w:val="28"/>
          <w:szCs w:val="28"/>
          <w:rtl/>
        </w:rPr>
        <w:t>الحاد  :</w:t>
      </w:r>
      <w:proofErr w:type="gramEnd"/>
    </w:p>
    <w:p w:rsidR="00264BAE" w:rsidRPr="00764A06" w:rsidRDefault="00264BAE" w:rsidP="00264BAE">
      <w:pPr>
        <w:bidi/>
        <w:spacing w:line="360" w:lineRule="auto"/>
        <w:rPr>
          <w:rFonts w:ascii="Simplified Arabic" w:hAnsi="Simplified Arabic" w:cs="Simplified Arabic"/>
          <w:b/>
          <w:bCs/>
          <w:color w:val="000000" w:themeColor="text1"/>
          <w:sz w:val="28"/>
          <w:szCs w:val="28"/>
          <w:rtl/>
        </w:rPr>
      </w:pPr>
    </w:p>
    <w:p w:rsid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أسبا</w:t>
      </w:r>
      <w:proofErr w:type="gramStart"/>
      <w:r w:rsidRPr="00764A06">
        <w:rPr>
          <w:rFonts w:ascii="Simplified Arabic" w:hAnsi="Simplified Arabic" w:cs="Simplified Arabic" w:hint="cs"/>
          <w:color w:val="000000" w:themeColor="text1"/>
          <w:sz w:val="28"/>
          <w:szCs w:val="28"/>
          <w:rtl/>
        </w:rPr>
        <w:t>ب الشرى</w:t>
      </w:r>
      <w:proofErr w:type="gramEnd"/>
      <w:r w:rsidRPr="00764A06">
        <w:rPr>
          <w:rFonts w:ascii="Simplified Arabic" w:hAnsi="Simplified Arabic" w:cs="Simplified Arabic" w:hint="cs"/>
          <w:color w:val="000000" w:themeColor="text1"/>
          <w:sz w:val="28"/>
          <w:szCs w:val="28"/>
          <w:rtl/>
        </w:rPr>
        <w:t xml:space="preserve"> الحاد موجودة بالشكل التوضيحي رقم (</w:t>
      </w:r>
      <w:r w:rsidRPr="00764A06">
        <w:rPr>
          <w:rFonts w:ascii="Simplified Arabic" w:hAnsi="Simplified Arabic" w:cs="Simplified Arabic" w:hint="cs"/>
          <w:color w:val="000000" w:themeColor="text1"/>
          <w:sz w:val="28"/>
          <w:szCs w:val="28"/>
        </w:rPr>
        <w:t>2</w:t>
      </w:r>
      <w:r w:rsidRPr="00764A06">
        <w:rPr>
          <w:rFonts w:ascii="Simplified Arabic" w:hAnsi="Simplified Arabic" w:cs="Simplified Arabic" w:hint="cs"/>
          <w:color w:val="000000" w:themeColor="text1"/>
          <w:sz w:val="28"/>
          <w:szCs w:val="28"/>
          <w:rtl/>
        </w:rPr>
        <w:t>)</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w:t>
      </w:r>
      <w:r w:rsidR="00D36097">
        <w:rPr>
          <w:rFonts w:ascii="Simplified Arabic" w:hAnsi="Simplified Arabic" w:cs="Simplified Arabic" w:hint="cs"/>
          <w:color w:val="000000" w:themeColor="text1"/>
          <w:sz w:val="28"/>
          <w:szCs w:val="28"/>
          <w:rtl/>
        </w:rPr>
        <w:t>و</w:t>
      </w:r>
      <w:r w:rsidR="009A15D8">
        <w:rPr>
          <w:rFonts w:ascii="Simplified Arabic" w:hAnsi="Simplified Arabic" w:cs="Simplified Arabic" w:hint="cs"/>
          <w:color w:val="000000" w:themeColor="text1"/>
          <w:sz w:val="28"/>
          <w:szCs w:val="28"/>
          <w:rtl/>
        </w:rPr>
        <w:t>هي تتضمن :</w:t>
      </w:r>
    </w:p>
    <w:p w:rsidR="006D353D" w:rsidRPr="00D36097" w:rsidRDefault="006D353D" w:rsidP="00D36097">
      <w:pPr>
        <w:pStyle w:val="a3"/>
        <w:numPr>
          <w:ilvl w:val="0"/>
          <w:numId w:val="62"/>
        </w:numPr>
        <w:bidi/>
        <w:spacing w:line="360" w:lineRule="auto"/>
        <w:rPr>
          <w:rFonts w:ascii="Simplified Arabic" w:hAnsi="Simplified Arabic" w:cs="Simplified Arabic"/>
          <w:color w:val="000000" w:themeColor="text1"/>
          <w:sz w:val="28"/>
          <w:szCs w:val="28"/>
        </w:rPr>
      </w:pPr>
      <w:r w:rsidRPr="00D36097">
        <w:rPr>
          <w:rFonts w:ascii="Simplified Arabic" w:hAnsi="Simplified Arabic" w:cs="Simplified Arabic"/>
          <w:color w:val="000000" w:themeColor="text1"/>
          <w:sz w:val="28"/>
          <w:szCs w:val="28"/>
        </w:rPr>
        <w:t xml:space="preserve">50% </w:t>
      </w:r>
      <w:r w:rsidRPr="00D36097">
        <w:rPr>
          <w:rFonts w:ascii="Simplified Arabic" w:hAnsi="Simplified Arabic" w:cs="Simplified Arabic" w:hint="cs"/>
          <w:color w:val="000000" w:themeColor="text1"/>
          <w:sz w:val="28"/>
          <w:szCs w:val="28"/>
          <w:rtl/>
        </w:rPr>
        <w:t xml:space="preserve"> مجهولة السبب</w:t>
      </w:r>
    </w:p>
    <w:p w:rsidR="007E2046" w:rsidRPr="00D36097" w:rsidRDefault="007E2046" w:rsidP="00D36097">
      <w:pPr>
        <w:pStyle w:val="a3"/>
        <w:numPr>
          <w:ilvl w:val="0"/>
          <w:numId w:val="62"/>
        </w:numPr>
        <w:bidi/>
        <w:spacing w:line="360" w:lineRule="auto"/>
        <w:rPr>
          <w:rFonts w:ascii="Simplified Arabic" w:hAnsi="Simplified Arabic" w:cs="Simplified Arabic"/>
          <w:color w:val="000000" w:themeColor="text1"/>
          <w:sz w:val="28"/>
          <w:szCs w:val="28"/>
        </w:rPr>
      </w:pPr>
      <w:r w:rsidRPr="00D36097">
        <w:rPr>
          <w:rFonts w:ascii="Simplified Arabic" w:hAnsi="Simplified Arabic" w:cs="Simplified Arabic"/>
          <w:color w:val="000000" w:themeColor="text1"/>
          <w:sz w:val="28"/>
          <w:szCs w:val="28"/>
        </w:rPr>
        <w:t xml:space="preserve">40% </w:t>
      </w:r>
      <w:r w:rsidRPr="00D36097">
        <w:rPr>
          <w:rFonts w:ascii="Simplified Arabic" w:hAnsi="Simplified Arabic" w:cs="Simplified Arabic" w:hint="cs"/>
          <w:color w:val="000000" w:themeColor="text1"/>
          <w:sz w:val="28"/>
          <w:szCs w:val="28"/>
          <w:rtl/>
        </w:rPr>
        <w:t xml:space="preserve"> انتان تنفسي علوي </w:t>
      </w:r>
    </w:p>
    <w:p w:rsidR="00D85CFF" w:rsidRPr="00D36097" w:rsidRDefault="007E2046" w:rsidP="00D36097">
      <w:pPr>
        <w:pStyle w:val="a3"/>
        <w:numPr>
          <w:ilvl w:val="0"/>
          <w:numId w:val="62"/>
        </w:numPr>
        <w:bidi/>
        <w:spacing w:line="360" w:lineRule="auto"/>
        <w:rPr>
          <w:rFonts w:ascii="Simplified Arabic" w:hAnsi="Simplified Arabic" w:cs="Simplified Arabic"/>
          <w:color w:val="000000" w:themeColor="text1"/>
          <w:sz w:val="28"/>
          <w:szCs w:val="28"/>
        </w:rPr>
      </w:pPr>
      <w:r w:rsidRPr="00D36097">
        <w:rPr>
          <w:rFonts w:ascii="Simplified Arabic" w:hAnsi="Simplified Arabic" w:cs="Simplified Arabic"/>
          <w:color w:val="000000" w:themeColor="text1"/>
          <w:sz w:val="28"/>
          <w:szCs w:val="28"/>
        </w:rPr>
        <w:t xml:space="preserve">9% </w:t>
      </w:r>
      <w:r w:rsidR="00D85CFF" w:rsidRPr="00D36097">
        <w:rPr>
          <w:rFonts w:ascii="Simplified Arabic" w:hAnsi="Simplified Arabic" w:cs="Simplified Arabic" w:hint="cs"/>
          <w:color w:val="000000" w:themeColor="text1"/>
          <w:sz w:val="28"/>
          <w:szCs w:val="28"/>
          <w:rtl/>
        </w:rPr>
        <w:t xml:space="preserve"> أدوية</w:t>
      </w:r>
    </w:p>
    <w:p w:rsidR="00D85CFF" w:rsidRPr="00D36097" w:rsidRDefault="00D85CFF" w:rsidP="00D36097">
      <w:pPr>
        <w:pStyle w:val="a3"/>
        <w:numPr>
          <w:ilvl w:val="0"/>
          <w:numId w:val="62"/>
        </w:numPr>
        <w:bidi/>
        <w:spacing w:line="360" w:lineRule="auto"/>
        <w:rPr>
          <w:rFonts w:ascii="Simplified Arabic" w:hAnsi="Simplified Arabic" w:cs="Simplified Arabic"/>
          <w:color w:val="000000" w:themeColor="text1"/>
          <w:sz w:val="28"/>
          <w:szCs w:val="28"/>
          <w:rtl/>
        </w:rPr>
      </w:pPr>
      <w:r w:rsidRPr="00D36097">
        <w:rPr>
          <w:rFonts w:ascii="Simplified Arabic" w:hAnsi="Simplified Arabic" w:cs="Simplified Arabic"/>
          <w:color w:val="000000" w:themeColor="text1"/>
          <w:sz w:val="28"/>
          <w:szCs w:val="28"/>
        </w:rPr>
        <w:t>1</w:t>
      </w:r>
      <w:proofErr w:type="gramStart"/>
      <w:r w:rsidRPr="00D36097">
        <w:rPr>
          <w:rFonts w:ascii="Simplified Arabic" w:hAnsi="Simplified Arabic" w:cs="Simplified Arabic"/>
          <w:color w:val="000000" w:themeColor="text1"/>
          <w:sz w:val="28"/>
          <w:szCs w:val="28"/>
        </w:rPr>
        <w:t>%</w:t>
      </w:r>
      <w:r w:rsidR="002A04B2" w:rsidRPr="00D36097">
        <w:rPr>
          <w:rFonts w:ascii="Simplified Arabic" w:hAnsi="Simplified Arabic" w:cs="Simplified Arabic"/>
          <w:color w:val="000000" w:themeColor="text1"/>
          <w:sz w:val="28"/>
          <w:szCs w:val="28"/>
        </w:rPr>
        <w:t xml:space="preserve"> </w:t>
      </w:r>
      <w:r w:rsidR="002A04B2" w:rsidRPr="00D36097">
        <w:rPr>
          <w:rFonts w:ascii="Simplified Arabic" w:hAnsi="Simplified Arabic" w:cs="Simplified Arabic" w:hint="cs"/>
          <w:color w:val="000000" w:themeColor="text1"/>
          <w:sz w:val="28"/>
          <w:szCs w:val="28"/>
          <w:rtl/>
        </w:rPr>
        <w:t xml:space="preserve"> أطعمة</w:t>
      </w:r>
      <w:proofErr w:type="gramEnd"/>
      <w:r w:rsidR="008F7ADC">
        <w:rPr>
          <w:rFonts w:ascii="Simplified Arabic" w:hAnsi="Simplified Arabic" w:cs="Simplified Arabic" w:hint="cs"/>
          <w:color w:val="000000" w:themeColor="text1"/>
          <w:sz w:val="28"/>
          <w:szCs w:val="28"/>
          <w:rtl/>
        </w:rPr>
        <w:t xml:space="preserve"> </w:t>
      </w:r>
      <w:r w:rsidR="00FF0C35">
        <w:rPr>
          <w:rFonts w:ascii="Simplified Arabic" w:hAnsi="Simplified Arabic" w:cs="Simplified Arabic" w:hint="cs"/>
          <w:color w:val="000000" w:themeColor="text1"/>
          <w:sz w:val="28"/>
          <w:szCs w:val="28"/>
          <w:rtl/>
        </w:rPr>
        <w:t>[</w:t>
      </w:r>
      <w:r w:rsidR="00FF0C35">
        <w:rPr>
          <w:rFonts w:ascii="Simplified Arabic" w:hAnsi="Simplified Arabic" w:cs="Simplified Arabic"/>
          <w:color w:val="000000" w:themeColor="text1"/>
          <w:sz w:val="28"/>
          <w:szCs w:val="28"/>
        </w:rPr>
        <w:t>25</w:t>
      </w:r>
      <w:r w:rsidR="00FF0C35">
        <w:rPr>
          <w:rFonts w:ascii="Simplified Arabic" w:hAnsi="Simplified Arabic" w:cs="Simplified Arabic" w:hint="cs"/>
          <w:color w:val="000000" w:themeColor="text1"/>
          <w:sz w:val="28"/>
          <w:szCs w:val="28"/>
          <w:rtl/>
        </w:rPr>
        <w:t xml:space="preserve"> ]</w:t>
      </w:r>
      <w:r w:rsidR="00FF0C35">
        <w:rPr>
          <w:rFonts w:ascii="Simplified Arabic" w:hAnsi="Simplified Arabic" w:cs="Simplified Arabic"/>
          <w:color w:val="000000" w:themeColor="text1"/>
          <w:sz w:val="28"/>
          <w:szCs w:val="28"/>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من الملاحظ في الشرى الحاد الترافق العالي مع الإنتانات الفيروسية ،بالإضافة لقلة الترافق مع الأرجية الغذائية كمسبب </w:t>
      </w:r>
      <w:r w:rsidRPr="00764A06">
        <w:rPr>
          <w:rFonts w:ascii="Simplified Arabic" w:hAnsi="Simplified Arabic" w:cs="Simplified Arabic" w:hint="cs"/>
          <w:color w:val="000000" w:themeColor="text1"/>
          <w:sz w:val="28"/>
          <w:szCs w:val="28"/>
        </w:rPr>
        <w:t>[7]</w:t>
      </w:r>
      <w:r w:rsidRPr="00764A06">
        <w:rPr>
          <w:rFonts w:ascii="Simplified Arabic" w:hAnsi="Simplified Arabic" w:cs="Simplified Arabic" w:hint="cs"/>
          <w:color w:val="000000" w:themeColor="text1"/>
          <w:sz w:val="28"/>
          <w:szCs w:val="28"/>
          <w:rtl/>
        </w:rPr>
        <w:t xml:space="preserve"> .</w:t>
      </w:r>
    </w:p>
    <w:p w:rsidR="00764A06" w:rsidRPr="00764A06" w:rsidRDefault="00B2584C"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noProof/>
          <w:color w:val="000000" w:themeColor="text1"/>
          <w:sz w:val="28"/>
          <w:szCs w:val="28"/>
          <w:rtl/>
        </w:rPr>
        <w:drawing>
          <wp:anchor distT="0" distB="0" distL="114300" distR="114300" simplePos="0" relativeHeight="251666432" behindDoc="0" locked="0" layoutInCell="1" allowOverlap="1" wp14:anchorId="467B7C79" wp14:editId="0A62F61E">
            <wp:simplePos x="0" y="0"/>
            <wp:positionH relativeFrom="column">
              <wp:posOffset>1268095</wp:posOffset>
            </wp:positionH>
            <wp:positionV relativeFrom="paragraph">
              <wp:posOffset>438785</wp:posOffset>
            </wp:positionV>
            <wp:extent cx="4463716" cy="3184835"/>
            <wp:effectExtent l="0" t="0" r="0" b="317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31157" t="25640" r="10255" b="8377"/>
                    <a:stretch/>
                  </pic:blipFill>
                  <pic:spPr bwMode="auto">
                    <a:xfrm>
                      <a:off x="0" y="0"/>
                      <a:ext cx="4463716" cy="3184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64A06" w:rsidRPr="00764A06" w:rsidRDefault="00764A06" w:rsidP="00764A06">
      <w:pPr>
        <w:bidi/>
        <w:spacing w:line="360" w:lineRule="auto"/>
        <w:rPr>
          <w:rFonts w:ascii="Simplified Arabic" w:hAnsi="Simplified Arabic" w:cs="Simplified Arabic"/>
          <w:color w:val="000000" w:themeColor="text1"/>
          <w:sz w:val="20"/>
          <w:szCs w:val="20"/>
          <w:rtl/>
        </w:rPr>
      </w:pPr>
      <w:r w:rsidRPr="00764A06">
        <w:rPr>
          <w:rFonts w:ascii="Simplified Arabic" w:hAnsi="Simplified Arabic" w:cs="Simplified Arabic" w:hint="cs"/>
          <w:color w:val="000000" w:themeColor="text1"/>
          <w:sz w:val="20"/>
          <w:szCs w:val="20"/>
          <w:rtl/>
        </w:rPr>
        <w:t>الشكل التوضيحي رقم (</w:t>
      </w:r>
      <w:r w:rsidRPr="00764A06">
        <w:rPr>
          <w:rFonts w:ascii="Simplified Arabic" w:hAnsi="Simplified Arabic" w:cs="Simplified Arabic" w:hint="cs"/>
          <w:color w:val="000000" w:themeColor="text1"/>
          <w:sz w:val="20"/>
          <w:szCs w:val="20"/>
        </w:rPr>
        <w:t>2</w:t>
      </w:r>
      <w:r w:rsidRPr="00764A06">
        <w:rPr>
          <w:rFonts w:ascii="Simplified Arabic" w:hAnsi="Simplified Arabic" w:cs="Simplified Arabic" w:hint="cs"/>
          <w:color w:val="000000" w:themeColor="text1"/>
          <w:sz w:val="20"/>
          <w:szCs w:val="20"/>
          <w:rtl/>
        </w:rPr>
        <w:t xml:space="preserve">) أسباب الشرى الحاد </w:t>
      </w:r>
      <w:r w:rsidRPr="00764A06">
        <w:rPr>
          <w:rFonts w:ascii="Simplified Arabic" w:hAnsi="Simplified Arabic" w:cs="Simplified Arabic" w:hint="cs"/>
          <w:color w:val="000000" w:themeColor="text1"/>
          <w:sz w:val="20"/>
          <w:szCs w:val="20"/>
        </w:rPr>
        <w:t>[25]</w:t>
      </w:r>
      <w:r w:rsidRPr="00764A06">
        <w:rPr>
          <w:rFonts w:ascii="Simplified Arabic" w:hAnsi="Simplified Arabic" w:cs="Simplified Arabic" w:hint="cs"/>
          <w:color w:val="000000" w:themeColor="text1"/>
          <w:sz w:val="20"/>
          <w:szCs w:val="20"/>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b/>
          <w:bCs/>
          <w:color w:val="000000" w:themeColor="text1"/>
          <w:sz w:val="28"/>
          <w:szCs w:val="28"/>
        </w:rPr>
        <w:t>1-7</w:t>
      </w:r>
      <w:r w:rsidRPr="00764A06">
        <w:rPr>
          <w:rFonts w:ascii="Simplified Arabic" w:hAnsi="Simplified Arabic" w:cs="Simplified Arabic" w:hint="cs"/>
          <w:b/>
          <w:bCs/>
          <w:color w:val="000000" w:themeColor="text1"/>
          <w:sz w:val="28"/>
          <w:szCs w:val="28"/>
          <w:rtl/>
        </w:rPr>
        <w:t xml:space="preserve">- دور </w:t>
      </w:r>
      <w:proofErr w:type="gramStart"/>
      <w:r w:rsidRPr="00764A06">
        <w:rPr>
          <w:rFonts w:ascii="Simplified Arabic" w:hAnsi="Simplified Arabic" w:cs="Simplified Arabic" w:hint="cs"/>
          <w:b/>
          <w:bCs/>
          <w:color w:val="000000" w:themeColor="text1"/>
          <w:sz w:val="28"/>
          <w:szCs w:val="28"/>
          <w:rtl/>
        </w:rPr>
        <w:t>الغذاء</w:t>
      </w:r>
      <w:r w:rsidRPr="00764A06">
        <w:rPr>
          <w:rFonts w:ascii="Simplified Arabic" w:hAnsi="Simplified Arabic" w:cs="Simplified Arabic" w:hint="cs"/>
          <w:color w:val="000000" w:themeColor="text1"/>
          <w:sz w:val="28"/>
          <w:szCs w:val="28"/>
          <w:rtl/>
        </w:rPr>
        <w:t xml:space="preserve">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Pr>
        <w:t>A</w:t>
      </w:r>
      <w:r w:rsidRPr="00764A06">
        <w:rPr>
          <w:rFonts w:ascii="Simplified Arabic" w:hAnsi="Simplified Arabic" w:cs="Simplified Arabic" w:hint="cs"/>
          <w:color w:val="000000" w:themeColor="text1"/>
          <w:sz w:val="28"/>
          <w:szCs w:val="28"/>
          <w:rtl/>
        </w:rPr>
        <w:t xml:space="preserve">-مرتبط بال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من السهل كشف الشرى الحاد المسبب بأضداد خاصة من ال </w:t>
      </w:r>
      <w:r w:rsidRPr="00764A06">
        <w:rPr>
          <w:rFonts w:ascii="Simplified Arabic" w:hAnsi="Simplified Arabic" w:cs="Simplified Arabic" w:hint="cs"/>
          <w:color w:val="000000" w:themeColor="text1"/>
          <w:sz w:val="28"/>
          <w:szCs w:val="28"/>
        </w:rPr>
        <w:t xml:space="preserve">IgE </w:t>
      </w:r>
      <w:r w:rsidRPr="00764A06">
        <w:rPr>
          <w:rFonts w:ascii="Simplified Arabic" w:hAnsi="Simplified Arabic" w:cs="Simplified Arabic" w:hint="cs"/>
          <w:color w:val="000000" w:themeColor="text1"/>
          <w:sz w:val="28"/>
          <w:szCs w:val="28"/>
          <w:rtl/>
        </w:rPr>
        <w:t xml:space="preserve"> موجهة ضد مستضدات بروتينية موجودة في الطعام ، حيث يعاني المريض من أعراض فموية أثناء تناول الطعام ، ويتعرض لارتكاسات أشد مع استمرار التعرض له وقد يترافق مع وذمة عرقية وأعراض جهازية </w:t>
      </w:r>
      <w:r w:rsidRPr="00764A06">
        <w:rPr>
          <w:rFonts w:ascii="Simplified Arabic" w:hAnsi="Simplified Arabic" w:cs="Simplified Arabic" w:hint="cs"/>
          <w:color w:val="000000" w:themeColor="text1"/>
          <w:sz w:val="28"/>
          <w:szCs w:val="28"/>
        </w:rPr>
        <w:t>[28],[29]</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يصعب تحديد المستضد المسبب خاصة بحال تناول طعام </w:t>
      </w:r>
      <w:r w:rsidR="00621D7A">
        <w:rPr>
          <w:rFonts w:ascii="Simplified Arabic" w:hAnsi="Simplified Arabic" w:cs="Simplified Arabic"/>
          <w:color w:val="000000" w:themeColor="text1"/>
          <w:sz w:val="28"/>
          <w:szCs w:val="28"/>
        </w:rPr>
        <w:t xml:space="preserve"> </w:t>
      </w:r>
      <w:r w:rsidR="007E4433">
        <w:rPr>
          <w:rFonts w:ascii="Simplified Arabic" w:hAnsi="Simplified Arabic" w:cs="Simplified Arabic" w:hint="cs"/>
          <w:color w:val="000000" w:themeColor="text1"/>
          <w:sz w:val="28"/>
          <w:szCs w:val="28"/>
          <w:rtl/>
        </w:rPr>
        <w:t xml:space="preserve">ملوث أثناء تحضيره </w:t>
      </w:r>
      <w:r w:rsidR="001307F7">
        <w:rPr>
          <w:rFonts w:ascii="Simplified Arabic" w:hAnsi="Simplified Arabic" w:cs="Simplified Arabic"/>
          <w:color w:val="000000" w:themeColor="text1"/>
          <w:sz w:val="28"/>
          <w:szCs w:val="28"/>
          <w:rtl/>
        </w:rPr>
        <w:tab/>
      </w:r>
      <w:r w:rsidR="001307F7">
        <w:rPr>
          <w:rFonts w:ascii="Simplified Arabic" w:hAnsi="Simplified Arabic" w:cs="Simplified Arabic"/>
          <w:color w:val="000000" w:themeColor="text1"/>
          <w:sz w:val="28"/>
          <w:szCs w:val="28"/>
          <w:rtl/>
        </w:rPr>
        <w:tab/>
      </w:r>
      <w:r w:rsidR="00621D7A">
        <w:rPr>
          <w:rFonts w:ascii="Simplified Arabic" w:hAnsi="Simplified Arabic" w:cs="Simplified Arabic"/>
          <w:color w:val="000000" w:themeColor="text1"/>
          <w:sz w:val="28"/>
          <w:szCs w:val="28"/>
        </w:rPr>
        <w:t xml:space="preserve"> </w:t>
      </w:r>
      <w:r w:rsidRPr="00764A06">
        <w:rPr>
          <w:rFonts w:ascii="Simplified Arabic" w:hAnsi="Simplified Arabic" w:cs="Simplified Arabic"/>
          <w:color w:val="000000" w:themeColor="text1"/>
          <w:sz w:val="28"/>
          <w:szCs w:val="28"/>
        </w:rPr>
        <w:t xml:space="preserve"> </w:t>
      </w:r>
      <w:r w:rsidRPr="00764A06">
        <w:rPr>
          <w:rFonts w:ascii="Simplified Arabic" w:hAnsi="Simplified Arabic" w:cs="Simplified Arabic" w:hint="cs"/>
          <w:color w:val="000000" w:themeColor="text1"/>
          <w:sz w:val="28"/>
          <w:szCs w:val="28"/>
        </w:rPr>
        <w:t>[30]</w:t>
      </w:r>
      <w:r w:rsidRPr="00764A06">
        <w:rPr>
          <w:rFonts w:ascii="Simplified Arabic" w:hAnsi="Simplified Arabic" w:cs="Simplified Arabic" w:hint="cs"/>
          <w:color w:val="000000" w:themeColor="text1"/>
          <w:sz w:val="28"/>
          <w:szCs w:val="28"/>
          <w:rtl/>
        </w:rPr>
        <w:t>،</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أو بحال تعرض الطعام للعث عند تخزينه </w:t>
      </w:r>
      <w:r w:rsidRPr="00764A06">
        <w:rPr>
          <w:rFonts w:ascii="Simplified Arabic" w:hAnsi="Simplified Arabic" w:cs="Simplified Arabic" w:hint="cs"/>
          <w:color w:val="000000" w:themeColor="text1"/>
          <w:sz w:val="28"/>
          <w:szCs w:val="28"/>
        </w:rPr>
        <w:t>[31]</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بسبب التصالب بين مستضدات اللاتكس والطعام أو بحال كان المريض شديد الحساسية فقد يطور أعراض بعد تناول طعام قام العمال بتحضيره وهم يرتدون قفازات من اللاتكس </w:t>
      </w:r>
      <w:r w:rsidRPr="00764A06">
        <w:rPr>
          <w:rFonts w:ascii="Simplified Arabic" w:hAnsi="Simplified Arabic" w:cs="Simplified Arabic" w:hint="cs"/>
          <w:color w:val="000000" w:themeColor="text1"/>
          <w:sz w:val="28"/>
          <w:szCs w:val="28"/>
        </w:rPr>
        <w:t>[32]</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B</w:t>
      </w:r>
      <w:r w:rsidRPr="00764A06">
        <w:rPr>
          <w:rFonts w:ascii="Simplified Arabic" w:hAnsi="Simplified Arabic" w:cs="Simplified Arabic" w:hint="cs"/>
          <w:color w:val="000000" w:themeColor="text1"/>
          <w:sz w:val="28"/>
          <w:szCs w:val="28"/>
          <w:rtl/>
        </w:rPr>
        <w:t xml:space="preserve">-غير مرتبط بال </w:t>
      </w:r>
      <w:r w:rsidRPr="00764A06">
        <w:rPr>
          <w:rFonts w:ascii="Simplified Arabic" w:hAnsi="Simplified Arabic" w:cs="Simplified Arabic" w:hint="cs"/>
          <w:color w:val="000000" w:themeColor="text1"/>
          <w:sz w:val="28"/>
          <w:szCs w:val="28"/>
        </w:rPr>
        <w:t>IgE</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تسبب السالسيلات الطبيعية الموجودة بالطعام أو المضافات الغذائية (بما فيها الملونات ،المواد الحافظة ومضادات الأكسدة) شرى خاصة في المرضى الذين يعانون من أرجية شديدة للأسبرين أو ال </w:t>
      </w:r>
      <w:r w:rsidRPr="00764A06">
        <w:rPr>
          <w:rFonts w:ascii="Simplified Arabic" w:hAnsi="Simplified Arabic" w:cs="Simplified Arabic" w:hint="cs"/>
          <w:color w:val="000000" w:themeColor="text1"/>
          <w:sz w:val="28"/>
          <w:szCs w:val="28"/>
        </w:rPr>
        <w:t xml:space="preserve">NSAIDs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[33]</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قد تحرر بعض الأطعمة مثل( البيض ، المحار و الفريز) الهيستامين من الخلايا البدينة مباشرة  </w:t>
      </w:r>
      <w:r w:rsidRPr="00764A06">
        <w:rPr>
          <w:rFonts w:ascii="Simplified Arabic" w:hAnsi="Simplified Arabic" w:cs="Simplified Arabic" w:hint="cs"/>
          <w:color w:val="000000" w:themeColor="text1"/>
          <w:sz w:val="28"/>
          <w:szCs w:val="28"/>
        </w:rPr>
        <w:t>[27]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b/>
          <w:bCs/>
          <w:color w:val="000000" w:themeColor="text1"/>
          <w:sz w:val="28"/>
          <w:szCs w:val="28"/>
          <w:rtl/>
        </w:rPr>
      </w:pPr>
      <w:r w:rsidRPr="00764A06">
        <w:rPr>
          <w:rFonts w:ascii="Simplified Arabic" w:hAnsi="Simplified Arabic" w:cs="Simplified Arabic" w:hint="cs"/>
          <w:b/>
          <w:bCs/>
          <w:color w:val="000000" w:themeColor="text1"/>
          <w:sz w:val="28"/>
          <w:szCs w:val="28"/>
        </w:rPr>
        <w:t>2-7</w:t>
      </w:r>
      <w:r w:rsidRPr="00764A06">
        <w:rPr>
          <w:rFonts w:ascii="Simplified Arabic" w:hAnsi="Simplified Arabic" w:cs="Simplified Arabic" w:hint="cs"/>
          <w:b/>
          <w:bCs/>
          <w:color w:val="000000" w:themeColor="text1"/>
          <w:sz w:val="28"/>
          <w:szCs w:val="28"/>
          <w:rtl/>
        </w:rPr>
        <w:t>- دور الأدوية:</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تسبب العديد من الأدوية شرى ومنها مثبطات سبيل </w:t>
      </w:r>
      <w:r w:rsidRPr="00764A06">
        <w:rPr>
          <w:rFonts w:ascii="Simplified Arabic" w:hAnsi="Simplified Arabic" w:cs="Simplified Arabic" w:hint="cs"/>
          <w:color w:val="000000" w:themeColor="text1"/>
          <w:sz w:val="28"/>
          <w:szCs w:val="28"/>
        </w:rPr>
        <w:t>cyclooxygenase (cox)</w:t>
      </w:r>
      <w:r w:rsidRPr="00764A06">
        <w:rPr>
          <w:rFonts w:ascii="Simplified Arabic" w:hAnsi="Simplified Arabic" w:cs="Simplified Arabic" w:hint="cs"/>
          <w:color w:val="000000" w:themeColor="text1"/>
          <w:sz w:val="28"/>
          <w:szCs w:val="28"/>
          <w:rtl/>
        </w:rPr>
        <w:t xml:space="preserve"> مثل الأسبرين </w:t>
      </w:r>
      <w:r w:rsidRPr="00764A06">
        <w:rPr>
          <w:rFonts w:ascii="Simplified Arabic" w:hAnsi="Simplified Arabic" w:cs="Simplified Arabic" w:hint="cs"/>
          <w:color w:val="000000" w:themeColor="text1"/>
          <w:sz w:val="28"/>
          <w:szCs w:val="28"/>
        </w:rPr>
        <w:t>[34]</w:t>
      </w:r>
      <w:r w:rsidRPr="00764A06">
        <w:rPr>
          <w:rFonts w:ascii="Simplified Arabic" w:hAnsi="Simplified Arabic" w:cs="Simplified Arabic" w:hint="cs"/>
          <w:color w:val="000000" w:themeColor="text1"/>
          <w:sz w:val="28"/>
          <w:szCs w:val="28"/>
          <w:rtl/>
        </w:rPr>
        <w:t xml:space="preserve"> و ال </w:t>
      </w:r>
      <w:r w:rsidRPr="00764A06">
        <w:rPr>
          <w:rFonts w:ascii="Simplified Arabic" w:hAnsi="Simplified Arabic" w:cs="Simplified Arabic" w:hint="cs"/>
          <w:color w:val="000000" w:themeColor="text1"/>
          <w:sz w:val="28"/>
          <w:szCs w:val="28"/>
        </w:rPr>
        <w:t xml:space="preserve">NSAIDS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[35] </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قد تحرض الأفيونات بما فيها الكودئين تحرر الهيستامين بشكل مباشر من الخلايا البدينة </w:t>
      </w:r>
      <w:r w:rsidRPr="00764A06">
        <w:rPr>
          <w:rFonts w:ascii="Simplified Arabic" w:hAnsi="Simplified Arabic" w:cs="Simplified Arabic" w:hint="cs"/>
          <w:color w:val="000000" w:themeColor="text1"/>
          <w:sz w:val="28"/>
          <w:szCs w:val="28"/>
        </w:rPr>
        <w:t>[36]</w:t>
      </w:r>
      <w:r w:rsidRPr="00764A06">
        <w:rPr>
          <w:rFonts w:ascii="Simplified Arabic" w:hAnsi="Simplified Arabic" w:cs="Simplified Arabic" w:hint="cs"/>
          <w:color w:val="000000" w:themeColor="text1"/>
          <w:sz w:val="28"/>
          <w:szCs w:val="28"/>
          <w:rtl/>
        </w:rPr>
        <w:t xml:space="preserve"> وهذه الارتكاسات غير متواسطة بال </w:t>
      </w:r>
      <w:r w:rsidRPr="00764A06">
        <w:rPr>
          <w:rFonts w:ascii="Simplified Arabic" w:hAnsi="Simplified Arabic" w:cs="Simplified Arabic" w:hint="cs"/>
          <w:color w:val="000000" w:themeColor="text1"/>
          <w:sz w:val="28"/>
          <w:szCs w:val="28"/>
        </w:rPr>
        <w:t xml:space="preserve">IgE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[37]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تسبب بعض الأدوية مثل </w:t>
      </w:r>
      <w:r w:rsidRPr="00764A06">
        <w:rPr>
          <w:rFonts w:ascii="Simplified Arabic" w:hAnsi="Simplified Arabic" w:cs="Simplified Arabic" w:hint="cs"/>
          <w:color w:val="000000" w:themeColor="text1"/>
          <w:sz w:val="28"/>
          <w:szCs w:val="28"/>
        </w:rPr>
        <w:t>ACEI</w:t>
      </w:r>
      <w:r w:rsidRPr="00764A06">
        <w:rPr>
          <w:rFonts w:ascii="Simplified Arabic" w:hAnsi="Simplified Arabic" w:cs="Simplified Arabic" w:hint="cs"/>
          <w:color w:val="000000" w:themeColor="text1"/>
          <w:sz w:val="28"/>
          <w:szCs w:val="28"/>
          <w:rtl/>
        </w:rPr>
        <w:t xml:space="preserve"> والستاتينات</w:t>
      </w:r>
      <w:r w:rsidRPr="00764A06">
        <w:rPr>
          <w:rFonts w:ascii="Simplified Arabic" w:hAnsi="Simplified Arabic" w:cs="Simplified Arabic"/>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وذمة عرقية بشكل أشيع من الشرى ، أيضا" قد تسبب مواد التباين الشعاعي ارتكاساً شروياً </w:t>
      </w:r>
      <w:r w:rsidRPr="00764A06">
        <w:rPr>
          <w:rFonts w:ascii="Simplified Arabic" w:hAnsi="Simplified Arabic" w:cs="Simplified Arabic" w:hint="cs"/>
          <w:color w:val="000000" w:themeColor="text1"/>
          <w:sz w:val="28"/>
          <w:szCs w:val="28"/>
        </w:rPr>
        <w:t>[27]</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b/>
          <w:bCs/>
          <w:color w:val="000000" w:themeColor="text1"/>
          <w:sz w:val="28"/>
          <w:szCs w:val="28"/>
        </w:rPr>
        <w:t>3-7</w:t>
      </w:r>
      <w:r w:rsidRPr="00764A06">
        <w:rPr>
          <w:rFonts w:ascii="Simplified Arabic" w:hAnsi="Simplified Arabic" w:cs="Simplified Arabic" w:hint="cs"/>
          <w:b/>
          <w:bCs/>
          <w:color w:val="000000" w:themeColor="text1"/>
          <w:sz w:val="28"/>
          <w:szCs w:val="28"/>
          <w:rtl/>
        </w:rPr>
        <w:t xml:space="preserve">- دور </w:t>
      </w:r>
      <w:proofErr w:type="gramStart"/>
      <w:r w:rsidRPr="00764A06">
        <w:rPr>
          <w:rFonts w:ascii="Simplified Arabic" w:hAnsi="Simplified Arabic" w:cs="Simplified Arabic" w:hint="cs"/>
          <w:b/>
          <w:bCs/>
          <w:color w:val="000000" w:themeColor="text1"/>
          <w:sz w:val="28"/>
          <w:szCs w:val="28"/>
          <w:rtl/>
        </w:rPr>
        <w:t>الانتانات</w:t>
      </w:r>
      <w:r w:rsidRPr="00764A06">
        <w:rPr>
          <w:rFonts w:ascii="Simplified Arabic" w:hAnsi="Simplified Arabic" w:cs="Simplified Arabic" w:hint="cs"/>
          <w:color w:val="000000" w:themeColor="text1"/>
          <w:sz w:val="28"/>
          <w:szCs w:val="28"/>
          <w:rtl/>
        </w:rPr>
        <w:t xml:space="preserve">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طيف واسع من الانتانات بما فيها التهابات الكبد </w:t>
      </w:r>
      <w:r w:rsidRPr="00764A06">
        <w:rPr>
          <w:rFonts w:ascii="Simplified Arabic" w:hAnsi="Simplified Arabic" w:cs="Simplified Arabic" w:hint="cs"/>
          <w:color w:val="000000" w:themeColor="text1"/>
          <w:sz w:val="28"/>
          <w:szCs w:val="28"/>
        </w:rPr>
        <w:t>[38]</w:t>
      </w:r>
      <w:r w:rsidRPr="00764A06">
        <w:rPr>
          <w:rFonts w:ascii="Simplified Arabic" w:hAnsi="Simplified Arabic" w:cs="Simplified Arabic" w:hint="cs"/>
          <w:color w:val="000000" w:themeColor="text1"/>
          <w:sz w:val="28"/>
          <w:szCs w:val="28"/>
          <w:rtl/>
        </w:rPr>
        <w:t xml:space="preserve">، الانتان بداء وحيدات النوى الخمجي </w:t>
      </w:r>
      <w:r w:rsidRPr="00764A06">
        <w:rPr>
          <w:rFonts w:ascii="Simplified Arabic" w:hAnsi="Simplified Arabic" w:cs="Simplified Arabic" w:hint="cs"/>
          <w:color w:val="000000" w:themeColor="text1"/>
          <w:sz w:val="28"/>
          <w:szCs w:val="28"/>
        </w:rPr>
        <w:t>[39]</w:t>
      </w:r>
      <w:r w:rsidRPr="00764A06">
        <w:rPr>
          <w:rFonts w:ascii="Simplified Arabic" w:hAnsi="Simplified Arabic" w:cs="Simplified Arabic" w:hint="cs"/>
          <w:color w:val="000000" w:themeColor="text1"/>
          <w:sz w:val="28"/>
          <w:szCs w:val="28"/>
          <w:rtl/>
        </w:rPr>
        <w:t xml:space="preserve"> الملوية البوابية </w:t>
      </w:r>
      <w:r w:rsidRPr="00764A06">
        <w:rPr>
          <w:rFonts w:ascii="Simplified Arabic" w:hAnsi="Simplified Arabic" w:cs="Simplified Arabic" w:hint="cs"/>
          <w:color w:val="000000" w:themeColor="text1"/>
          <w:sz w:val="28"/>
          <w:szCs w:val="28"/>
        </w:rPr>
        <w:t>[40]</w:t>
      </w:r>
      <w:r w:rsidRPr="00764A06">
        <w:rPr>
          <w:rFonts w:ascii="Simplified Arabic" w:hAnsi="Simplified Arabic" w:cs="Simplified Arabic" w:hint="cs"/>
          <w:color w:val="000000" w:themeColor="text1"/>
          <w:sz w:val="28"/>
          <w:szCs w:val="28"/>
          <w:rtl/>
        </w:rPr>
        <w:t xml:space="preserve">،الانتانات السنية ، انتانات الجيوب وانتانات السبيل البولي التناسلي جميعها قد تكون مسؤولة عن الشرى ،لكن بشكل عام معدل حدوثها عند الأطفال أكبر من البالغين .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قد يكون الشرى شديد وقد يترافق مع وذمة عرقية لكن غالبا يشفى خلال أسابيع قليلة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دور الطفيليات معروف في الشرى ونجد في جميع الحالات تقريبا ترافقه مع ارتفاع الحمضات مخبريا"</w:t>
      </w:r>
      <w:r w:rsidRPr="00764A06">
        <w:rPr>
          <w:rFonts w:ascii="Simplified Arabic" w:hAnsi="Simplified Arabic" w:cs="Simplified Arabic" w:hint="cs"/>
          <w:color w:val="000000" w:themeColor="text1"/>
          <w:sz w:val="28"/>
          <w:szCs w:val="28"/>
        </w:rPr>
        <w:t>[27]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b/>
          <w:bCs/>
          <w:color w:val="000000" w:themeColor="text1"/>
          <w:sz w:val="28"/>
          <w:szCs w:val="28"/>
          <w:rtl/>
        </w:rPr>
      </w:pPr>
      <w:r w:rsidRPr="00764A06">
        <w:rPr>
          <w:rFonts w:ascii="Simplified Arabic" w:hAnsi="Simplified Arabic" w:cs="Simplified Arabic" w:hint="cs"/>
          <w:b/>
          <w:bCs/>
          <w:color w:val="000000" w:themeColor="text1"/>
          <w:sz w:val="28"/>
          <w:szCs w:val="28"/>
        </w:rPr>
        <w:t>8</w:t>
      </w:r>
      <w:r w:rsidRPr="00764A06">
        <w:rPr>
          <w:rFonts w:ascii="Simplified Arabic" w:hAnsi="Simplified Arabic" w:cs="Simplified Arabic" w:hint="cs"/>
          <w:b/>
          <w:bCs/>
          <w:color w:val="000000" w:themeColor="text1"/>
          <w:sz w:val="28"/>
          <w:szCs w:val="28"/>
          <w:rtl/>
        </w:rPr>
        <w:t>-</w:t>
      </w:r>
      <w:proofErr w:type="gramStart"/>
      <w:r w:rsidRPr="00764A06">
        <w:rPr>
          <w:rFonts w:ascii="Simplified Arabic" w:hAnsi="Simplified Arabic" w:cs="Simplified Arabic" w:hint="cs"/>
          <w:b/>
          <w:bCs/>
          <w:color w:val="000000" w:themeColor="text1"/>
          <w:sz w:val="28"/>
          <w:szCs w:val="28"/>
          <w:rtl/>
        </w:rPr>
        <w:t>التصنيف</w:t>
      </w:r>
      <w:r w:rsidRPr="00764A06">
        <w:rPr>
          <w:rFonts w:ascii="Simplified Arabic" w:hAnsi="Simplified Arabic" w:cs="Simplified Arabic" w:hint="cs"/>
          <w:b/>
          <w:bCs/>
          <w:color w:val="000000" w:themeColor="text1"/>
          <w:sz w:val="28"/>
          <w:szCs w:val="28"/>
        </w:rPr>
        <w:t>[</w:t>
      </w:r>
      <w:proofErr w:type="gramEnd"/>
      <w:r w:rsidRPr="00764A06">
        <w:rPr>
          <w:rFonts w:ascii="Simplified Arabic" w:hAnsi="Simplified Arabic" w:cs="Simplified Arabic" w:hint="cs"/>
          <w:b/>
          <w:bCs/>
          <w:color w:val="000000" w:themeColor="text1"/>
          <w:sz w:val="28"/>
          <w:szCs w:val="28"/>
        </w:rPr>
        <w:t xml:space="preserve">7] </w:t>
      </w:r>
      <w:r w:rsidRPr="00764A06">
        <w:rPr>
          <w:rFonts w:ascii="Simplified Arabic" w:hAnsi="Simplified Arabic" w:cs="Simplified Arabic" w:hint="cs"/>
          <w:b/>
          <w:b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غالبا" ما تكون أسباب الشرى مجهولة عند مراجعة المريض الأولى للطبيب، لذلك فإن أكثر تصنيف عملي يعتمد على الموجودات السريرية أكثر من اعتماده على المسببات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 ويمكن أن تعتبر أغلب حالات الشرى التلقائي </w:t>
      </w:r>
      <w:r w:rsidRPr="00764A06">
        <w:rPr>
          <w:rFonts w:ascii="Simplified Arabic" w:hAnsi="Simplified Arabic" w:cs="Simplified Arabic" w:hint="cs"/>
          <w:color w:val="000000" w:themeColor="text1"/>
          <w:sz w:val="28"/>
          <w:szCs w:val="28"/>
        </w:rPr>
        <w:t xml:space="preserve">spontaneous urticaria </w:t>
      </w:r>
      <w:r w:rsidRPr="00764A06">
        <w:rPr>
          <w:rFonts w:ascii="Simplified Arabic" w:hAnsi="Simplified Arabic" w:cs="Simplified Arabic" w:hint="cs"/>
          <w:color w:val="000000" w:themeColor="text1"/>
          <w:sz w:val="28"/>
          <w:szCs w:val="28"/>
          <w:rtl/>
        </w:rPr>
        <w:t xml:space="preserve"> على أنها  تتبع سلوكاً معتاداً (انتبارات تظهر وتختفي وقد تترافق مع وذمة عرقية) بغض النظر عن المسببات والمدة ، إلا بحال وجود محرض فيزيائي ، أو دليل على التهاب أوعية أو تماس مع عامل خارجي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يدعى الشرى بمجهول السبب عند عدم إمكانية تحديد سبب للشرى العفوي لكن استخدام هذا التصنيف بشكل مباشر لكل حالات الشرى المزمن غير مقبول لأن نسبة هامة من المرضى سيكون لديهم سببية مناعية، أيضا" </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يجب فصل حالتا الوذمة العرقية غير المترافقة مع انتبارات عن الأنماط الأخرى من الشرى لأن بعض هؤلاء المرضى سيكون السبب لديهم وذمة عرقية عائلية أو عوز مثبط </w:t>
      </w:r>
      <w:r w:rsidRPr="00764A06">
        <w:rPr>
          <w:rFonts w:ascii="Simplified Arabic" w:hAnsi="Simplified Arabic" w:cs="Simplified Arabic" w:hint="cs"/>
          <w:color w:val="000000" w:themeColor="text1"/>
          <w:sz w:val="28"/>
          <w:szCs w:val="28"/>
        </w:rPr>
        <w:t xml:space="preserve">c1 esterase </w:t>
      </w:r>
      <w:r w:rsidRPr="00764A06">
        <w:rPr>
          <w:rFonts w:ascii="Simplified Arabic" w:hAnsi="Simplified Arabic" w:cs="Simplified Arabic" w:hint="cs"/>
          <w:color w:val="000000" w:themeColor="text1"/>
          <w:sz w:val="28"/>
          <w:szCs w:val="28"/>
          <w:rtl/>
        </w:rPr>
        <w:t xml:space="preserve"> مكتسب ، أو ارتكاس دوائي</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ACEI,NSAIDS )</w:t>
      </w:r>
      <w:r w:rsidRPr="00764A06">
        <w:rPr>
          <w:rFonts w:ascii="Simplified Arabic" w:hAnsi="Simplified Arabic" w:cs="Simplified Arabic" w:hint="cs"/>
          <w:color w:val="000000" w:themeColor="text1"/>
          <w:sz w:val="28"/>
          <w:szCs w:val="28"/>
          <w:rtl/>
        </w:rPr>
        <w:t xml:space="preserve"> وهؤلاء</w:t>
      </w:r>
      <w:r w:rsidRPr="00764A06">
        <w:rPr>
          <w:rFonts w:ascii="Simplified Arabic" w:hAnsi="Simplified Arabic" w:cs="Simplified Arabic"/>
          <w:color w:val="000000" w:themeColor="text1"/>
          <w:sz w:val="28"/>
          <w:szCs w:val="28"/>
        </w:rPr>
        <w:t xml:space="preserve"> </w:t>
      </w:r>
      <w:r w:rsidRPr="00764A06">
        <w:rPr>
          <w:rFonts w:ascii="Simplified Arabic" w:hAnsi="Simplified Arabic" w:cs="Simplified Arabic" w:hint="cs"/>
          <w:color w:val="000000" w:themeColor="text1"/>
          <w:sz w:val="28"/>
          <w:szCs w:val="28"/>
          <w:rtl/>
        </w:rPr>
        <w:t>يتم تدبيرهم بشكل مختلف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يتم تقسيم الشرى إلى :</w:t>
      </w:r>
    </w:p>
    <w:p w:rsidR="00764A06" w:rsidRPr="00764A06" w:rsidRDefault="00764A06" w:rsidP="00764A06">
      <w:pPr>
        <w:numPr>
          <w:ilvl w:val="0"/>
          <w:numId w:val="3"/>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lastRenderedPageBreak/>
        <w:t>الشرى التلقائي /العفوي</w:t>
      </w:r>
    </w:p>
    <w:p w:rsidR="00764A06" w:rsidRPr="00764A06" w:rsidRDefault="00764A06" w:rsidP="00764A06">
      <w:pPr>
        <w:numPr>
          <w:ilvl w:val="0"/>
          <w:numId w:val="3"/>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الشرى المحرض</w:t>
      </w:r>
    </w:p>
    <w:p w:rsidR="00764A06" w:rsidRPr="00764A06" w:rsidRDefault="00764A06" w:rsidP="00764A06">
      <w:pPr>
        <w:bidi/>
        <w:spacing w:line="360" w:lineRule="auto"/>
        <w:ind w:left="720"/>
        <w:contextualSpacing/>
        <w:rPr>
          <w:rFonts w:ascii="Simplified Arabic" w:hAnsi="Simplified Arabic" w:cs="Simplified Arabic"/>
          <w:color w:val="000000" w:themeColor="text1"/>
          <w:sz w:val="28"/>
          <w:szCs w:val="28"/>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1</w:t>
      </w:r>
      <w:r w:rsidRPr="00764A06">
        <w:rPr>
          <w:rFonts w:ascii="Simplified Arabic" w:hAnsi="Simplified Arabic" w:cs="Simplified Arabic" w:hint="cs"/>
          <w:b/>
          <w:bCs/>
          <w:color w:val="000000" w:themeColor="text1"/>
          <w:sz w:val="28"/>
          <w:szCs w:val="28"/>
        </w:rPr>
        <w:t>-8</w:t>
      </w:r>
      <w:r w:rsidRPr="00764A06">
        <w:rPr>
          <w:rFonts w:ascii="Simplified Arabic" w:hAnsi="Simplified Arabic" w:cs="Simplified Arabic" w:hint="cs"/>
          <w:color w:val="000000" w:themeColor="text1"/>
          <w:sz w:val="28"/>
          <w:szCs w:val="28"/>
          <w:rtl/>
        </w:rPr>
        <w:t>-</w:t>
      </w:r>
      <w:r w:rsidRPr="00764A06">
        <w:rPr>
          <w:rFonts w:ascii="Simplified Arabic" w:hAnsi="Simplified Arabic" w:cs="Simplified Arabic" w:hint="cs"/>
          <w:b/>
          <w:bCs/>
          <w:color w:val="000000" w:themeColor="text1"/>
          <w:sz w:val="28"/>
          <w:szCs w:val="28"/>
          <w:rtl/>
        </w:rPr>
        <w:t xml:space="preserve">الشرى </w:t>
      </w:r>
      <w:proofErr w:type="gramStart"/>
      <w:r w:rsidRPr="00764A06">
        <w:rPr>
          <w:rFonts w:ascii="Simplified Arabic" w:hAnsi="Simplified Arabic" w:cs="Simplified Arabic" w:hint="cs"/>
          <w:b/>
          <w:bCs/>
          <w:color w:val="000000" w:themeColor="text1"/>
          <w:sz w:val="28"/>
          <w:szCs w:val="28"/>
          <w:rtl/>
        </w:rPr>
        <w:t>العفوي</w:t>
      </w:r>
      <w:r w:rsidRPr="00764A06">
        <w:rPr>
          <w:rFonts w:ascii="Simplified Arabic" w:hAnsi="Simplified Arabic" w:cs="Simplified Arabic" w:hint="cs"/>
          <w:color w:val="000000" w:themeColor="text1"/>
          <w:sz w:val="28"/>
          <w:szCs w:val="28"/>
          <w:rtl/>
        </w:rPr>
        <w:t xml:space="preserve">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قد تحدث هذه الحالة في أي عمر ، و يكون الشرى الحاد شائعا" في الأطفال الصغار المصابين بالتهاب جلد تأتبي ، بينما تكون ذروة حدوث الشرى المزمن في العقد الرابع ، تظهر العديد من الانتبارات الحاكة مختلفة الأحجام في أي مكان من الجسم وتختفي خلال </w:t>
      </w:r>
      <w:r w:rsidRPr="00764A06">
        <w:rPr>
          <w:rFonts w:ascii="Simplified Arabic" w:hAnsi="Simplified Arabic" w:cs="Simplified Arabic" w:hint="cs"/>
          <w:color w:val="000000" w:themeColor="text1"/>
          <w:sz w:val="28"/>
          <w:szCs w:val="28"/>
        </w:rPr>
        <w:t>2</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 xml:space="preserve">24 </w:t>
      </w:r>
      <w:r w:rsidRPr="00764A06">
        <w:rPr>
          <w:rFonts w:ascii="Simplified Arabic" w:hAnsi="Simplified Arabic" w:cs="Simplified Arabic" w:hint="cs"/>
          <w:color w:val="000000" w:themeColor="text1"/>
          <w:sz w:val="28"/>
          <w:szCs w:val="28"/>
          <w:rtl/>
        </w:rPr>
        <w:t xml:space="preserve"> ساعة دون أن تترك كدمات ، بينما الوذمة العرقية قد تدوم لمدة </w:t>
      </w:r>
      <w:r w:rsidRPr="00764A06">
        <w:rPr>
          <w:rFonts w:ascii="Simplified Arabic" w:hAnsi="Simplified Arabic" w:cs="Simplified Arabic" w:hint="cs"/>
          <w:color w:val="000000" w:themeColor="text1"/>
          <w:sz w:val="28"/>
          <w:szCs w:val="28"/>
        </w:rPr>
        <w:t>72</w:t>
      </w:r>
      <w:r w:rsidRPr="00764A06">
        <w:rPr>
          <w:rFonts w:ascii="Simplified Arabic" w:hAnsi="Simplified Arabic" w:cs="Simplified Arabic" w:hint="cs"/>
          <w:color w:val="000000" w:themeColor="text1"/>
          <w:sz w:val="28"/>
          <w:szCs w:val="28"/>
          <w:rtl/>
        </w:rPr>
        <w:t xml:space="preserve"> ساعة عندما تكون حادة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قد تظهر الانتبارات في أي وقت لكنها غالبا"</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تظهر مساءا" أو تكون موجودة عندما يستيقظ المريض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الانزعاج يكون على أشده في المساء وقد يعيق النوم مما يزيد بالتالي من قلق </w:t>
      </w:r>
      <w:proofErr w:type="gramStart"/>
      <w:r w:rsidRPr="00764A06">
        <w:rPr>
          <w:rFonts w:ascii="Simplified Arabic" w:hAnsi="Simplified Arabic" w:cs="Simplified Arabic" w:hint="cs"/>
          <w:color w:val="000000" w:themeColor="text1"/>
          <w:sz w:val="28"/>
          <w:szCs w:val="28"/>
          <w:rtl/>
        </w:rPr>
        <w:t>المريض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يحدث تراجع واضح في نوعية حياة المريض ويتضمن ذلك نظرة المريض لذاته،علاقاته الجنسية ،تفاعله مع المجتمع، وقد تذكر النساء تفاقم الحالة قبل الطمث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تظهر الأعراض العامة ( تعب، تعرق، عرواءات ،آلام مفصلية، آلام عضلية و عسر هضم ) مع الهجمات الحادة ،لكن وجود التهاب المفاصل والحمى يجب أن يلفت انتباه الطبيب لوجود تفسير آخر وهو التهاب الأوعية الشروي أو متلازمة </w:t>
      </w:r>
      <w:r w:rsidRPr="00764A06">
        <w:rPr>
          <w:rFonts w:ascii="Simplified Arabic" w:hAnsi="Simplified Arabic" w:cs="Simplified Arabic" w:hint="cs"/>
          <w:color w:val="000000" w:themeColor="text1"/>
          <w:sz w:val="28"/>
          <w:szCs w:val="28"/>
        </w:rPr>
        <w:t xml:space="preserve">Schnitzler </w:t>
      </w:r>
      <w:r w:rsidRPr="00764A06">
        <w:rPr>
          <w:rFonts w:ascii="Simplified Arabic" w:hAnsi="Simplified Arabic" w:cs="Simplified Arabic" w:hint="cs"/>
          <w:color w:val="000000" w:themeColor="text1"/>
          <w:sz w:val="28"/>
          <w:szCs w:val="28"/>
          <w:rtl/>
        </w:rPr>
        <w:t xml:space="preserve"> أو متلازمة </w:t>
      </w:r>
      <w:r w:rsidRPr="00764A06">
        <w:rPr>
          <w:rFonts w:ascii="Simplified Arabic" w:hAnsi="Simplified Arabic" w:cs="Simplified Arabic" w:hint="cs"/>
          <w:color w:val="000000" w:themeColor="text1"/>
          <w:sz w:val="28"/>
          <w:szCs w:val="28"/>
        </w:rPr>
        <w:t>Muckle-wells</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المرافقات: يترافق الشرى التلقائي المزمن مع أمراض الدرق المناعية الذاتية </w:t>
      </w:r>
      <w:r w:rsidRPr="00764A06">
        <w:rPr>
          <w:rFonts w:ascii="Simplified Arabic" w:hAnsi="Simplified Arabic" w:cs="Simplified Arabic" w:hint="cs"/>
          <w:color w:val="000000" w:themeColor="text1"/>
          <w:sz w:val="28"/>
          <w:szCs w:val="28"/>
        </w:rPr>
        <w:t xml:space="preserve">[41] </w:t>
      </w:r>
      <w:r w:rsidRPr="00764A06">
        <w:rPr>
          <w:rFonts w:ascii="Simplified Arabic" w:hAnsi="Simplified Arabic" w:cs="Simplified Arabic" w:hint="cs"/>
          <w:color w:val="000000" w:themeColor="text1"/>
          <w:sz w:val="28"/>
          <w:szCs w:val="28"/>
          <w:rtl/>
        </w:rPr>
        <w:t xml:space="preserve"> ، وأمراض مناعية أخرى بما فيها البهاق ، السكري المعتمد على الأنسولين ، التهاب المفاصل الرثياني و فقر الدم الوبيل </w:t>
      </w:r>
      <w:r w:rsidRPr="00764A06">
        <w:rPr>
          <w:rFonts w:ascii="Simplified Arabic" w:hAnsi="Simplified Arabic" w:cs="Simplified Arabic" w:hint="cs"/>
          <w:color w:val="000000" w:themeColor="text1"/>
          <w:sz w:val="28"/>
          <w:szCs w:val="28"/>
        </w:rPr>
        <w:t>[42]</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يوجد ترافق محتمل بين وجود الملوية البوابية في المعدة والشرى المزمن ،حيث لوحظ ارتفاع تواتر شفاء مرضى الشرى عند معالجة الملوية البوابية </w:t>
      </w:r>
      <w:r w:rsidRPr="00764A06">
        <w:rPr>
          <w:rFonts w:ascii="Simplified Arabic" w:hAnsi="Simplified Arabic" w:cs="Simplified Arabic" w:hint="cs"/>
          <w:color w:val="000000" w:themeColor="text1"/>
          <w:sz w:val="28"/>
          <w:szCs w:val="28"/>
        </w:rPr>
        <w:t xml:space="preserve">[43] </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الإنتانات الطفيلية مثل الأسطوانيات المعوية هي سبب غير شائع للشرى في البلدان النامية لكنها قد تكون مشكلة كبيرة في الأماكن المتوطنة </w:t>
      </w:r>
      <w:r w:rsidRPr="00764A06">
        <w:rPr>
          <w:rFonts w:ascii="Simplified Arabic" w:hAnsi="Simplified Arabic" w:cs="Simplified Arabic" w:hint="cs"/>
          <w:color w:val="000000" w:themeColor="text1"/>
          <w:sz w:val="28"/>
          <w:szCs w:val="28"/>
        </w:rPr>
        <w:t>[44]</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يوجد ترافق محتمل بين الإنتانات السنية والمبيضات المعدية المعوية من جهة والشرى المزمن من جهة أخرى</w:t>
      </w:r>
      <w:r w:rsidRPr="00764A06">
        <w:rPr>
          <w:rFonts w:ascii="Simplified Arabic" w:hAnsi="Simplified Arabic" w:cs="Simplified Arabic"/>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color w:val="000000" w:themeColor="text1"/>
          <w:sz w:val="28"/>
          <w:szCs w:val="28"/>
        </w:rPr>
        <w:t>7</w:t>
      </w:r>
      <w:r w:rsidRPr="00764A06">
        <w:rPr>
          <w:rFonts w:ascii="Simplified Arabic" w:hAnsi="Simplified Arabic" w:cs="Simplified Arabic" w:hint="cs"/>
          <w:color w:val="000000" w:themeColor="text1"/>
          <w:sz w:val="28"/>
          <w:szCs w:val="28"/>
          <w:rtl/>
        </w:rPr>
        <w:t>]  .</w:t>
      </w:r>
    </w:p>
    <w:p w:rsidR="00764A06" w:rsidRP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يوجد زيادة في خطر حدوث الخباثات الدموية ولاسيما لمفوما لاهودجكن عند مرضى الشرى </w:t>
      </w:r>
      <w:r w:rsidRPr="00764A06">
        <w:rPr>
          <w:rFonts w:ascii="Simplified Arabic" w:hAnsi="Simplified Arabic" w:cs="Simplified Arabic" w:hint="cs"/>
          <w:color w:val="000000" w:themeColor="text1"/>
          <w:sz w:val="28"/>
          <w:szCs w:val="28"/>
        </w:rPr>
        <w:t>[</w:t>
      </w:r>
      <w:r w:rsidRPr="00764A06">
        <w:rPr>
          <w:rFonts w:ascii="Simplified Arabic" w:hAnsi="Simplified Arabic" w:cs="Simplified Arabic"/>
          <w:color w:val="000000" w:themeColor="text1"/>
          <w:sz w:val="28"/>
          <w:szCs w:val="28"/>
        </w:rPr>
        <w:t>45</w:t>
      </w:r>
      <w:r w:rsidRPr="00764A06">
        <w:rPr>
          <w:rFonts w:ascii="Simplified Arabic" w:hAnsi="Simplified Arabic" w:cs="Simplified Arabic" w:hint="cs"/>
          <w:color w:val="000000" w:themeColor="text1"/>
          <w:sz w:val="28"/>
          <w:szCs w:val="28"/>
        </w:rPr>
        <w:t>]</w:t>
      </w:r>
      <w:r w:rsidRPr="00764A06">
        <w:rPr>
          <w:rFonts w:ascii="Simplified Arabic" w:hAnsi="Simplified Arabic" w:cs="Simplified Arabic" w:hint="cs"/>
          <w:color w:val="000000" w:themeColor="text1"/>
          <w:sz w:val="28"/>
          <w:szCs w:val="28"/>
          <w:rtl/>
        </w:rPr>
        <w:t>،[</w:t>
      </w:r>
      <w:r w:rsidRPr="00764A06">
        <w:rPr>
          <w:rFonts w:ascii="Simplified Arabic" w:hAnsi="Simplified Arabic" w:cs="Simplified Arabic"/>
          <w:color w:val="000000" w:themeColor="text1"/>
          <w:sz w:val="28"/>
          <w:szCs w:val="28"/>
        </w:rPr>
        <w:t>46</w:t>
      </w:r>
      <w:r w:rsidRPr="00764A06">
        <w:rPr>
          <w:rFonts w:ascii="Simplified Arabic" w:hAnsi="Simplified Arabic" w:cs="Simplified Arabic" w:hint="cs"/>
          <w:color w:val="000000" w:themeColor="text1"/>
          <w:sz w:val="28"/>
          <w:szCs w:val="28"/>
          <w:rtl/>
        </w:rPr>
        <w:t xml:space="preserve"> ]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ويقسم الشرى العفوي إلى حاد ومزمن :</w:t>
      </w:r>
    </w:p>
    <w:p w:rsidR="00764A06" w:rsidRPr="00764A06" w:rsidRDefault="00764A06" w:rsidP="003465AE">
      <w:pPr>
        <w:numPr>
          <w:ilvl w:val="0"/>
          <w:numId w:val="8"/>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b/>
          <w:bCs/>
          <w:color w:val="000000" w:themeColor="text1"/>
          <w:sz w:val="28"/>
          <w:szCs w:val="28"/>
          <w:rtl/>
        </w:rPr>
        <w:t>الشرى العفوي الحاد</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ind w:left="720"/>
        <w:contextualSpacing/>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Pr>
        <w:t>1</w:t>
      </w:r>
      <w:r w:rsidRPr="00764A06">
        <w:rPr>
          <w:rFonts w:ascii="Simplified Arabic" w:hAnsi="Simplified Arabic" w:cs="Simplified Arabic" w:hint="cs"/>
          <w:color w:val="000000" w:themeColor="text1"/>
          <w:sz w:val="28"/>
          <w:szCs w:val="28"/>
          <w:rtl/>
        </w:rPr>
        <w:t>-</w:t>
      </w:r>
      <w:proofErr w:type="gramStart"/>
      <w:r w:rsidRPr="00764A06">
        <w:rPr>
          <w:rFonts w:ascii="Simplified Arabic" w:hAnsi="Simplified Arabic" w:cs="Simplified Arabic" w:hint="cs"/>
          <w:color w:val="000000" w:themeColor="text1"/>
          <w:sz w:val="28"/>
          <w:szCs w:val="28"/>
          <w:rtl/>
        </w:rPr>
        <w:t>أرجي :</w:t>
      </w:r>
      <w:proofErr w:type="gramEnd"/>
      <w:r w:rsidRPr="00764A06">
        <w:rPr>
          <w:rFonts w:ascii="Simplified Arabic" w:hAnsi="Simplified Arabic" w:cs="Simplified Arabic" w:hint="cs"/>
          <w:color w:val="000000" w:themeColor="text1"/>
          <w:sz w:val="28"/>
          <w:szCs w:val="28"/>
          <w:rtl/>
        </w:rPr>
        <w:t xml:space="preserve"> يمكن أن يعتبر أي دواء ، طعام ، مواد غريبة من نقل الدم  أو بطريق الاستنشاق أو التماس مؤرج محتمل  .</w:t>
      </w:r>
    </w:p>
    <w:p w:rsidR="00764A06" w:rsidRPr="00764A06" w:rsidRDefault="00764A06" w:rsidP="00764A06">
      <w:pPr>
        <w:bidi/>
        <w:spacing w:line="360" w:lineRule="auto"/>
        <w:ind w:left="720"/>
        <w:contextualSpacing/>
        <w:rPr>
          <w:rFonts w:ascii="Simplified Arabic" w:hAnsi="Simplified Arabic" w:cs="Simplified Arabic"/>
          <w:color w:val="000000" w:themeColor="text1"/>
          <w:sz w:val="28"/>
          <w:szCs w:val="28"/>
          <w:rtl/>
        </w:rPr>
      </w:pPr>
    </w:p>
    <w:p w:rsidR="00764A06" w:rsidRPr="00764A06" w:rsidRDefault="00764A06" w:rsidP="00764A06">
      <w:pPr>
        <w:bidi/>
        <w:spacing w:line="360" w:lineRule="auto"/>
        <w:ind w:left="720"/>
        <w:contextualSpacing/>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من المؤرجات المحتملة :</w:t>
      </w:r>
    </w:p>
    <w:p w:rsidR="00764A06" w:rsidRPr="00764A06" w:rsidRDefault="00764A06" w:rsidP="003465AE">
      <w:pPr>
        <w:numPr>
          <w:ilvl w:val="0"/>
          <w:numId w:val="9"/>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الإنتانات : فيروسية- جرثومية -طفيلية </w:t>
      </w:r>
    </w:p>
    <w:p w:rsidR="00764A06" w:rsidRPr="00764A06" w:rsidRDefault="00764A06" w:rsidP="003465AE">
      <w:pPr>
        <w:numPr>
          <w:ilvl w:val="0"/>
          <w:numId w:val="9"/>
        </w:numPr>
        <w:bidi/>
        <w:spacing w:line="360" w:lineRule="auto"/>
        <w:contextualSpacing/>
        <w:rPr>
          <w:rFonts w:ascii="Simplified Arabic" w:hAnsi="Simplified Arabic" w:cs="Simplified Arabic"/>
          <w:color w:val="000000" w:themeColor="text1"/>
          <w:sz w:val="28"/>
          <w:szCs w:val="28"/>
        </w:rPr>
      </w:pPr>
      <w:proofErr w:type="gramStart"/>
      <w:r w:rsidRPr="00764A06">
        <w:rPr>
          <w:rFonts w:ascii="Simplified Arabic" w:hAnsi="Simplified Arabic" w:cs="Simplified Arabic" w:hint="cs"/>
          <w:color w:val="000000" w:themeColor="text1"/>
          <w:sz w:val="28"/>
          <w:szCs w:val="28"/>
          <w:rtl/>
        </w:rPr>
        <w:t>الأطعمة :</w:t>
      </w:r>
      <w:proofErr w:type="gramEnd"/>
      <w:r w:rsidRPr="00764A06">
        <w:rPr>
          <w:rFonts w:ascii="Simplified Arabic" w:hAnsi="Simplified Arabic" w:cs="Simplified Arabic" w:hint="cs"/>
          <w:color w:val="000000" w:themeColor="text1"/>
          <w:sz w:val="28"/>
          <w:szCs w:val="28"/>
          <w:rtl/>
        </w:rPr>
        <w:t xml:space="preserve"> حليب البقر ، البيض ، المكسرات ،الحبوب </w:t>
      </w:r>
    </w:p>
    <w:p w:rsidR="00764A06" w:rsidRPr="00764A06" w:rsidRDefault="00764A06" w:rsidP="003465AE">
      <w:pPr>
        <w:numPr>
          <w:ilvl w:val="0"/>
          <w:numId w:val="9"/>
        </w:numPr>
        <w:bidi/>
        <w:spacing w:line="360" w:lineRule="auto"/>
        <w:contextualSpacing/>
        <w:rPr>
          <w:rFonts w:ascii="Simplified Arabic" w:hAnsi="Simplified Arabic" w:cs="Simplified Arabic"/>
          <w:color w:val="000000" w:themeColor="text1"/>
          <w:sz w:val="28"/>
          <w:szCs w:val="28"/>
        </w:rPr>
      </w:pPr>
      <w:proofErr w:type="gramStart"/>
      <w:r w:rsidRPr="00764A06">
        <w:rPr>
          <w:rFonts w:ascii="Simplified Arabic" w:hAnsi="Simplified Arabic" w:cs="Simplified Arabic" w:hint="cs"/>
          <w:color w:val="000000" w:themeColor="text1"/>
          <w:sz w:val="28"/>
          <w:szCs w:val="28"/>
          <w:rtl/>
        </w:rPr>
        <w:t>اللدغ :</w:t>
      </w:r>
      <w:proofErr w:type="gramEnd"/>
      <w:r w:rsidRPr="00764A06">
        <w:rPr>
          <w:rFonts w:ascii="Simplified Arabic" w:hAnsi="Simplified Arabic" w:cs="Simplified Arabic" w:hint="cs"/>
          <w:color w:val="000000" w:themeColor="text1"/>
          <w:sz w:val="28"/>
          <w:szCs w:val="28"/>
          <w:rtl/>
        </w:rPr>
        <w:t xml:space="preserve"> مثل لدغ النحل </w:t>
      </w:r>
    </w:p>
    <w:p w:rsidR="00764A06" w:rsidRPr="00764A06" w:rsidRDefault="00764A06" w:rsidP="003465AE">
      <w:pPr>
        <w:numPr>
          <w:ilvl w:val="0"/>
          <w:numId w:val="9"/>
        </w:numPr>
        <w:bidi/>
        <w:spacing w:line="360" w:lineRule="auto"/>
        <w:contextualSpacing/>
        <w:rPr>
          <w:rFonts w:ascii="Simplified Arabic" w:hAnsi="Simplified Arabic" w:cs="Simplified Arabic"/>
          <w:color w:val="000000" w:themeColor="text1"/>
          <w:sz w:val="28"/>
          <w:szCs w:val="28"/>
        </w:rPr>
      </w:pPr>
      <w:proofErr w:type="gramStart"/>
      <w:r w:rsidRPr="00764A06">
        <w:rPr>
          <w:rFonts w:ascii="Simplified Arabic" w:hAnsi="Simplified Arabic" w:cs="Simplified Arabic" w:hint="cs"/>
          <w:color w:val="000000" w:themeColor="text1"/>
          <w:sz w:val="28"/>
          <w:szCs w:val="28"/>
          <w:rtl/>
        </w:rPr>
        <w:t>منتجات</w:t>
      </w:r>
      <w:proofErr w:type="gramEnd"/>
      <w:r w:rsidRPr="00764A06">
        <w:rPr>
          <w:rFonts w:ascii="Simplified Arabic" w:hAnsi="Simplified Arabic" w:cs="Simplified Arabic" w:hint="cs"/>
          <w:color w:val="000000" w:themeColor="text1"/>
          <w:sz w:val="28"/>
          <w:szCs w:val="28"/>
          <w:rtl/>
        </w:rPr>
        <w:t xml:space="preserve"> الدم </w:t>
      </w:r>
    </w:p>
    <w:p w:rsidR="00764A06" w:rsidRPr="00764A06" w:rsidRDefault="00764A06" w:rsidP="003465AE">
      <w:pPr>
        <w:numPr>
          <w:ilvl w:val="0"/>
          <w:numId w:val="9"/>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اللقاحات </w:t>
      </w:r>
    </w:p>
    <w:p w:rsidR="00764A06" w:rsidRPr="00764A06" w:rsidRDefault="00764A06" w:rsidP="003465AE">
      <w:pPr>
        <w:numPr>
          <w:ilvl w:val="0"/>
          <w:numId w:val="9"/>
        </w:numPr>
        <w:bidi/>
        <w:spacing w:line="360" w:lineRule="auto"/>
        <w:contextualSpacing/>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lastRenderedPageBreak/>
        <w:t xml:space="preserve">التماس مع مواد غريبة مثل اللاتكس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الشرى الحاد الناجم عن التماس مع الأدوية شائع وغالبا" يظهر خلال ساعات من إدخال الدواء عند مريض متحسس سابقا" ، ويجب الانتباه أن الارتكاس الدوائي الشروي يختلف عن الشرى الحاد المسبب بدواء معين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من الصعب معرفة فيما إذا كان الشرى الحاد الذي يأتي بعد الإنتان المعالج بالصادات هو بسبب الانتان أو الدواء ، وقد يتطلب استقصاءات لاحقة لتحديد أو استبعاد الحساسية للصادات </w:t>
      </w:r>
      <w:r w:rsidRPr="00764A06">
        <w:rPr>
          <w:rFonts w:ascii="Simplified Arabic" w:hAnsi="Simplified Arabic" w:cs="Simplified Arabic" w:hint="cs"/>
          <w:color w:val="000000" w:themeColor="text1"/>
          <w:sz w:val="28"/>
          <w:szCs w:val="28"/>
        </w:rPr>
        <w:t>[47]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ويعتقد أن الارتكاسات الشروية الحادة للأطعمة  شائعة لكن تمر بشكل عابر دون مراجعة العيادات </w:t>
      </w:r>
      <w:r w:rsidRPr="00764A06">
        <w:rPr>
          <w:rFonts w:ascii="Simplified Arabic" w:hAnsi="Simplified Arabic" w:cs="Simplified Arabic" w:hint="cs"/>
          <w:color w:val="000000" w:themeColor="text1"/>
          <w:sz w:val="28"/>
          <w:szCs w:val="28"/>
        </w:rPr>
        <w:t>[48]</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قد لا تكون الارتكاسات الشروية للطعام بحد ذاته وإنما لمكوناته مثل البهارات ، الحبوب ، وبشكل نادر قد تظهر الارتكاسات الأرجية للطعام فقط عندما تتم ممارسة التمارين الرياضية بعده ، حيث لا يسبب أي من الطعام أو التمارين شرى بشكل منفرد </w:t>
      </w:r>
      <w:r w:rsidRPr="00764A06">
        <w:rPr>
          <w:rFonts w:ascii="Simplified Arabic" w:hAnsi="Simplified Arabic" w:cs="Simplified Arabic" w:hint="cs"/>
          <w:color w:val="000000" w:themeColor="text1"/>
          <w:sz w:val="28"/>
          <w:szCs w:val="28"/>
        </w:rPr>
        <w:t>[49]</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ind w:left="360"/>
        <w:rPr>
          <w:rFonts w:ascii="Simplified Arabic" w:hAnsi="Simplified Arabic" w:cs="Simplified Arabic"/>
          <w:color w:val="000000" w:themeColor="text1"/>
          <w:sz w:val="28"/>
          <w:szCs w:val="28"/>
        </w:rPr>
      </w:pPr>
      <w:r w:rsidRPr="00764A06">
        <w:rPr>
          <w:rFonts w:ascii="Simplified Arabic" w:hAnsi="Simplified Arabic" w:cs="Simplified Arabic"/>
          <w:color w:val="000000" w:themeColor="text1"/>
          <w:sz w:val="28"/>
          <w:szCs w:val="28"/>
        </w:rPr>
        <w:t>2</w:t>
      </w:r>
      <w:r w:rsidRPr="00764A06">
        <w:rPr>
          <w:rFonts w:ascii="Simplified Arabic" w:hAnsi="Simplified Arabic" w:cs="Simplified Arabic" w:hint="cs"/>
          <w:color w:val="000000" w:themeColor="text1"/>
          <w:sz w:val="28"/>
          <w:szCs w:val="28"/>
          <w:rtl/>
        </w:rPr>
        <w:t xml:space="preserve">-لا </w:t>
      </w:r>
      <w:proofErr w:type="gramStart"/>
      <w:r w:rsidRPr="00764A06">
        <w:rPr>
          <w:rFonts w:ascii="Simplified Arabic" w:hAnsi="Simplified Arabic" w:cs="Simplified Arabic" w:hint="cs"/>
          <w:color w:val="000000" w:themeColor="text1"/>
          <w:sz w:val="28"/>
          <w:szCs w:val="28"/>
          <w:rtl/>
        </w:rPr>
        <w:t>أرجي :</w:t>
      </w:r>
      <w:proofErr w:type="gramEnd"/>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 تحرير الهيستامين  من الخلايا البدينة  يتم بألية غير مناعية وقد يظهر بعد التعرض الأول ومن الأمثلة عليه تناول المورفين ، الكودئين و  الصادات مثل البوليميكسين والفانكومايسين . وقد تسبب مواد التباين الشعاعي تأقاً لا أرجياً </w:t>
      </w:r>
      <w:r w:rsidRPr="00764A06">
        <w:rPr>
          <w:rFonts w:ascii="Simplified Arabic" w:hAnsi="Simplified Arabic" w:cs="Simplified Arabic" w:hint="cs"/>
          <w:color w:val="000000" w:themeColor="text1"/>
          <w:sz w:val="28"/>
          <w:szCs w:val="28"/>
        </w:rPr>
        <w:t>[47]</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يوجد دور للارتكاسات الأرجية الكاذبة وهي غير محصورة بمادة معينة وقد تظهر عند نفس الفرد لعدة مواد مختلفة ، وترتبط شدة الارتكاس عادة بجرعة التعرض ، وقد تسببها  الأدوية مثل الأسبرين وال </w:t>
      </w:r>
      <w:r w:rsidRPr="00764A06">
        <w:rPr>
          <w:rFonts w:ascii="Simplified Arabic" w:hAnsi="Simplified Arabic" w:cs="Simplified Arabic" w:hint="cs"/>
          <w:color w:val="000000" w:themeColor="text1"/>
          <w:sz w:val="28"/>
          <w:szCs w:val="28"/>
        </w:rPr>
        <w:t>NSAIDS</w:t>
      </w:r>
      <w:r w:rsidRPr="00764A06">
        <w:rPr>
          <w:rFonts w:ascii="Simplified Arabic" w:hAnsi="Simplified Arabic" w:cs="Simplified Arabic" w:hint="cs"/>
          <w:color w:val="000000" w:themeColor="text1"/>
          <w:sz w:val="28"/>
          <w:szCs w:val="28"/>
          <w:rtl/>
        </w:rPr>
        <w:t xml:space="preserve"> وذلك عن طريق تثبيط سبيل </w:t>
      </w:r>
      <w:r w:rsidRPr="00764A06">
        <w:rPr>
          <w:rFonts w:ascii="Simplified Arabic" w:hAnsi="Simplified Arabic" w:cs="Simplified Arabic" w:hint="cs"/>
          <w:color w:val="000000" w:themeColor="text1"/>
          <w:sz w:val="28"/>
          <w:szCs w:val="28"/>
        </w:rPr>
        <w:t>cox 1</w:t>
      </w:r>
      <w:r w:rsidRPr="00764A06">
        <w:rPr>
          <w:rFonts w:ascii="Simplified Arabic" w:hAnsi="Simplified Arabic" w:cs="Simplified Arabic" w:hint="cs"/>
          <w:color w:val="000000" w:themeColor="text1"/>
          <w:sz w:val="28"/>
          <w:szCs w:val="28"/>
          <w:rtl/>
        </w:rPr>
        <w:t xml:space="preserve"> لاستقلاب الأراشيدونيك أسيد</w:t>
      </w:r>
      <w:r w:rsidRPr="00764A06">
        <w:rPr>
          <w:rFonts w:ascii="Simplified Arabic" w:hAnsi="Simplified Arabic" w:cs="Simplified Arabic" w:hint="cs"/>
          <w:color w:val="000000" w:themeColor="text1"/>
          <w:sz w:val="28"/>
          <w:szCs w:val="28"/>
        </w:rPr>
        <w:t xml:space="preserve"> </w:t>
      </w:r>
      <w:r w:rsidRPr="00764A06">
        <w:rPr>
          <w:rFonts w:ascii="Simplified Arabic" w:hAnsi="Simplified Arabic" w:cs="Simplified Arabic" w:hint="cs"/>
          <w:color w:val="000000" w:themeColor="text1"/>
          <w:sz w:val="28"/>
          <w:szCs w:val="28"/>
          <w:rtl/>
        </w:rPr>
        <w:t xml:space="preserve">  </w:t>
      </w:r>
      <w:r w:rsidRPr="00764A06">
        <w:rPr>
          <w:rFonts w:ascii="Simplified Arabic" w:hAnsi="Simplified Arabic" w:cs="Simplified Arabic" w:hint="cs"/>
          <w:color w:val="000000" w:themeColor="text1"/>
          <w:sz w:val="28"/>
          <w:szCs w:val="28"/>
        </w:rPr>
        <w:t>[50]</w:t>
      </w:r>
      <w:r w:rsidRPr="00764A06">
        <w:rPr>
          <w:rFonts w:ascii="Simplified Arabic" w:hAnsi="Simplified Arabic" w:cs="Simplified Arabic" w:hint="cs"/>
          <w:color w:val="000000" w:themeColor="text1"/>
          <w:sz w:val="28"/>
          <w:szCs w:val="28"/>
          <w:rtl/>
        </w:rPr>
        <w:t>.</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lastRenderedPageBreak/>
        <w:t xml:space="preserve">الشرى المسبب بالكحول نادر وآليته غير معروفة لكن يعتقد أنه من النمط الأرجي ، كما تفاقم المنتجات الكحولية الشرى عادة ، حيث يتم معالجة النبيذ الأبيض بالكبريت والذي يعتبر من الأسباب النادرة للشرى والتأق </w:t>
      </w:r>
      <w:r w:rsidRPr="00764A06">
        <w:rPr>
          <w:rFonts w:ascii="Simplified Arabic" w:hAnsi="Simplified Arabic" w:cs="Simplified Arabic" w:hint="cs"/>
          <w:color w:val="000000" w:themeColor="text1"/>
          <w:sz w:val="28"/>
          <w:szCs w:val="28"/>
        </w:rPr>
        <w:t>[53],[52]</w:t>
      </w:r>
      <w:r w:rsidRPr="00764A06">
        <w:rPr>
          <w:rFonts w:ascii="Simplified Arabic" w:hAnsi="Simplified Arabic" w:cs="Simplified Arabic" w:hint="cs"/>
          <w:color w:val="000000" w:themeColor="text1"/>
          <w:sz w:val="28"/>
          <w:szCs w:val="28"/>
          <w:rtl/>
        </w:rPr>
        <w:t xml:space="preserve">. </w:t>
      </w:r>
    </w:p>
    <w:p w:rsidR="00764A06" w:rsidRPr="00764A06" w:rsidRDefault="00764A06" w:rsidP="00764A06">
      <w:pPr>
        <w:bidi/>
        <w:spacing w:line="360" w:lineRule="auto"/>
        <w:rPr>
          <w:rFonts w:ascii="Simplified Arabic" w:hAnsi="Simplified Arabic" w:cs="Simplified Arabic"/>
          <w:color w:val="000000" w:themeColor="text1"/>
          <w:sz w:val="28"/>
          <w:szCs w:val="28"/>
          <w:rtl/>
        </w:rPr>
      </w:pPr>
      <w:r w:rsidRPr="00764A06">
        <w:rPr>
          <w:rFonts w:ascii="Simplified Arabic" w:hAnsi="Simplified Arabic" w:cs="Simplified Arabic" w:hint="cs"/>
          <w:color w:val="000000" w:themeColor="text1"/>
          <w:sz w:val="28"/>
          <w:szCs w:val="28"/>
          <w:rtl/>
        </w:rPr>
        <w:t xml:space="preserve">أيضا" يحتوي النبيذ الأحمر على أمينات فعالة وعائيا" ومنها الهيستامين مما يفاقم حالات الشرى </w:t>
      </w:r>
      <w:r w:rsidRPr="00764A06">
        <w:rPr>
          <w:rFonts w:ascii="Simplified Arabic" w:hAnsi="Simplified Arabic" w:cs="Simplified Arabic" w:hint="cs"/>
          <w:color w:val="000000" w:themeColor="text1"/>
          <w:sz w:val="28"/>
          <w:szCs w:val="28"/>
        </w:rPr>
        <w:t>[54]</w:t>
      </w:r>
      <w:r w:rsidRPr="00764A06">
        <w:rPr>
          <w:rFonts w:ascii="Simplified Arabic" w:hAnsi="Simplified Arabic" w:cs="Simplified Arabic" w:hint="cs"/>
          <w:color w:val="000000" w:themeColor="text1"/>
          <w:sz w:val="28"/>
          <w:szCs w:val="28"/>
          <w:rtl/>
        </w:rPr>
        <w:t xml:space="preserve">.  </w:t>
      </w:r>
    </w:p>
    <w:p w:rsidR="00764A06" w:rsidRDefault="00764A06" w:rsidP="00764A06">
      <w:pPr>
        <w:bidi/>
        <w:spacing w:line="360" w:lineRule="auto"/>
        <w:rPr>
          <w:rFonts w:ascii="Simplified Arabic" w:hAnsi="Simplified Arabic" w:cs="Simplified Arabic"/>
          <w:color w:val="000000" w:themeColor="text1"/>
          <w:sz w:val="28"/>
          <w:szCs w:val="28"/>
        </w:rPr>
      </w:pPr>
      <w:r w:rsidRPr="00764A06">
        <w:rPr>
          <w:rFonts w:ascii="Simplified Arabic" w:hAnsi="Simplified Arabic" w:cs="Simplified Arabic" w:hint="cs"/>
          <w:color w:val="000000" w:themeColor="text1"/>
          <w:sz w:val="28"/>
          <w:szCs w:val="28"/>
          <w:rtl/>
        </w:rPr>
        <w:t xml:space="preserve">قد تحتوي الأطعمة أيضا" على أمينات فعالة وعائيا" (بما فيها الهيستامين ) ومن هذه الأطعمة (الأجبان ، السمك ، اللحوم المعالجة ، الطماطم ، الأناناس ، الأفوكادو ) أو مواد محررة للهيستامين مثل الفريز </w:t>
      </w:r>
      <w:r w:rsidRPr="00764A06">
        <w:rPr>
          <w:rFonts w:ascii="Simplified Arabic" w:hAnsi="Simplified Arabic" w:cs="Simplified Arabic" w:hint="cs"/>
          <w:color w:val="000000" w:themeColor="text1"/>
          <w:sz w:val="28"/>
          <w:szCs w:val="28"/>
        </w:rPr>
        <w:t>[55]</w:t>
      </w:r>
      <w:r w:rsidRPr="00764A06">
        <w:rPr>
          <w:rFonts w:ascii="Simplified Arabic" w:hAnsi="Simplified Arabic" w:cs="Simplified Arabic" w:hint="cs"/>
          <w:color w:val="000000" w:themeColor="text1"/>
          <w:sz w:val="28"/>
          <w:szCs w:val="28"/>
          <w:rtl/>
        </w:rPr>
        <w:t xml:space="preserve">. </w:t>
      </w:r>
    </w:p>
    <w:p w:rsidR="009F5A14" w:rsidRPr="009F5A14" w:rsidRDefault="009F5A14" w:rsidP="009F5A14">
      <w:pPr>
        <w:numPr>
          <w:ilvl w:val="0"/>
          <w:numId w:val="8"/>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b/>
          <w:bCs/>
          <w:color w:val="000000" w:themeColor="text1"/>
          <w:sz w:val="28"/>
          <w:szCs w:val="28"/>
          <w:rtl/>
        </w:rPr>
        <w:t xml:space="preserve">الشرى العفوي المزمن </w:t>
      </w:r>
      <w:r w:rsidRPr="009F5A14">
        <w:rPr>
          <w:rFonts w:ascii="Simplified Arabic" w:hAnsi="Simplified Arabic" w:cs="Simplified Arabic" w:hint="cs"/>
          <w:color w:val="000000" w:themeColor="text1"/>
          <w:sz w:val="28"/>
          <w:szCs w:val="28"/>
          <w:rtl/>
        </w:rPr>
        <w:t>:</w:t>
      </w:r>
    </w:p>
    <w:p w:rsidR="009F5A14" w:rsidRPr="009F5A14" w:rsidRDefault="009F5A14" w:rsidP="009F5A14">
      <w:pPr>
        <w:numPr>
          <w:ilvl w:val="0"/>
          <w:numId w:val="31"/>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مجهول السبب : كان يعتبر أغلب مرضى الشرى المزمن مجهول السبب قبل اكتشاف دور المناعة الذاتية عند بعض المرضى .</w:t>
      </w:r>
    </w:p>
    <w:p w:rsidR="009F5A14" w:rsidRPr="009F5A14" w:rsidRDefault="009F5A14" w:rsidP="009F5A14">
      <w:pPr>
        <w:bidi/>
        <w:spacing w:line="360" w:lineRule="auto"/>
        <w:ind w:left="72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وتقترح التجارب السريرية أن الشرى المزمن هو مرض متعدد العوامل وأنه يوجد دور هام في الآلية المرضية  لنشاط المريض اليومي وتعرضه للمحرضات الخارجية.</w:t>
      </w:r>
    </w:p>
    <w:p w:rsidR="009F5A14" w:rsidRPr="009F5A14" w:rsidRDefault="009F5A14" w:rsidP="009F5A14">
      <w:pPr>
        <w:numPr>
          <w:ilvl w:val="0"/>
          <w:numId w:val="31"/>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أرجي  :نادرا" ما تكون الأرجية المتواسطة بال </w:t>
      </w:r>
      <w:r w:rsidRPr="009F5A14">
        <w:rPr>
          <w:rFonts w:ascii="Simplified Arabic" w:hAnsi="Simplified Arabic" w:cs="Simplified Arabic" w:hint="cs"/>
          <w:color w:val="000000" w:themeColor="text1"/>
          <w:sz w:val="28"/>
          <w:szCs w:val="28"/>
        </w:rPr>
        <w:t xml:space="preserve">IgE </w:t>
      </w:r>
      <w:r w:rsidRPr="009F5A14">
        <w:rPr>
          <w:rFonts w:ascii="Simplified Arabic" w:hAnsi="Simplified Arabic" w:cs="Simplified Arabic" w:hint="cs"/>
          <w:color w:val="000000" w:themeColor="text1"/>
          <w:sz w:val="28"/>
          <w:szCs w:val="28"/>
          <w:rtl/>
        </w:rPr>
        <w:t xml:space="preserve"> مسؤولة عن حالات الشرى العفوي المزمن ، إلا عند الأطفال بأعمار باكرة عندما يسبب طعام مؤرج مجهول انتبارات متكررة على مدى عدة أسابيع حتى يتم التعرف عليه وسحبه </w:t>
      </w:r>
      <w:r w:rsidRPr="009F5A14">
        <w:rPr>
          <w:rFonts w:ascii="Simplified Arabic" w:hAnsi="Simplified Arabic" w:cs="Simplified Arabic" w:hint="cs"/>
          <w:color w:val="000000" w:themeColor="text1"/>
          <w:sz w:val="28"/>
          <w:szCs w:val="28"/>
        </w:rPr>
        <w:t>[47]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numPr>
          <w:ilvl w:val="0"/>
          <w:numId w:val="31"/>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مناعي : يعتمد مفهوم الشرى المناعي على أدلة قوية </w:t>
      </w:r>
      <w:r w:rsidRPr="009F5A14">
        <w:rPr>
          <w:rFonts w:ascii="Simplified Arabic" w:hAnsi="Simplified Arabic" w:cs="Simplified Arabic" w:hint="cs"/>
          <w:color w:val="000000" w:themeColor="text1"/>
          <w:sz w:val="28"/>
          <w:szCs w:val="28"/>
        </w:rPr>
        <w:t>[56]</w:t>
      </w:r>
      <w:r w:rsidRPr="009F5A14">
        <w:rPr>
          <w:rFonts w:ascii="Simplified Arabic" w:hAnsi="Simplified Arabic" w:cs="Simplified Arabic" w:hint="cs"/>
          <w:color w:val="000000" w:themeColor="text1"/>
          <w:sz w:val="28"/>
          <w:szCs w:val="28"/>
          <w:rtl/>
        </w:rPr>
        <w:t xml:space="preserve">، لكن لا يوجد اختبارات سهلة يمكن إجراؤها بالعيادات للكشف عنه ، لذلك يجب إجراء المزيد من الأبحاث لإيجاد وسائل لتحديد المرضى الذين يمتلكون أضداد فعالة وبالتالي هم أكثر قابلية للاستجابة للأدوية المثبطة للمناعة </w:t>
      </w:r>
      <w:r w:rsidRPr="009F5A14">
        <w:rPr>
          <w:rFonts w:ascii="Simplified Arabic" w:hAnsi="Simplified Arabic" w:cs="Simplified Arabic" w:hint="cs"/>
          <w:color w:val="000000" w:themeColor="text1"/>
          <w:sz w:val="28"/>
          <w:szCs w:val="28"/>
        </w:rPr>
        <w:t>[47]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numPr>
          <w:ilvl w:val="0"/>
          <w:numId w:val="31"/>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lastRenderedPageBreak/>
        <w:t xml:space="preserve">أرجي كاذب :قد تفاقم المضافات الغذائية ، السالسيلات الطبيعية ، الأمينات ، الشاي الأخضر والكحول شرى عفوي مزمن موجود مسبقا" عند </w:t>
      </w:r>
      <w:r w:rsidRPr="009F5A14">
        <w:rPr>
          <w:rFonts w:ascii="Simplified Arabic" w:hAnsi="Simplified Arabic" w:cs="Simplified Arabic" w:hint="cs"/>
          <w:color w:val="000000" w:themeColor="text1"/>
          <w:sz w:val="28"/>
          <w:szCs w:val="28"/>
        </w:rPr>
        <w:t>30%</w:t>
      </w:r>
      <w:r w:rsidRPr="009F5A14">
        <w:rPr>
          <w:rFonts w:ascii="Simplified Arabic" w:hAnsi="Simplified Arabic" w:cs="Simplified Arabic" w:hint="cs"/>
          <w:color w:val="000000" w:themeColor="text1"/>
          <w:sz w:val="28"/>
          <w:szCs w:val="28"/>
          <w:rtl/>
        </w:rPr>
        <w:t xml:space="preserve"> من المرضى ، لكن نادرا" ما تكون هي المسبب الرئيسي في الشرى المزمن </w:t>
      </w:r>
      <w:r w:rsidRPr="009F5A14">
        <w:rPr>
          <w:rFonts w:ascii="Simplified Arabic" w:hAnsi="Simplified Arabic" w:cs="Simplified Arabic" w:hint="cs"/>
          <w:color w:val="000000" w:themeColor="text1"/>
          <w:sz w:val="28"/>
          <w:szCs w:val="28"/>
        </w:rPr>
        <w:t>[57], [58]</w:t>
      </w:r>
      <w:r w:rsidRPr="009F5A14">
        <w:rPr>
          <w:rFonts w:ascii="Simplified Arabic" w:hAnsi="Simplified Arabic" w:cs="Simplified Arabic" w:hint="cs"/>
          <w:color w:val="000000" w:themeColor="text1"/>
          <w:sz w:val="28"/>
          <w:szCs w:val="28"/>
          <w:rtl/>
        </w:rPr>
        <w:t>.</w:t>
      </w:r>
    </w:p>
    <w:p w:rsidR="009F5A14" w:rsidRPr="009F5A14" w:rsidRDefault="009F5A14" w:rsidP="009F5A14">
      <w:pPr>
        <w:numPr>
          <w:ilvl w:val="0"/>
          <w:numId w:val="31"/>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دور الانتانات : يختلف دور الانتانات الجرثومية مثل الانتانات السنية ، انتانات الجيوب والسبيل البولي التناسلي بين الدراسات المختلفة </w:t>
      </w:r>
      <w:r w:rsidRPr="009F5A14">
        <w:rPr>
          <w:rFonts w:ascii="Simplified Arabic" w:hAnsi="Simplified Arabic" w:cs="Simplified Arabic" w:hint="cs"/>
          <w:color w:val="000000" w:themeColor="text1"/>
          <w:sz w:val="28"/>
          <w:szCs w:val="28"/>
        </w:rPr>
        <w:t>[47]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ind w:left="72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سجل وجود حمل أنفي عال من العنقوديات المذهبة عند مرضى الشرى المزمن لكن لايوجد دراسات بعد على تأثير العلاج بالصادات الجهازية على سير الشرى المزمن </w:t>
      </w:r>
      <w:r w:rsidRPr="009F5A14">
        <w:rPr>
          <w:rFonts w:ascii="Simplified Arabic" w:hAnsi="Simplified Arabic" w:cs="Simplified Arabic" w:hint="cs"/>
          <w:color w:val="000000" w:themeColor="text1"/>
          <w:sz w:val="28"/>
          <w:szCs w:val="28"/>
        </w:rPr>
        <w:t>[59]</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ind w:left="72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يترافق الانتان بالملوية البوابية بالمعدة مع الشرى العفوي المزمن </w:t>
      </w:r>
      <w:r w:rsidRPr="009F5A14">
        <w:rPr>
          <w:rFonts w:ascii="Simplified Arabic" w:hAnsi="Simplified Arabic" w:cs="Simplified Arabic" w:hint="cs"/>
          <w:color w:val="000000" w:themeColor="text1"/>
          <w:sz w:val="28"/>
          <w:szCs w:val="28"/>
        </w:rPr>
        <w:t>[60]</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ind w:left="72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قد تظهر الانتبارات الخطية نتيجة هجرة الديدان مثل الأسطوانيات والملقوات ، كما ترافق وجود أضداد السهمية الكلبية </w:t>
      </w:r>
      <w:r w:rsidRPr="009F5A14">
        <w:rPr>
          <w:rFonts w:ascii="Simplified Arabic" w:hAnsi="Simplified Arabic" w:cs="Simplified Arabic" w:hint="cs"/>
          <w:color w:val="000000" w:themeColor="text1"/>
          <w:sz w:val="28"/>
          <w:szCs w:val="28"/>
        </w:rPr>
        <w:t xml:space="preserve">Toxocara Canis </w:t>
      </w:r>
      <w:r w:rsidRPr="009F5A14">
        <w:rPr>
          <w:rFonts w:ascii="Simplified Arabic" w:hAnsi="Simplified Arabic" w:cs="Simplified Arabic" w:hint="cs"/>
          <w:color w:val="000000" w:themeColor="text1"/>
          <w:sz w:val="28"/>
          <w:szCs w:val="28"/>
          <w:rtl/>
        </w:rPr>
        <w:t xml:space="preserve"> مع وجود الشرى المزمن لكن العلاقة بينهما غير مثبتة </w:t>
      </w:r>
      <w:r w:rsidRPr="009F5A14">
        <w:rPr>
          <w:rFonts w:ascii="Simplified Arabic" w:hAnsi="Simplified Arabic" w:cs="Simplified Arabic" w:hint="cs"/>
          <w:color w:val="000000" w:themeColor="text1"/>
          <w:sz w:val="28"/>
          <w:szCs w:val="28"/>
        </w:rPr>
        <w:t>[61]</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ind w:left="720"/>
        <w:contextualSpacing/>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b/>
          <w:bCs/>
          <w:color w:val="000000" w:themeColor="text1"/>
          <w:sz w:val="28"/>
          <w:szCs w:val="28"/>
          <w:rtl/>
        </w:rPr>
      </w:pPr>
      <w:r w:rsidRPr="009F5A14">
        <w:rPr>
          <w:rFonts w:ascii="Simplified Arabic" w:hAnsi="Simplified Arabic" w:cs="Simplified Arabic" w:hint="cs"/>
          <w:color w:val="000000" w:themeColor="text1"/>
          <w:sz w:val="28"/>
          <w:szCs w:val="28"/>
        </w:rPr>
        <w:t>2-8</w:t>
      </w:r>
      <w:r w:rsidRPr="009F5A14">
        <w:rPr>
          <w:rFonts w:ascii="Simplified Arabic" w:hAnsi="Simplified Arabic" w:cs="Simplified Arabic" w:hint="cs"/>
          <w:b/>
          <w:bCs/>
          <w:color w:val="000000" w:themeColor="text1"/>
          <w:sz w:val="28"/>
          <w:szCs w:val="28"/>
          <w:rtl/>
        </w:rPr>
        <w:t>-</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b/>
          <w:bCs/>
          <w:color w:val="000000" w:themeColor="text1"/>
          <w:sz w:val="28"/>
          <w:szCs w:val="28"/>
          <w:rtl/>
        </w:rPr>
        <w:t>الشرى المحرض (الشرى الفيزيائي</w:t>
      </w:r>
      <w:proofErr w:type="gramStart"/>
      <w:r w:rsidRPr="009F5A14">
        <w:rPr>
          <w:rFonts w:ascii="Simplified Arabic" w:hAnsi="Simplified Arabic" w:cs="Simplified Arabic" w:hint="cs"/>
          <w:b/>
          <w:bCs/>
          <w:color w:val="000000" w:themeColor="text1"/>
          <w:sz w:val="28"/>
          <w:szCs w:val="28"/>
          <w:rtl/>
        </w:rPr>
        <w:t>)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هو الشرى الذي يظهر نتيجة التعرض لعوامل خارجية مختلفة وهي موضحة بالجدول رقم (</w:t>
      </w:r>
      <w:r w:rsidRPr="009F5A14">
        <w:rPr>
          <w:rFonts w:ascii="Simplified Arabic" w:hAnsi="Simplified Arabic" w:cs="Simplified Arabic" w:hint="cs"/>
          <w:color w:val="000000" w:themeColor="text1"/>
          <w:sz w:val="28"/>
          <w:szCs w:val="28"/>
        </w:rPr>
        <w:t>2</w:t>
      </w:r>
      <w:r w:rsidRPr="009F5A14">
        <w:rPr>
          <w:rFonts w:ascii="Simplified Arabic" w:hAnsi="Simplified Arabic" w:cs="Simplified Arabic" w:hint="cs"/>
          <w:color w:val="000000" w:themeColor="text1"/>
          <w:sz w:val="28"/>
          <w:szCs w:val="28"/>
          <w:rtl/>
        </w:rPr>
        <w:t>)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من الأمثلة عنه:</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الشرى الكولينرجي </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والذي يحرض بعوامل تؤدي للتعرق ( ترفع حرارة الجسم الداخلية  ) أكثر من كونه محرض بعوامل فيزيائية خارجية لذلك غالبا" ما يصنف لوحده بشكل منفصل عن باقي أنماط الشرى المحرض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ويصنف الشرى الفيزيائي على أساس العامل المحرض لظهور الانتبارات و الوذمة الوعائية أو التأق </w:t>
      </w:r>
      <w:r w:rsidRPr="009F5A14">
        <w:rPr>
          <w:rFonts w:ascii="Simplified Arabic" w:hAnsi="Simplified Arabic" w:cs="Simplified Arabic" w:hint="cs"/>
          <w:color w:val="000000" w:themeColor="text1"/>
          <w:sz w:val="28"/>
          <w:szCs w:val="28"/>
        </w:rPr>
        <w:t>[62]</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ويعد الشرى المحرض هو الأشد تأثيرا" على نوعية الحياة من كل أنماط الشرى  ،و لاسيما شرى الضغط المتأخر والشرى الكولينرجي </w:t>
      </w:r>
      <w:r w:rsidRPr="009F5A14">
        <w:rPr>
          <w:rFonts w:ascii="Simplified Arabic" w:hAnsi="Simplified Arabic" w:cs="Simplified Arabic" w:hint="cs"/>
          <w:color w:val="000000" w:themeColor="text1"/>
          <w:sz w:val="28"/>
          <w:szCs w:val="28"/>
        </w:rPr>
        <w:t>[63]</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ويمكن أن يكون لدى المريض نفسه أكثر من نوع من الشرى المحرض كما يمكن أن يترافق الشرى المحرض مع الشرى التلقائي المزمن </w:t>
      </w:r>
      <w:r w:rsidRPr="009F5A14">
        <w:rPr>
          <w:rFonts w:ascii="Simplified Arabic" w:hAnsi="Simplified Arabic" w:cs="Simplified Arabic" w:hint="cs"/>
          <w:color w:val="000000" w:themeColor="text1"/>
          <w:sz w:val="28"/>
          <w:szCs w:val="28"/>
        </w:rPr>
        <w:t>[64]</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تظهر الانتبارات في مرضى الشرى الفيزيائي خلال دقائق من التحريض وغالبا" تتراجع خلال ساعتين ، بعض أنماط الشرى الفيزيائي مثل شرى الضغط المتأخر وكتوبية الجلد المتأخرة تتطور بعد عدة ساعات من التحريض وتستمر لمدة ٢٤ ساعة أو أكثر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تتوضع الانتبارات غالبا" بمكان التحريض ،لكن في بعض الحالات يجب أن يقوم  المحرض الفيزيائي  بتأثير جهازي (مثل رفع أو خفض حرارة الجسم ) لإحداث شرى ارتكاسي ، وهكذا فقد يحرض ارتفاع حرارة الجسم شرى كولينرجي  ، كما قد يحرض انخفاض حرارة الجسم شرى ارتكاسي للبرد ، وهنا تظهر العديد من الانتبارات الصغيرة منتشرة على مناطق واسعة من الجسم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تشاهد الوذمة العرقية في جميع أنماط الشرى الفيزيائي ماعدا كتوبية الجلد العرضية ، وتتظاهر الوذمة العرقية الاهتزازية على شكل تورمات تحت الجلد دون انتبارات.</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وقد نشاهد العديد من أشكال الشرى الفيزيائي مترافقة عند نفس المريض ، ومن من الترافقات الشائعة :</w:t>
      </w:r>
    </w:p>
    <w:p w:rsidR="009F5A14" w:rsidRPr="009F5A14" w:rsidRDefault="009F5A14" w:rsidP="009F5A14">
      <w:pPr>
        <w:numPr>
          <w:ilvl w:val="0"/>
          <w:numId w:val="14"/>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كتوبية الجلد العرضية مع الشرى الكولينرجي</w:t>
      </w:r>
    </w:p>
    <w:p w:rsidR="009F5A14" w:rsidRPr="009F5A14" w:rsidRDefault="009F5A14" w:rsidP="009F5A14">
      <w:pPr>
        <w:numPr>
          <w:ilvl w:val="0"/>
          <w:numId w:val="14"/>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شرى البرد مع الشرى الكولينرجي</w:t>
      </w:r>
    </w:p>
    <w:p w:rsidR="009F5A14" w:rsidRPr="009F5A14" w:rsidRDefault="009F5A14" w:rsidP="009F5A14">
      <w:pPr>
        <w:numPr>
          <w:ilvl w:val="0"/>
          <w:numId w:val="14"/>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شرى الضغط المتأخر مع كتوبية الجلد المتأخرة</w:t>
      </w:r>
    </w:p>
    <w:p w:rsidR="009F5A14" w:rsidRPr="009F5A14" w:rsidRDefault="009F5A14" w:rsidP="009F5A14">
      <w:pPr>
        <w:numPr>
          <w:ilvl w:val="0"/>
          <w:numId w:val="14"/>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شرى الضغط المتأخر مع الشرى الكولينرجي</w:t>
      </w:r>
    </w:p>
    <w:p w:rsid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يوجد بعض الأنماط النادرة من الشرى الفيزيائي مثل شرى البرد المتأخر العائلي </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 xml:space="preserve"> .</w:t>
      </w:r>
    </w:p>
    <w:p w:rsidR="00171DBC" w:rsidRPr="009F5A14" w:rsidRDefault="00171DBC" w:rsidP="00171DBC">
      <w:pPr>
        <w:bidi/>
        <w:spacing w:line="360" w:lineRule="auto"/>
        <w:rPr>
          <w:rFonts w:ascii="Simplified Arabic" w:hAnsi="Simplified Arabic" w:cs="Simplified Arabic"/>
          <w:color w:val="000000" w:themeColor="text1"/>
          <w:sz w:val="28"/>
          <w:szCs w:val="28"/>
        </w:rPr>
      </w:pPr>
    </w:p>
    <w:p w:rsidR="009F5A14" w:rsidRPr="009F5A14" w:rsidRDefault="009F5A14" w:rsidP="009F5A14">
      <w:pPr>
        <w:bidi/>
        <w:spacing w:line="360" w:lineRule="auto"/>
        <w:rPr>
          <w:rFonts w:ascii="Simplified Arabic" w:hAnsi="Simplified Arabic" w:cs="Simplified Arabic"/>
          <w:color w:val="000000" w:themeColor="text1"/>
          <w:sz w:val="20"/>
          <w:szCs w:val="20"/>
          <w:rtl/>
        </w:rPr>
      </w:pPr>
      <w:r w:rsidRPr="009F5A14">
        <w:rPr>
          <w:rFonts w:ascii="Simplified Arabic" w:hAnsi="Simplified Arabic" w:cs="Simplified Arabic" w:hint="cs"/>
          <w:color w:val="000000" w:themeColor="text1"/>
          <w:sz w:val="20"/>
          <w:szCs w:val="20"/>
          <w:rtl/>
        </w:rPr>
        <w:t xml:space="preserve">الجدول رقم </w:t>
      </w:r>
      <w:r w:rsidRPr="009F5A14">
        <w:rPr>
          <w:rFonts w:ascii="Simplified Arabic" w:hAnsi="Simplified Arabic" w:cs="Simplified Arabic" w:hint="cs"/>
          <w:color w:val="000000" w:themeColor="text1"/>
          <w:sz w:val="20"/>
          <w:szCs w:val="20"/>
        </w:rPr>
        <w:t>(2)</w:t>
      </w:r>
      <w:r w:rsidRPr="009F5A14">
        <w:rPr>
          <w:rFonts w:ascii="Simplified Arabic" w:hAnsi="Simplified Arabic" w:cs="Simplified Arabic" w:hint="cs"/>
          <w:color w:val="000000" w:themeColor="text1"/>
          <w:sz w:val="20"/>
          <w:szCs w:val="20"/>
          <w:rtl/>
        </w:rPr>
        <w:t xml:space="preserve"> </w:t>
      </w:r>
      <w:r w:rsidRPr="009F5A14">
        <w:rPr>
          <w:rFonts w:ascii="Simplified Arabic" w:hAnsi="Simplified Arabic" w:cs="Simplified Arabic" w:hint="cs"/>
          <w:color w:val="000000" w:themeColor="text1"/>
          <w:sz w:val="20"/>
          <w:szCs w:val="20"/>
        </w:rPr>
        <w:t xml:space="preserve"> </w:t>
      </w:r>
      <w:r w:rsidRPr="009F5A14">
        <w:rPr>
          <w:rFonts w:ascii="Simplified Arabic" w:hAnsi="Simplified Arabic" w:cs="Simplified Arabic" w:hint="cs"/>
          <w:color w:val="000000" w:themeColor="text1"/>
          <w:sz w:val="20"/>
          <w:szCs w:val="20"/>
          <w:rtl/>
        </w:rPr>
        <w:t xml:space="preserve">يوضح تصنيف الشرى المحرض </w:t>
      </w:r>
      <w:r w:rsidRPr="009F5A14">
        <w:rPr>
          <w:rFonts w:ascii="Simplified Arabic" w:hAnsi="Simplified Arabic" w:cs="Simplified Arabic" w:hint="cs"/>
          <w:color w:val="000000" w:themeColor="text1"/>
          <w:sz w:val="20"/>
          <w:szCs w:val="20"/>
        </w:rPr>
        <w:t>[7]</w:t>
      </w:r>
      <w:r w:rsidRPr="009F5A14">
        <w:rPr>
          <w:rFonts w:ascii="Simplified Arabic" w:hAnsi="Simplified Arabic" w:cs="Simplified Arabic" w:hint="cs"/>
          <w:color w:val="000000" w:themeColor="text1"/>
          <w:sz w:val="20"/>
          <w:szCs w:val="20"/>
          <w:rtl/>
        </w:rPr>
        <w:t>.</w:t>
      </w:r>
    </w:p>
    <w:tbl>
      <w:tblPr>
        <w:tblStyle w:val="a6"/>
        <w:bidiVisual/>
        <w:tblW w:w="0" w:type="auto"/>
        <w:tblLook w:val="04A0" w:firstRow="1" w:lastRow="0" w:firstColumn="1" w:lastColumn="0" w:noHBand="0" w:noVBand="1"/>
      </w:tblPr>
      <w:tblGrid>
        <w:gridCol w:w="9010"/>
      </w:tblGrid>
      <w:tr w:rsidR="009F5A14" w:rsidRPr="00ED65FC" w:rsidTr="00B02FEF">
        <w:tc>
          <w:tcPr>
            <w:tcW w:w="9010" w:type="dxa"/>
          </w:tcPr>
          <w:p w:rsidR="009F5A14" w:rsidRPr="00ED65FC" w:rsidRDefault="009F5A14" w:rsidP="009F5A14">
            <w:pPr>
              <w:bidi/>
              <w:rPr>
                <w:rFonts w:ascii="Simplified Arabic" w:hAnsi="Simplified Arabic" w:cs="Simplified Arabic"/>
                <w:color w:val="000000" w:themeColor="text1"/>
                <w:sz w:val="24"/>
                <w:szCs w:val="24"/>
                <w:rtl/>
              </w:rPr>
            </w:pPr>
            <w:r w:rsidRPr="00ED65FC">
              <w:rPr>
                <w:rFonts w:ascii="Simplified Arabic" w:hAnsi="Simplified Arabic" w:cs="Simplified Arabic" w:hint="cs"/>
                <w:color w:val="000000" w:themeColor="text1"/>
                <w:sz w:val="24"/>
                <w:szCs w:val="24"/>
                <w:rtl/>
              </w:rPr>
              <w:t>تصنيف الشرى المحرض :</w:t>
            </w:r>
          </w:p>
        </w:tc>
      </w:tr>
      <w:tr w:rsidR="009F5A14" w:rsidRPr="00ED65FC" w:rsidTr="00B02FEF">
        <w:tc>
          <w:tcPr>
            <w:tcW w:w="9010" w:type="dxa"/>
          </w:tcPr>
          <w:p w:rsidR="009F5A14" w:rsidRPr="00ED65FC" w:rsidRDefault="009F5A14" w:rsidP="009F5A14">
            <w:pPr>
              <w:bidi/>
              <w:ind w:left="360"/>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Pr>
              <w:t>1</w:t>
            </w:r>
            <w:r w:rsidRPr="00ED65FC">
              <w:rPr>
                <w:rFonts w:ascii="Simplified Arabic" w:hAnsi="Simplified Arabic" w:cs="Simplified Arabic" w:hint="cs"/>
                <w:color w:val="000000" w:themeColor="text1"/>
                <w:sz w:val="24"/>
                <w:szCs w:val="24"/>
                <w:rtl/>
              </w:rPr>
              <w:t>-شرى محرض بمسبب ميكانيكي</w:t>
            </w:r>
          </w:p>
          <w:p w:rsidR="009F5A14" w:rsidRPr="00ED65FC" w:rsidRDefault="009F5A14" w:rsidP="009F5A14">
            <w:pPr>
              <w:numPr>
                <w:ilvl w:val="0"/>
                <w:numId w:val="10"/>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كتوبية الجلد</w:t>
            </w:r>
          </w:p>
          <w:p w:rsidR="009F5A14" w:rsidRPr="00ED65FC" w:rsidRDefault="009F5A14" w:rsidP="009F5A14">
            <w:pPr>
              <w:bidi/>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  - مباشرة </w:t>
            </w:r>
            <w:proofErr w:type="gramStart"/>
            <w:r w:rsidRPr="00ED65FC">
              <w:rPr>
                <w:rFonts w:ascii="Simplified Arabic" w:hAnsi="Simplified Arabic" w:cs="Simplified Arabic" w:hint="cs"/>
                <w:color w:val="000000" w:themeColor="text1"/>
                <w:sz w:val="24"/>
                <w:szCs w:val="24"/>
                <w:rtl/>
              </w:rPr>
              <w:t>إما</w:t>
            </w:r>
            <w:proofErr w:type="gramEnd"/>
            <w:r w:rsidRPr="00ED65FC">
              <w:rPr>
                <w:rFonts w:ascii="Simplified Arabic" w:hAnsi="Simplified Arabic" w:cs="Simplified Arabic" w:hint="cs"/>
                <w:color w:val="000000" w:themeColor="text1"/>
                <w:sz w:val="24"/>
                <w:szCs w:val="24"/>
                <w:rtl/>
              </w:rPr>
              <w:t xml:space="preserve"> بسيطة أو عرضية</w:t>
            </w:r>
          </w:p>
          <w:p w:rsidR="009F5A14" w:rsidRPr="00ED65FC" w:rsidRDefault="009F5A14" w:rsidP="009F5A14">
            <w:pPr>
              <w:numPr>
                <w:ilvl w:val="0"/>
                <w:numId w:val="11"/>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متأخرة</w:t>
            </w:r>
          </w:p>
          <w:p w:rsidR="009F5A14" w:rsidRPr="00ED65FC" w:rsidRDefault="009F5A14" w:rsidP="009F5A14">
            <w:pPr>
              <w:numPr>
                <w:ilvl w:val="0"/>
                <w:numId w:val="10"/>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شرى </w:t>
            </w:r>
            <w:proofErr w:type="gramStart"/>
            <w:r w:rsidRPr="00ED65FC">
              <w:rPr>
                <w:rFonts w:ascii="Simplified Arabic" w:hAnsi="Simplified Arabic" w:cs="Simplified Arabic" w:hint="cs"/>
                <w:color w:val="000000" w:themeColor="text1"/>
                <w:sz w:val="24"/>
                <w:szCs w:val="24"/>
                <w:rtl/>
              </w:rPr>
              <w:t>ضغط</w:t>
            </w:r>
            <w:proofErr w:type="gramEnd"/>
            <w:r w:rsidRPr="00ED65FC">
              <w:rPr>
                <w:rFonts w:ascii="Simplified Arabic" w:hAnsi="Simplified Arabic" w:cs="Simplified Arabic" w:hint="cs"/>
                <w:color w:val="000000" w:themeColor="text1"/>
                <w:sz w:val="24"/>
                <w:szCs w:val="24"/>
                <w:rtl/>
              </w:rPr>
              <w:t xml:space="preserve"> متأخر</w:t>
            </w:r>
          </w:p>
          <w:p w:rsidR="009F5A14" w:rsidRPr="00ED65FC" w:rsidRDefault="009F5A14" w:rsidP="009F5A14">
            <w:pPr>
              <w:numPr>
                <w:ilvl w:val="0"/>
                <w:numId w:val="10"/>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وذمة عرقية اهتزازية</w:t>
            </w:r>
          </w:p>
          <w:p w:rsidR="009F5A14" w:rsidRPr="00ED65FC" w:rsidRDefault="009F5A14" w:rsidP="009F5A14">
            <w:pPr>
              <w:bidi/>
              <w:ind w:left="360"/>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 - </w:t>
            </w:r>
            <w:proofErr w:type="gramStart"/>
            <w:r w:rsidRPr="00ED65FC">
              <w:rPr>
                <w:rFonts w:ascii="Simplified Arabic" w:hAnsi="Simplified Arabic" w:cs="Simplified Arabic" w:hint="cs"/>
                <w:color w:val="000000" w:themeColor="text1"/>
                <w:sz w:val="24"/>
                <w:szCs w:val="24"/>
                <w:rtl/>
              </w:rPr>
              <w:t>وراثية</w:t>
            </w:r>
            <w:proofErr w:type="gramEnd"/>
          </w:p>
          <w:p w:rsidR="009F5A14" w:rsidRPr="00ED65FC" w:rsidRDefault="009F5A14" w:rsidP="009F5A14">
            <w:pPr>
              <w:bidi/>
              <w:ind w:left="360"/>
              <w:contextualSpacing/>
              <w:rPr>
                <w:rFonts w:ascii="Simplified Arabic" w:hAnsi="Simplified Arabic" w:cs="Simplified Arabic"/>
                <w:color w:val="000000" w:themeColor="text1"/>
                <w:sz w:val="24"/>
                <w:szCs w:val="24"/>
                <w:rtl/>
              </w:rPr>
            </w:pPr>
            <w:r w:rsidRPr="00ED65FC">
              <w:rPr>
                <w:rFonts w:ascii="Simplified Arabic" w:hAnsi="Simplified Arabic" w:cs="Simplified Arabic" w:hint="cs"/>
                <w:color w:val="000000" w:themeColor="text1"/>
                <w:sz w:val="24"/>
                <w:szCs w:val="24"/>
                <w:rtl/>
              </w:rPr>
              <w:t>-مكتسبة</w:t>
            </w:r>
          </w:p>
        </w:tc>
      </w:tr>
      <w:tr w:rsidR="009F5A14" w:rsidRPr="00ED65FC" w:rsidTr="00B02FEF">
        <w:tc>
          <w:tcPr>
            <w:tcW w:w="9010" w:type="dxa"/>
          </w:tcPr>
          <w:p w:rsidR="009F5A14" w:rsidRPr="00ED65FC" w:rsidRDefault="009F5A14" w:rsidP="009F5A14">
            <w:pPr>
              <w:numPr>
                <w:ilvl w:val="0"/>
                <w:numId w:val="30"/>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شرى </w:t>
            </w:r>
            <w:proofErr w:type="gramStart"/>
            <w:r w:rsidRPr="00ED65FC">
              <w:rPr>
                <w:rFonts w:ascii="Simplified Arabic" w:hAnsi="Simplified Arabic" w:cs="Simplified Arabic" w:hint="cs"/>
                <w:color w:val="000000" w:themeColor="text1"/>
                <w:sz w:val="24"/>
                <w:szCs w:val="24"/>
                <w:rtl/>
              </w:rPr>
              <w:t>محرض</w:t>
            </w:r>
            <w:proofErr w:type="gramEnd"/>
            <w:r w:rsidRPr="00ED65FC">
              <w:rPr>
                <w:rFonts w:ascii="Simplified Arabic" w:hAnsi="Simplified Arabic" w:cs="Simplified Arabic" w:hint="cs"/>
                <w:color w:val="000000" w:themeColor="text1"/>
                <w:sz w:val="24"/>
                <w:szCs w:val="24"/>
                <w:rtl/>
              </w:rPr>
              <w:t xml:space="preserve"> بتغيرات درجة الحرارة</w:t>
            </w:r>
          </w:p>
          <w:p w:rsidR="009F5A14" w:rsidRPr="00ED65FC" w:rsidRDefault="009F5A14" w:rsidP="009F5A14">
            <w:pPr>
              <w:numPr>
                <w:ilvl w:val="0"/>
                <w:numId w:val="13"/>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حرارة (شرى </w:t>
            </w:r>
            <w:proofErr w:type="gramStart"/>
            <w:r w:rsidRPr="00ED65FC">
              <w:rPr>
                <w:rFonts w:ascii="Simplified Arabic" w:hAnsi="Simplified Arabic" w:cs="Simplified Arabic" w:hint="cs"/>
                <w:color w:val="000000" w:themeColor="text1"/>
                <w:sz w:val="24"/>
                <w:szCs w:val="24"/>
                <w:rtl/>
              </w:rPr>
              <w:t>تماس</w:t>
            </w:r>
            <w:proofErr w:type="gramEnd"/>
            <w:r w:rsidRPr="00ED65FC">
              <w:rPr>
                <w:rFonts w:ascii="Simplified Arabic" w:hAnsi="Simplified Arabic" w:cs="Simplified Arabic" w:hint="cs"/>
                <w:color w:val="000000" w:themeColor="text1"/>
                <w:sz w:val="24"/>
                <w:szCs w:val="24"/>
                <w:rtl/>
              </w:rPr>
              <w:t xml:space="preserve"> حراري)</w:t>
            </w:r>
          </w:p>
          <w:p w:rsidR="009F5A14" w:rsidRPr="00ED65FC" w:rsidRDefault="009F5A14" w:rsidP="009F5A14">
            <w:pPr>
              <w:numPr>
                <w:ilvl w:val="0"/>
                <w:numId w:val="13"/>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برودة (شرى </w:t>
            </w:r>
            <w:proofErr w:type="gramStart"/>
            <w:r w:rsidRPr="00ED65FC">
              <w:rPr>
                <w:rFonts w:ascii="Simplified Arabic" w:hAnsi="Simplified Arabic" w:cs="Simplified Arabic" w:hint="cs"/>
                <w:color w:val="000000" w:themeColor="text1"/>
                <w:sz w:val="24"/>
                <w:szCs w:val="24"/>
                <w:rtl/>
              </w:rPr>
              <w:t>تماس</w:t>
            </w:r>
            <w:proofErr w:type="gramEnd"/>
            <w:r w:rsidRPr="00ED65FC">
              <w:rPr>
                <w:rFonts w:ascii="Simplified Arabic" w:hAnsi="Simplified Arabic" w:cs="Simplified Arabic" w:hint="cs"/>
                <w:color w:val="000000" w:themeColor="text1"/>
                <w:sz w:val="24"/>
                <w:szCs w:val="24"/>
                <w:rtl/>
              </w:rPr>
              <w:t xml:space="preserve"> بالبرد)</w:t>
            </w:r>
          </w:p>
          <w:p w:rsidR="009F5A14" w:rsidRPr="00ED65FC" w:rsidRDefault="009F5A14" w:rsidP="009F5A14">
            <w:pPr>
              <w:bidi/>
              <w:ind w:left="360"/>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 -بدئي</w:t>
            </w:r>
          </w:p>
          <w:p w:rsidR="009F5A14" w:rsidRPr="00ED65FC" w:rsidRDefault="009F5A14" w:rsidP="009F5A14">
            <w:pPr>
              <w:bidi/>
              <w:ind w:left="360"/>
              <w:contextualSpacing/>
              <w:rPr>
                <w:rFonts w:ascii="Simplified Arabic" w:hAnsi="Simplified Arabic" w:cs="Simplified Arabic"/>
                <w:color w:val="000000" w:themeColor="text1"/>
                <w:sz w:val="24"/>
                <w:szCs w:val="24"/>
                <w:rtl/>
              </w:rPr>
            </w:pPr>
            <w:r w:rsidRPr="00ED65FC">
              <w:rPr>
                <w:rFonts w:ascii="Simplified Arabic" w:hAnsi="Simplified Arabic" w:cs="Simplified Arabic" w:hint="cs"/>
                <w:color w:val="000000" w:themeColor="text1"/>
                <w:sz w:val="24"/>
                <w:szCs w:val="24"/>
                <w:rtl/>
              </w:rPr>
              <w:t>-ثانوي (بروتينات قرية)</w:t>
            </w:r>
          </w:p>
        </w:tc>
      </w:tr>
      <w:tr w:rsidR="009F5A14" w:rsidRPr="00ED65FC" w:rsidTr="00B02FEF">
        <w:tc>
          <w:tcPr>
            <w:tcW w:w="9010" w:type="dxa"/>
          </w:tcPr>
          <w:p w:rsidR="009F5A14" w:rsidRPr="00ED65FC" w:rsidRDefault="009F5A14" w:rsidP="009F5A14">
            <w:pPr>
              <w:numPr>
                <w:ilvl w:val="0"/>
                <w:numId w:val="6"/>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شرى محرض بالتعرق والتوتر</w:t>
            </w:r>
          </w:p>
          <w:p w:rsidR="009F5A14" w:rsidRPr="00ED65FC" w:rsidRDefault="009F5A14" w:rsidP="009F5A14">
            <w:pPr>
              <w:numPr>
                <w:ilvl w:val="0"/>
                <w:numId w:val="12"/>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شرى كولينرجي </w:t>
            </w:r>
            <w:r w:rsidRPr="00ED65FC">
              <w:rPr>
                <w:rFonts w:ascii="Simplified Arabic" w:hAnsi="Simplified Arabic" w:cs="Simplified Arabic" w:hint="cs"/>
                <w:color w:val="000000" w:themeColor="text1"/>
                <w:sz w:val="24"/>
                <w:szCs w:val="24"/>
              </w:rPr>
              <w:t>cholinergic</w:t>
            </w:r>
          </w:p>
          <w:p w:rsidR="009F5A14" w:rsidRPr="00ED65FC" w:rsidRDefault="009F5A14" w:rsidP="009F5A14">
            <w:pPr>
              <w:numPr>
                <w:ilvl w:val="0"/>
                <w:numId w:val="12"/>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شرى أدرينارجي</w:t>
            </w:r>
            <w:r w:rsidRPr="00ED65FC">
              <w:rPr>
                <w:rFonts w:ascii="Simplified Arabic" w:hAnsi="Simplified Arabic" w:cs="Simplified Arabic" w:hint="cs"/>
                <w:color w:val="000000" w:themeColor="text1"/>
                <w:sz w:val="24"/>
                <w:szCs w:val="24"/>
              </w:rPr>
              <w:t>Adrenergic</w:t>
            </w:r>
          </w:p>
          <w:p w:rsidR="009F5A14" w:rsidRPr="00ED65FC" w:rsidRDefault="009F5A14" w:rsidP="009F5A14">
            <w:pPr>
              <w:numPr>
                <w:ilvl w:val="0"/>
                <w:numId w:val="12"/>
              </w:numPr>
              <w:bidi/>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شرى </w:t>
            </w:r>
            <w:proofErr w:type="gramStart"/>
            <w:r w:rsidRPr="00ED65FC">
              <w:rPr>
                <w:rFonts w:ascii="Simplified Arabic" w:hAnsi="Simplified Arabic" w:cs="Simplified Arabic" w:hint="cs"/>
                <w:color w:val="000000" w:themeColor="text1"/>
                <w:sz w:val="24"/>
                <w:szCs w:val="24"/>
                <w:rtl/>
              </w:rPr>
              <w:t>محرض</w:t>
            </w:r>
            <w:proofErr w:type="gramEnd"/>
            <w:r w:rsidRPr="00ED65FC">
              <w:rPr>
                <w:rFonts w:ascii="Simplified Arabic" w:hAnsi="Simplified Arabic" w:cs="Simplified Arabic" w:hint="cs"/>
                <w:color w:val="000000" w:themeColor="text1"/>
                <w:sz w:val="24"/>
                <w:szCs w:val="24"/>
                <w:rtl/>
              </w:rPr>
              <w:t xml:space="preserve"> بالتمارين </w:t>
            </w:r>
          </w:p>
          <w:p w:rsidR="009F5A14" w:rsidRPr="00ED65FC" w:rsidRDefault="009F5A14" w:rsidP="009F5A14">
            <w:pPr>
              <w:bidi/>
              <w:ind w:left="360"/>
              <w:contextualSpacing/>
              <w:rPr>
                <w:rFonts w:ascii="Simplified Arabic" w:hAnsi="Simplified Arabic" w:cs="Simplified Arabic"/>
                <w:color w:val="000000" w:themeColor="text1"/>
                <w:sz w:val="24"/>
                <w:szCs w:val="24"/>
              </w:rPr>
            </w:pPr>
            <w:r w:rsidRPr="00ED65FC">
              <w:rPr>
                <w:rFonts w:ascii="Simplified Arabic" w:hAnsi="Simplified Arabic" w:cs="Simplified Arabic" w:hint="cs"/>
                <w:color w:val="000000" w:themeColor="text1"/>
                <w:sz w:val="24"/>
                <w:szCs w:val="24"/>
                <w:rtl/>
              </w:rPr>
              <w:t xml:space="preserve">- شرى </w:t>
            </w:r>
            <w:proofErr w:type="gramStart"/>
            <w:r w:rsidRPr="00ED65FC">
              <w:rPr>
                <w:rFonts w:ascii="Simplified Arabic" w:hAnsi="Simplified Arabic" w:cs="Simplified Arabic" w:hint="cs"/>
                <w:color w:val="000000" w:themeColor="text1"/>
                <w:sz w:val="24"/>
                <w:szCs w:val="24"/>
                <w:rtl/>
              </w:rPr>
              <w:t>تماس</w:t>
            </w:r>
            <w:proofErr w:type="gramEnd"/>
            <w:r w:rsidRPr="00ED65FC">
              <w:rPr>
                <w:rFonts w:ascii="Simplified Arabic" w:hAnsi="Simplified Arabic" w:cs="Simplified Arabic" w:hint="cs"/>
                <w:color w:val="000000" w:themeColor="text1"/>
                <w:sz w:val="24"/>
                <w:szCs w:val="24"/>
                <w:rtl/>
              </w:rPr>
              <w:t xml:space="preserve"> حراري</w:t>
            </w:r>
          </w:p>
          <w:p w:rsidR="009F5A14" w:rsidRPr="00ED65FC" w:rsidRDefault="009F5A14" w:rsidP="009F5A14">
            <w:pPr>
              <w:bidi/>
              <w:ind w:left="360"/>
              <w:contextualSpacing/>
              <w:rPr>
                <w:rFonts w:ascii="Simplified Arabic" w:hAnsi="Simplified Arabic" w:cs="Simplified Arabic"/>
                <w:color w:val="000000" w:themeColor="text1"/>
                <w:sz w:val="24"/>
                <w:szCs w:val="24"/>
                <w:rtl/>
              </w:rPr>
            </w:pPr>
            <w:r w:rsidRPr="00ED65FC">
              <w:rPr>
                <w:rFonts w:ascii="Simplified Arabic" w:hAnsi="Simplified Arabic" w:cs="Simplified Arabic" w:hint="cs"/>
                <w:color w:val="000000" w:themeColor="text1"/>
                <w:sz w:val="24"/>
                <w:szCs w:val="24"/>
                <w:rtl/>
              </w:rPr>
              <w:t xml:space="preserve">- شرى </w:t>
            </w:r>
            <w:proofErr w:type="gramStart"/>
            <w:r w:rsidRPr="00ED65FC">
              <w:rPr>
                <w:rFonts w:ascii="Simplified Arabic" w:hAnsi="Simplified Arabic" w:cs="Simplified Arabic" w:hint="cs"/>
                <w:color w:val="000000" w:themeColor="text1"/>
                <w:sz w:val="24"/>
                <w:szCs w:val="24"/>
                <w:rtl/>
              </w:rPr>
              <w:t>تماس</w:t>
            </w:r>
            <w:proofErr w:type="gramEnd"/>
            <w:r w:rsidRPr="00ED65FC">
              <w:rPr>
                <w:rFonts w:ascii="Simplified Arabic" w:hAnsi="Simplified Arabic" w:cs="Simplified Arabic" w:hint="cs"/>
                <w:color w:val="000000" w:themeColor="text1"/>
                <w:sz w:val="24"/>
                <w:szCs w:val="24"/>
                <w:rtl/>
              </w:rPr>
              <w:t xml:space="preserve"> بالبرد</w:t>
            </w:r>
          </w:p>
          <w:p w:rsidR="009F5A14" w:rsidRPr="00ED65FC" w:rsidRDefault="009F5A14" w:rsidP="009F5A14">
            <w:pPr>
              <w:bidi/>
              <w:ind w:left="360"/>
              <w:contextualSpacing/>
              <w:rPr>
                <w:rFonts w:ascii="Simplified Arabic" w:hAnsi="Simplified Arabic" w:cs="Simplified Arabic"/>
                <w:color w:val="000000" w:themeColor="text1"/>
                <w:sz w:val="24"/>
                <w:szCs w:val="24"/>
                <w:rtl/>
              </w:rPr>
            </w:pPr>
            <w:r w:rsidRPr="00ED65FC">
              <w:rPr>
                <w:rFonts w:ascii="Simplified Arabic" w:hAnsi="Simplified Arabic" w:cs="Simplified Arabic" w:hint="cs"/>
                <w:color w:val="000000" w:themeColor="text1"/>
                <w:sz w:val="24"/>
                <w:szCs w:val="24"/>
                <w:rtl/>
              </w:rPr>
              <w:t>- تأق محرض بالتمارين</w:t>
            </w:r>
          </w:p>
          <w:p w:rsidR="009F5A14" w:rsidRPr="00ED65FC" w:rsidRDefault="009F5A14" w:rsidP="009F5A14">
            <w:pPr>
              <w:bidi/>
              <w:ind w:left="360"/>
              <w:contextualSpacing/>
              <w:rPr>
                <w:rFonts w:ascii="Simplified Arabic" w:hAnsi="Simplified Arabic" w:cs="Simplified Arabic"/>
                <w:color w:val="000000" w:themeColor="text1"/>
                <w:sz w:val="24"/>
                <w:szCs w:val="24"/>
                <w:rtl/>
              </w:rPr>
            </w:pPr>
            <w:r w:rsidRPr="00ED65FC">
              <w:rPr>
                <w:rFonts w:ascii="Simplified Arabic" w:hAnsi="Simplified Arabic" w:cs="Simplified Arabic" w:hint="cs"/>
                <w:color w:val="000000" w:themeColor="text1"/>
                <w:sz w:val="24"/>
                <w:szCs w:val="24"/>
                <w:rtl/>
              </w:rPr>
              <w:t>- تأق محرض بالتمارين والغذاء</w:t>
            </w:r>
          </w:p>
        </w:tc>
      </w:tr>
      <w:tr w:rsidR="009F5A14" w:rsidRPr="00ED65FC" w:rsidTr="00B02FEF">
        <w:tc>
          <w:tcPr>
            <w:tcW w:w="9010" w:type="dxa"/>
          </w:tcPr>
          <w:p w:rsidR="009F5A14" w:rsidRPr="00ED65FC" w:rsidRDefault="009F5A14" w:rsidP="009F5A14">
            <w:pPr>
              <w:numPr>
                <w:ilvl w:val="0"/>
                <w:numId w:val="6"/>
              </w:numPr>
              <w:bidi/>
              <w:contextualSpacing/>
              <w:rPr>
                <w:rFonts w:ascii="Simplified Arabic" w:hAnsi="Simplified Arabic" w:cs="Simplified Arabic"/>
                <w:color w:val="000000" w:themeColor="text1"/>
                <w:sz w:val="24"/>
                <w:szCs w:val="24"/>
                <w:rtl/>
              </w:rPr>
            </w:pPr>
            <w:r w:rsidRPr="00ED65FC">
              <w:rPr>
                <w:rFonts w:ascii="Simplified Arabic" w:hAnsi="Simplified Arabic" w:cs="Simplified Arabic" w:hint="cs"/>
                <w:color w:val="000000" w:themeColor="text1"/>
                <w:sz w:val="24"/>
                <w:szCs w:val="24"/>
                <w:rtl/>
              </w:rPr>
              <w:t>شرى التماس</w:t>
            </w:r>
          </w:p>
        </w:tc>
      </w:tr>
      <w:tr w:rsidR="009F5A14" w:rsidRPr="00ED65FC" w:rsidTr="00B02FEF">
        <w:tc>
          <w:tcPr>
            <w:tcW w:w="9010" w:type="dxa"/>
          </w:tcPr>
          <w:p w:rsidR="009F5A14" w:rsidRPr="00ED65FC" w:rsidRDefault="009F5A14" w:rsidP="009F5A14">
            <w:pPr>
              <w:numPr>
                <w:ilvl w:val="0"/>
                <w:numId w:val="6"/>
              </w:numPr>
              <w:bidi/>
              <w:contextualSpacing/>
              <w:rPr>
                <w:rFonts w:ascii="Simplified Arabic" w:hAnsi="Simplified Arabic" w:cs="Simplified Arabic"/>
                <w:color w:val="000000" w:themeColor="text1"/>
                <w:sz w:val="24"/>
                <w:szCs w:val="24"/>
                <w:rtl/>
              </w:rPr>
            </w:pPr>
            <w:r w:rsidRPr="00ED65FC">
              <w:rPr>
                <w:rFonts w:ascii="Simplified Arabic" w:hAnsi="Simplified Arabic" w:cs="Simplified Arabic" w:hint="cs"/>
                <w:color w:val="000000" w:themeColor="text1"/>
                <w:sz w:val="24"/>
                <w:szCs w:val="24"/>
                <w:rtl/>
              </w:rPr>
              <w:t>شرى شمسي</w:t>
            </w:r>
          </w:p>
        </w:tc>
      </w:tr>
      <w:tr w:rsidR="009F5A14" w:rsidRPr="00ED65FC" w:rsidTr="00B02FEF">
        <w:tc>
          <w:tcPr>
            <w:tcW w:w="9010" w:type="dxa"/>
          </w:tcPr>
          <w:p w:rsidR="009F5A14" w:rsidRPr="00ED65FC" w:rsidRDefault="009F5A14" w:rsidP="009F5A14">
            <w:pPr>
              <w:numPr>
                <w:ilvl w:val="0"/>
                <w:numId w:val="6"/>
              </w:numPr>
              <w:bidi/>
              <w:contextualSpacing/>
              <w:rPr>
                <w:rFonts w:ascii="Simplified Arabic" w:hAnsi="Simplified Arabic" w:cs="Simplified Arabic"/>
                <w:color w:val="000000" w:themeColor="text1"/>
                <w:sz w:val="24"/>
                <w:szCs w:val="24"/>
                <w:rtl/>
              </w:rPr>
            </w:pPr>
            <w:r w:rsidRPr="00ED65FC">
              <w:rPr>
                <w:rFonts w:ascii="Simplified Arabic" w:hAnsi="Simplified Arabic" w:cs="Simplified Arabic" w:hint="cs"/>
                <w:color w:val="000000" w:themeColor="text1"/>
                <w:sz w:val="24"/>
                <w:szCs w:val="24"/>
                <w:rtl/>
              </w:rPr>
              <w:t>شرى ماء</w:t>
            </w:r>
          </w:p>
        </w:tc>
      </w:tr>
    </w:tbl>
    <w:p w:rsidR="00ED65FC" w:rsidRDefault="00ED65FC" w:rsidP="009F5A14">
      <w:pPr>
        <w:bidi/>
        <w:spacing w:line="360" w:lineRule="auto"/>
        <w:rPr>
          <w:rFonts w:ascii="Simplified Arabic" w:hAnsi="Simplified Arabic" w:cs="Simplified Arabic"/>
          <w:color w:val="000000" w:themeColor="text1"/>
          <w:sz w:val="28"/>
          <w:szCs w:val="28"/>
        </w:rPr>
      </w:pPr>
    </w:p>
    <w:p w:rsidR="009F5A14" w:rsidRPr="009F5A14" w:rsidRDefault="009F5A14" w:rsidP="00ED65FC">
      <w:pPr>
        <w:bidi/>
        <w:spacing w:line="360" w:lineRule="auto"/>
        <w:rPr>
          <w:rFonts w:ascii="Simplified Arabic" w:hAnsi="Simplified Arabic" w:cs="Simplified Arabic"/>
          <w:b/>
          <w:bCs/>
          <w:color w:val="000000" w:themeColor="text1"/>
          <w:sz w:val="28"/>
          <w:szCs w:val="28"/>
        </w:rPr>
      </w:pPr>
      <w:r w:rsidRPr="009F5A14">
        <w:rPr>
          <w:rFonts w:ascii="Simplified Arabic" w:hAnsi="Simplified Arabic" w:cs="Simplified Arabic" w:hint="cs"/>
          <w:b/>
          <w:bCs/>
          <w:color w:val="000000" w:themeColor="text1"/>
          <w:sz w:val="28"/>
          <w:szCs w:val="28"/>
          <w:rtl/>
        </w:rPr>
        <w:t xml:space="preserve">9- الموجودات </w:t>
      </w:r>
      <w:proofErr w:type="gramStart"/>
      <w:r w:rsidRPr="009F5A14">
        <w:rPr>
          <w:rFonts w:ascii="Simplified Arabic" w:hAnsi="Simplified Arabic" w:cs="Simplified Arabic" w:hint="cs"/>
          <w:b/>
          <w:bCs/>
          <w:color w:val="000000" w:themeColor="text1"/>
          <w:sz w:val="28"/>
          <w:szCs w:val="28"/>
          <w:rtl/>
        </w:rPr>
        <w:t>النسيجية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تختلف التبدلات النسيجية وفقا" لعمر الانتبارات والسبب المحرض لها ، لكنها بشكل عام لانوعية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نشاهد توسع بالأوعية الدموية واللمفية، وذمة في الأدمة ، رشاحة حول الأوعية مكونة من لمفاويات ،حمضات ،عدلات وأسسات </w:t>
      </w:r>
      <w:r w:rsidRPr="009F5A14">
        <w:rPr>
          <w:rFonts w:ascii="Simplified Arabic" w:hAnsi="Simplified Arabic" w:cs="Simplified Arabic" w:hint="cs"/>
          <w:color w:val="000000" w:themeColor="text1"/>
          <w:sz w:val="28"/>
          <w:szCs w:val="28"/>
        </w:rPr>
        <w:t>[65]</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يقترح البعض أن المرضى  الذين تسيطر لديهم رشاحة الحمضات أو العدلات قد لايستجيبون على مضادات الهيستامين وربما يستجيبون للمشاركة مع علاجات أخرى مثل الدابسون والكولشيسين أو مضادات مستقبلات اللوكوترين </w:t>
      </w:r>
      <w:r w:rsidRPr="009F5A14">
        <w:rPr>
          <w:rFonts w:ascii="Simplified Arabic" w:hAnsi="Simplified Arabic" w:cs="Simplified Arabic" w:hint="cs"/>
          <w:color w:val="000000" w:themeColor="text1"/>
          <w:sz w:val="28"/>
          <w:szCs w:val="28"/>
        </w:rPr>
        <w:t>[66]</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تجرى الخزعة بحال استمرت الانتبارات لأكثر من </w:t>
      </w:r>
      <w:r w:rsidRPr="009F5A14">
        <w:rPr>
          <w:rFonts w:ascii="Simplified Arabic" w:hAnsi="Simplified Arabic" w:cs="Simplified Arabic" w:hint="cs"/>
          <w:color w:val="000000" w:themeColor="text1"/>
          <w:sz w:val="28"/>
          <w:szCs w:val="28"/>
        </w:rPr>
        <w:t>24</w:t>
      </w:r>
      <w:r w:rsidRPr="009F5A14">
        <w:rPr>
          <w:rFonts w:ascii="Simplified Arabic" w:hAnsi="Simplified Arabic" w:cs="Simplified Arabic" w:hint="cs"/>
          <w:color w:val="000000" w:themeColor="text1"/>
          <w:sz w:val="28"/>
          <w:szCs w:val="28"/>
          <w:rtl/>
        </w:rPr>
        <w:t xml:space="preserve"> ساعة لنفي التهاب الأوعية الشروي أو شرى الضغط المتأخر </w:t>
      </w:r>
      <w:r w:rsidRPr="009F5A14">
        <w:rPr>
          <w:rFonts w:ascii="Simplified Arabic" w:hAnsi="Simplified Arabic" w:cs="Simplified Arabic" w:hint="cs"/>
          <w:color w:val="000000" w:themeColor="text1"/>
          <w:sz w:val="28"/>
          <w:szCs w:val="28"/>
        </w:rPr>
        <w:t>[67]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Pr>
      </w:pPr>
    </w:p>
    <w:p w:rsidR="009F5A14" w:rsidRPr="009F5A14" w:rsidRDefault="009F5A14" w:rsidP="009F5A14">
      <w:pPr>
        <w:bidi/>
        <w:spacing w:line="360" w:lineRule="auto"/>
        <w:rPr>
          <w:rFonts w:ascii="Simplified Arabic" w:hAnsi="Simplified Arabic" w:cs="Simplified Arabic"/>
          <w:color w:val="000000" w:themeColor="text1"/>
          <w:sz w:val="28"/>
          <w:szCs w:val="28"/>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noProof/>
          <w:color w:val="000000" w:themeColor="text1"/>
          <w:sz w:val="28"/>
          <w:szCs w:val="28"/>
          <w:rtl/>
        </w:rPr>
        <w:lastRenderedPageBreak/>
        <w:drawing>
          <wp:anchor distT="0" distB="0" distL="114300" distR="114300" simplePos="0" relativeHeight="251662336" behindDoc="0" locked="0" layoutInCell="1" allowOverlap="1" wp14:anchorId="081FF592" wp14:editId="4D1C9E6E">
            <wp:simplePos x="0" y="0"/>
            <wp:positionH relativeFrom="column">
              <wp:posOffset>556260</wp:posOffset>
            </wp:positionH>
            <wp:positionV relativeFrom="paragraph">
              <wp:posOffset>177800</wp:posOffset>
            </wp:positionV>
            <wp:extent cx="4762500" cy="326644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11" cstate="print">
                      <a:extLst>
                        <a:ext uri="{28A0092B-C50C-407E-A947-70E740481C1C}">
                          <a14:useLocalDpi xmlns:a14="http://schemas.microsoft.com/office/drawing/2010/main" val="0"/>
                        </a:ext>
                      </a:extLst>
                    </a:blip>
                    <a:srcRect l="47462" t="18060" r="7090" b="9551"/>
                    <a:stretch/>
                  </pic:blipFill>
                  <pic:spPr bwMode="auto">
                    <a:xfrm>
                      <a:off x="0" y="0"/>
                      <a:ext cx="4762500" cy="3266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F5A14" w:rsidRPr="009F5A14" w:rsidRDefault="009F5A14" w:rsidP="009F5A14">
      <w:pPr>
        <w:bidi/>
        <w:spacing w:line="360" w:lineRule="auto"/>
        <w:rPr>
          <w:rFonts w:ascii="Simplified Arabic" w:hAnsi="Simplified Arabic" w:cs="Simplified Arabic"/>
          <w:color w:val="000000" w:themeColor="text1"/>
          <w:sz w:val="20"/>
          <w:szCs w:val="20"/>
        </w:rPr>
      </w:pPr>
      <w:r w:rsidRPr="009F5A14">
        <w:rPr>
          <w:rFonts w:ascii="Simplified Arabic" w:hAnsi="Simplified Arabic" w:cs="Simplified Arabic" w:hint="cs"/>
          <w:color w:val="000000" w:themeColor="text1"/>
          <w:sz w:val="24"/>
          <w:szCs w:val="24"/>
          <w:rtl/>
        </w:rPr>
        <w:t xml:space="preserve">الشكل التوضيحي </w:t>
      </w:r>
      <w:r w:rsidRPr="009F5A14">
        <w:rPr>
          <w:rFonts w:ascii="Simplified Arabic" w:hAnsi="Simplified Arabic" w:cs="Simplified Arabic" w:hint="cs"/>
          <w:color w:val="000000" w:themeColor="text1"/>
          <w:sz w:val="24"/>
          <w:szCs w:val="24"/>
        </w:rPr>
        <w:t>(3)</w:t>
      </w:r>
      <w:r w:rsidRPr="009F5A14">
        <w:rPr>
          <w:rFonts w:ascii="Simplified Arabic" w:hAnsi="Simplified Arabic" w:cs="Simplified Arabic" w:hint="cs"/>
          <w:color w:val="000000" w:themeColor="text1"/>
          <w:sz w:val="24"/>
          <w:szCs w:val="24"/>
          <w:rtl/>
        </w:rPr>
        <w:t xml:space="preserve"> : الموجودات النسيجية في الشرى التلقائي</w:t>
      </w:r>
      <w:r w:rsidRPr="009F5A14">
        <w:rPr>
          <w:rFonts w:ascii="Simplified Arabic" w:hAnsi="Simplified Arabic" w:cs="Simplified Arabic" w:hint="cs"/>
          <w:color w:val="000000" w:themeColor="text1"/>
          <w:sz w:val="24"/>
          <w:szCs w:val="24"/>
        </w:rPr>
        <w:t xml:space="preserve"> [7]</w:t>
      </w:r>
      <w:r w:rsidRPr="009F5A14">
        <w:rPr>
          <w:rFonts w:ascii="Simplified Arabic" w:hAnsi="Simplified Arabic" w:cs="Simplified Arabic" w:hint="cs"/>
          <w:color w:val="000000" w:themeColor="text1"/>
          <w:sz w:val="20"/>
          <w:szCs w:val="20"/>
        </w:rPr>
        <w:t xml:space="preserve"> </w:t>
      </w:r>
      <w:r w:rsidRPr="009F5A14">
        <w:rPr>
          <w:rFonts w:ascii="Simplified Arabic" w:hAnsi="Simplified Arabic" w:cs="Simplified Arabic" w:hint="cs"/>
          <w:color w:val="000000" w:themeColor="text1"/>
          <w:sz w:val="20"/>
          <w:szCs w:val="20"/>
          <w:rtl/>
        </w:rPr>
        <w:t>.</w:t>
      </w:r>
    </w:p>
    <w:p w:rsidR="009F5A14" w:rsidRPr="003F19ED" w:rsidRDefault="009F5A14" w:rsidP="003F19ED">
      <w:pPr>
        <w:pStyle w:val="a3"/>
        <w:numPr>
          <w:ilvl w:val="0"/>
          <w:numId w:val="61"/>
        </w:numPr>
        <w:bidi/>
        <w:spacing w:line="360" w:lineRule="auto"/>
        <w:rPr>
          <w:rFonts w:ascii="Simplified Arabic" w:hAnsi="Simplified Arabic" w:cs="Simplified Arabic"/>
          <w:b/>
          <w:bCs/>
          <w:color w:val="000000" w:themeColor="text1"/>
          <w:sz w:val="28"/>
          <w:szCs w:val="28"/>
        </w:rPr>
      </w:pPr>
      <w:r w:rsidRPr="003F19ED">
        <w:rPr>
          <w:rFonts w:ascii="Simplified Arabic" w:hAnsi="Simplified Arabic" w:cs="Simplified Arabic" w:hint="cs"/>
          <w:b/>
          <w:bCs/>
          <w:color w:val="000000" w:themeColor="text1"/>
          <w:sz w:val="28"/>
          <w:szCs w:val="28"/>
          <w:rtl/>
        </w:rPr>
        <w:t>التشخيص التفريقي  :</w:t>
      </w:r>
    </w:p>
    <w:p w:rsidR="003F19ED" w:rsidRPr="003F19ED" w:rsidRDefault="003F19ED" w:rsidP="003F19ED">
      <w:pPr>
        <w:bidi/>
        <w:spacing w:line="360" w:lineRule="auto"/>
        <w:rPr>
          <w:rFonts w:ascii="Simplified Arabic" w:hAnsi="Simplified Arabic" w:cs="Simplified Arabic"/>
          <w:color w:val="000000" w:themeColor="text1"/>
          <w:sz w:val="28"/>
          <w:szCs w:val="28"/>
          <w:rtl/>
        </w:rPr>
      </w:pPr>
      <w:r w:rsidRPr="003F19ED">
        <w:rPr>
          <w:rFonts w:ascii="Simplified Arabic" w:hAnsi="Simplified Arabic" w:cs="Simplified Arabic" w:hint="cs"/>
          <w:color w:val="000000" w:themeColor="text1"/>
          <w:sz w:val="28"/>
          <w:szCs w:val="28"/>
          <w:rtl/>
        </w:rPr>
        <w:t>يتضمن</w:t>
      </w:r>
      <w:r>
        <w:rPr>
          <w:rFonts w:ascii="Simplified Arabic" w:hAnsi="Simplified Arabic" w:cs="Simplified Arabic" w:hint="cs"/>
          <w:color w:val="000000" w:themeColor="text1"/>
          <w:sz w:val="28"/>
          <w:szCs w:val="28"/>
          <w:rtl/>
        </w:rPr>
        <w:t xml:space="preserve"> التشخيص التفريقي </w:t>
      </w:r>
      <w:r w:rsidR="00CE2C8E">
        <w:rPr>
          <w:rFonts w:ascii="Simplified Arabic" w:hAnsi="Simplified Arabic" w:cs="Simplified Arabic" w:hint="cs"/>
          <w:color w:val="000000" w:themeColor="text1"/>
          <w:sz w:val="28"/>
          <w:szCs w:val="28"/>
          <w:rtl/>
        </w:rPr>
        <w:t xml:space="preserve">كل الحالات الجلدية التي تتظاهر بمركب شروي ومنها: </w:t>
      </w:r>
      <w:r w:rsidR="001628D0">
        <w:rPr>
          <w:rFonts w:ascii="Simplified Arabic" w:hAnsi="Simplified Arabic" w:cs="Simplified Arabic" w:hint="cs"/>
          <w:color w:val="000000" w:themeColor="text1"/>
          <w:sz w:val="28"/>
          <w:szCs w:val="28"/>
          <w:rtl/>
        </w:rPr>
        <w:t>لدغ الحشرات، المرحلة قبل الفقاعية من الفقاعاني الفقاعي ، التهاب الجلد التماسي الحاد</w:t>
      </w:r>
      <w:r w:rsidR="00164E7D">
        <w:rPr>
          <w:rFonts w:ascii="Simplified Arabic" w:hAnsi="Simplified Arabic" w:cs="Simplified Arabic" w:hint="cs"/>
          <w:color w:val="000000" w:themeColor="text1"/>
          <w:sz w:val="28"/>
          <w:szCs w:val="28"/>
          <w:rtl/>
        </w:rPr>
        <w:t xml:space="preserve"> في الأجفان</w:t>
      </w:r>
      <w:r w:rsidR="001628D0">
        <w:rPr>
          <w:rFonts w:ascii="Simplified Arabic" w:hAnsi="Simplified Arabic" w:cs="Simplified Arabic" w:hint="cs"/>
          <w:color w:val="000000" w:themeColor="text1"/>
          <w:sz w:val="28"/>
          <w:szCs w:val="28"/>
          <w:rtl/>
        </w:rPr>
        <w:t xml:space="preserve"> ،</w:t>
      </w:r>
      <w:r w:rsidR="00127050">
        <w:rPr>
          <w:rFonts w:ascii="Simplified Arabic" w:hAnsi="Simplified Arabic" w:cs="Simplified Arabic" w:hint="cs"/>
          <w:color w:val="000000" w:themeColor="text1"/>
          <w:sz w:val="28"/>
          <w:szCs w:val="28"/>
          <w:rtl/>
        </w:rPr>
        <w:t>الاندفاعات الدوائية الشروية ،الشرى الصباغي و ا</w:t>
      </w:r>
      <w:r w:rsidR="000E2BEB">
        <w:rPr>
          <w:rFonts w:ascii="Simplified Arabic" w:hAnsi="Simplified Arabic" w:cs="Simplified Arabic" w:hint="cs"/>
          <w:color w:val="000000" w:themeColor="text1"/>
          <w:sz w:val="28"/>
          <w:szCs w:val="28"/>
          <w:rtl/>
        </w:rPr>
        <w:t>لحمام</w:t>
      </w:r>
      <w:r w:rsidR="00DA1E19">
        <w:rPr>
          <w:rFonts w:ascii="Simplified Arabic" w:hAnsi="Simplified Arabic" w:cs="Simplified Arabic" w:hint="cs"/>
          <w:color w:val="000000" w:themeColor="text1"/>
          <w:sz w:val="28"/>
          <w:szCs w:val="28"/>
          <w:rtl/>
        </w:rPr>
        <w:t>ى عديدة الأشكال</w:t>
      </w:r>
      <w:r w:rsidR="00164E7D">
        <w:rPr>
          <w:rFonts w:ascii="Simplified Arabic" w:hAnsi="Simplified Arabic" w:cs="Simplified Arabic" w:hint="cs"/>
          <w:color w:val="000000" w:themeColor="text1"/>
          <w:sz w:val="28"/>
          <w:szCs w:val="28"/>
          <w:rtl/>
        </w:rPr>
        <w:t xml:space="preserve"> [</w:t>
      </w:r>
      <w:r w:rsidR="00164E7D">
        <w:rPr>
          <w:rFonts w:ascii="Simplified Arabic" w:hAnsi="Simplified Arabic" w:cs="Simplified Arabic"/>
          <w:color w:val="000000" w:themeColor="text1"/>
          <w:sz w:val="28"/>
          <w:szCs w:val="28"/>
        </w:rPr>
        <w:t>7</w:t>
      </w:r>
      <w:r w:rsidR="00164E7D">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نادرا" ما يشكل الشرى مشكلة بالتشخيص حيث أن الانتبارات مميزة بطبيعتها العابرة وبالبشرة السليمة المحددة لها لكن يجب الانتباه للمتلازمات الالتهابية الذاتية التي تترافق فيها الانتبارات الشروية مع تظاهرات أخرى وأهمها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متلازمة </w:t>
      </w:r>
      <w:r w:rsidRPr="009F5A14">
        <w:rPr>
          <w:rFonts w:ascii="Simplified Arabic" w:hAnsi="Simplified Arabic" w:cs="Simplified Arabic" w:hint="cs"/>
          <w:color w:val="000000" w:themeColor="text1"/>
          <w:sz w:val="28"/>
          <w:szCs w:val="28"/>
        </w:rPr>
        <w:t xml:space="preserve">Muckle -wells </w:t>
      </w:r>
      <w:r w:rsidRPr="009F5A14">
        <w:rPr>
          <w:rFonts w:ascii="Simplified Arabic" w:hAnsi="Simplified Arabic" w:cs="Simplified Arabic" w:hint="cs"/>
          <w:color w:val="000000" w:themeColor="text1"/>
          <w:sz w:val="28"/>
          <w:szCs w:val="28"/>
          <w:rtl/>
        </w:rPr>
        <w:t xml:space="preserve"> : تتظاهر بانتبارات ناكسة، حرارة ، صمم حسي عصبي ، التهاب مفاصل </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وداء نشواني </w:t>
      </w:r>
      <w:r w:rsidRPr="009F5A14">
        <w:rPr>
          <w:rFonts w:ascii="Simplified Arabic" w:hAnsi="Simplified Arabic" w:cs="Simplified Arabic" w:hint="cs"/>
          <w:color w:val="000000" w:themeColor="text1"/>
          <w:sz w:val="28"/>
          <w:szCs w:val="28"/>
        </w:rPr>
        <w:t>[68]</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C1F97">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متلازمة </w:t>
      </w:r>
      <w:r w:rsidRPr="009F5A14">
        <w:rPr>
          <w:rFonts w:ascii="Simplified Arabic" w:hAnsi="Simplified Arabic" w:cs="Simplified Arabic" w:hint="cs"/>
          <w:color w:val="000000" w:themeColor="text1"/>
          <w:sz w:val="28"/>
          <w:szCs w:val="28"/>
        </w:rPr>
        <w:t xml:space="preserve">shnitzler </w:t>
      </w:r>
      <w:r w:rsidRPr="009F5A14">
        <w:rPr>
          <w:rFonts w:ascii="Simplified Arabic" w:hAnsi="Simplified Arabic" w:cs="Simplified Arabic" w:hint="cs"/>
          <w:color w:val="000000" w:themeColor="text1"/>
          <w:sz w:val="28"/>
          <w:szCs w:val="28"/>
          <w:rtl/>
        </w:rPr>
        <w:t xml:space="preserve">:  تتظاهر بانتبارات مزمنة ، اعتلال غاما غلوبيولين وحيد النسيلة </w:t>
      </w:r>
      <w:r w:rsidRPr="009F5A14">
        <w:rPr>
          <w:rFonts w:ascii="Simplified Arabic" w:hAnsi="Simplified Arabic" w:cs="Simplified Arabic" w:hint="cs"/>
          <w:color w:val="000000" w:themeColor="text1"/>
          <w:sz w:val="28"/>
          <w:szCs w:val="28"/>
        </w:rPr>
        <w:t xml:space="preserve">IgM </w:t>
      </w:r>
      <w:r w:rsidRPr="009F5A14">
        <w:rPr>
          <w:rFonts w:ascii="Simplified Arabic" w:hAnsi="Simplified Arabic" w:cs="Simplified Arabic" w:hint="cs"/>
          <w:color w:val="000000" w:themeColor="text1"/>
          <w:sz w:val="28"/>
          <w:szCs w:val="28"/>
          <w:rtl/>
        </w:rPr>
        <w:t xml:space="preserve"> مع تظاهرات أخرى مثل آلام مفصلية وعظمية ، ضخامة كبد وطحال ، ضخامة عقد لمفية و ارتفاع سرعة التثفل </w:t>
      </w:r>
      <w:r w:rsidRPr="009F5A14">
        <w:rPr>
          <w:rFonts w:ascii="Simplified Arabic" w:hAnsi="Simplified Arabic" w:cs="Simplified Arabic" w:hint="cs"/>
          <w:color w:val="000000" w:themeColor="text1"/>
          <w:sz w:val="28"/>
          <w:szCs w:val="28"/>
        </w:rPr>
        <w:t>[69]</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b/>
          <w:bCs/>
          <w:color w:val="000000" w:themeColor="text1"/>
          <w:sz w:val="28"/>
          <w:szCs w:val="28"/>
          <w:rtl/>
        </w:rPr>
      </w:pPr>
      <w:r w:rsidRPr="009F5A14">
        <w:rPr>
          <w:rFonts w:ascii="Simplified Arabic" w:hAnsi="Simplified Arabic" w:cs="Simplified Arabic" w:hint="cs"/>
          <w:b/>
          <w:bCs/>
          <w:color w:val="000000" w:themeColor="text1"/>
          <w:sz w:val="28"/>
          <w:szCs w:val="28"/>
        </w:rPr>
        <w:t>11</w:t>
      </w:r>
      <w:r w:rsidRPr="009F5A14">
        <w:rPr>
          <w:rFonts w:ascii="Simplified Arabic" w:hAnsi="Simplified Arabic" w:cs="Simplified Arabic" w:hint="cs"/>
          <w:b/>
          <w:bCs/>
          <w:color w:val="000000" w:themeColor="text1"/>
          <w:sz w:val="28"/>
          <w:szCs w:val="28"/>
          <w:rtl/>
        </w:rPr>
        <w:t xml:space="preserve">-تصنيف </w:t>
      </w:r>
      <w:proofErr w:type="gramStart"/>
      <w:r w:rsidRPr="009F5A14">
        <w:rPr>
          <w:rFonts w:ascii="Simplified Arabic" w:hAnsi="Simplified Arabic" w:cs="Simplified Arabic" w:hint="cs"/>
          <w:b/>
          <w:bCs/>
          <w:color w:val="000000" w:themeColor="text1"/>
          <w:sz w:val="28"/>
          <w:szCs w:val="28"/>
          <w:rtl/>
        </w:rPr>
        <w:t>الشدة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يمكن قياس شدة الشرى التلقائي  وفق مقياس نشاط الشرى  </w:t>
      </w:r>
      <w:r w:rsidRPr="009F5A14">
        <w:rPr>
          <w:rFonts w:ascii="Simplified Arabic" w:hAnsi="Simplified Arabic" w:cs="Simplified Arabic" w:hint="cs"/>
          <w:color w:val="000000" w:themeColor="text1"/>
          <w:sz w:val="28"/>
          <w:szCs w:val="28"/>
        </w:rPr>
        <w:t>urticarila activity score (UAS7)</w:t>
      </w:r>
      <w:r w:rsidRPr="009F5A14">
        <w:rPr>
          <w:rFonts w:ascii="Simplified Arabic" w:hAnsi="Simplified Arabic" w:cs="Simplified Arabic" w:hint="cs"/>
          <w:color w:val="000000" w:themeColor="text1"/>
          <w:sz w:val="28"/>
          <w:szCs w:val="28"/>
          <w:rtl/>
        </w:rPr>
        <w:t xml:space="preserve"> وهو مؤلف من </w:t>
      </w:r>
      <w:r w:rsidRPr="009F5A14">
        <w:rPr>
          <w:rFonts w:ascii="Simplified Arabic" w:hAnsi="Simplified Arabic" w:cs="Simplified Arabic" w:hint="cs"/>
          <w:color w:val="000000" w:themeColor="text1"/>
          <w:sz w:val="28"/>
          <w:szCs w:val="28"/>
        </w:rPr>
        <w:t>42</w:t>
      </w:r>
      <w:r w:rsidRPr="009F5A14">
        <w:rPr>
          <w:rFonts w:ascii="Simplified Arabic" w:hAnsi="Simplified Arabic" w:cs="Simplified Arabic" w:hint="cs"/>
          <w:color w:val="000000" w:themeColor="text1"/>
          <w:sz w:val="28"/>
          <w:szCs w:val="28"/>
          <w:rtl/>
        </w:rPr>
        <w:t xml:space="preserve">  نقطة حيث يقيم الحكة والانتبارات على مدى عدة أسابيع </w:t>
      </w:r>
      <w:r w:rsidRPr="009F5A14">
        <w:rPr>
          <w:rFonts w:ascii="Simplified Arabic" w:hAnsi="Simplified Arabic" w:cs="Simplified Arabic" w:hint="cs"/>
          <w:color w:val="000000" w:themeColor="text1"/>
          <w:sz w:val="28"/>
          <w:szCs w:val="28"/>
        </w:rPr>
        <w:t>[70]</w:t>
      </w:r>
      <w:r w:rsidRPr="009F5A14">
        <w:rPr>
          <w:rFonts w:ascii="Simplified Arabic" w:hAnsi="Simplified Arabic" w:cs="Simplified Arabic" w:hint="cs"/>
          <w:color w:val="000000" w:themeColor="text1"/>
          <w:sz w:val="28"/>
          <w:szCs w:val="28"/>
          <w:rtl/>
        </w:rPr>
        <w:t>.</w:t>
      </w:r>
    </w:p>
    <w:p w:rsidR="009F5A14" w:rsidRPr="009F5A14" w:rsidRDefault="009F5A14" w:rsidP="009C1F97">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أيضا" تم وضع مقياس لنوعية الحياة عند مرضى الشرى المزمن </w:t>
      </w:r>
      <w:r w:rsidRPr="009F5A14">
        <w:rPr>
          <w:rFonts w:ascii="Simplified Arabic" w:hAnsi="Simplified Arabic" w:cs="Simplified Arabic" w:hint="cs"/>
          <w:color w:val="000000" w:themeColor="text1"/>
          <w:sz w:val="28"/>
          <w:szCs w:val="28"/>
        </w:rPr>
        <w:t>[71]</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b/>
          <w:bCs/>
          <w:color w:val="000000" w:themeColor="text1"/>
          <w:sz w:val="28"/>
          <w:szCs w:val="28"/>
        </w:rPr>
        <w:t>12</w:t>
      </w:r>
      <w:r w:rsidRPr="009F5A14">
        <w:rPr>
          <w:rFonts w:ascii="Simplified Arabic" w:hAnsi="Simplified Arabic" w:cs="Simplified Arabic" w:hint="cs"/>
          <w:color w:val="000000" w:themeColor="text1"/>
          <w:sz w:val="28"/>
          <w:szCs w:val="28"/>
          <w:rtl/>
        </w:rPr>
        <w:t>-</w:t>
      </w:r>
      <w:proofErr w:type="gramStart"/>
      <w:r w:rsidRPr="009F5A14">
        <w:rPr>
          <w:rFonts w:ascii="Simplified Arabic" w:hAnsi="Simplified Arabic" w:cs="Simplified Arabic" w:hint="cs"/>
          <w:b/>
          <w:bCs/>
          <w:color w:val="000000" w:themeColor="text1"/>
          <w:sz w:val="28"/>
          <w:szCs w:val="28"/>
          <w:rtl/>
        </w:rPr>
        <w:t>المضاعفات</w:t>
      </w:r>
      <w:r w:rsidRPr="009F5A14">
        <w:rPr>
          <w:rFonts w:ascii="Simplified Arabic" w:hAnsi="Simplified Arabic" w:cs="Simplified Arabic" w:hint="cs"/>
          <w:color w:val="000000" w:themeColor="text1"/>
          <w:sz w:val="28"/>
          <w:szCs w:val="28"/>
          <w:rtl/>
        </w:rPr>
        <w:t xml:space="preserve">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لا يوجد مضاعفات طويلة الأمد للشرى المزمن ،لكن قد يستمر المرض لعقود .</w:t>
      </w:r>
    </w:p>
    <w:p w:rsidR="003D7171" w:rsidRPr="009F5A14" w:rsidRDefault="009F5A14" w:rsidP="009C1F97">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المشكلة الأساسية هي حدوث وذمة عرقية في البلعوم ، لكن لحسن الحظ لم يتم التبليغ عن حدوث حالات اختناق في الشرى التلقائي المزمن </w:t>
      </w:r>
      <w:r w:rsidRPr="009F5A14">
        <w:rPr>
          <w:rFonts w:ascii="Simplified Arabic" w:hAnsi="Simplified Arabic" w:cs="Simplified Arabic" w:hint="cs"/>
          <w:color w:val="000000" w:themeColor="text1"/>
          <w:sz w:val="28"/>
          <w:szCs w:val="28"/>
        </w:rPr>
        <w:t>[47]</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b/>
          <w:bCs/>
          <w:color w:val="000000" w:themeColor="text1"/>
          <w:sz w:val="28"/>
          <w:szCs w:val="28"/>
          <w:rtl/>
        </w:rPr>
      </w:pPr>
      <w:r w:rsidRPr="009F5A14">
        <w:rPr>
          <w:rFonts w:ascii="Simplified Arabic" w:hAnsi="Simplified Arabic" w:cs="Simplified Arabic" w:hint="cs"/>
          <w:b/>
          <w:bCs/>
          <w:color w:val="000000" w:themeColor="text1"/>
          <w:sz w:val="28"/>
          <w:szCs w:val="28"/>
        </w:rPr>
        <w:t>13</w:t>
      </w:r>
      <w:r w:rsidRPr="009F5A14">
        <w:rPr>
          <w:rFonts w:ascii="Simplified Arabic" w:hAnsi="Simplified Arabic" w:cs="Simplified Arabic" w:hint="cs"/>
          <w:b/>
          <w:bCs/>
          <w:color w:val="000000" w:themeColor="text1"/>
          <w:sz w:val="28"/>
          <w:szCs w:val="28"/>
          <w:rtl/>
        </w:rPr>
        <w:t xml:space="preserve">- مدة وسير </w:t>
      </w:r>
      <w:proofErr w:type="gramStart"/>
      <w:r w:rsidRPr="009F5A14">
        <w:rPr>
          <w:rFonts w:ascii="Simplified Arabic" w:hAnsi="Simplified Arabic" w:cs="Simplified Arabic" w:hint="cs"/>
          <w:b/>
          <w:bCs/>
          <w:color w:val="000000" w:themeColor="text1"/>
          <w:sz w:val="28"/>
          <w:szCs w:val="28"/>
          <w:rtl/>
        </w:rPr>
        <w:t>المرض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قد تدوم الهجمات الحادة لعدة ساعات أو أيام ويمكن أن تكون شديدة جدا" ، ولا يوجد أي طريقة للتنبؤ بمدة الهجمات البدئية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عندما لا يتم تشخيص الحالات المزمنة فقد تستمر لعدة أسابيع أو أشهر أو حتى </w:t>
      </w:r>
      <w:proofErr w:type="gramStart"/>
      <w:r w:rsidRPr="009F5A14">
        <w:rPr>
          <w:rFonts w:ascii="Simplified Arabic" w:hAnsi="Simplified Arabic" w:cs="Simplified Arabic" w:hint="cs"/>
          <w:color w:val="000000" w:themeColor="text1"/>
          <w:sz w:val="28"/>
          <w:szCs w:val="28"/>
          <w:rtl/>
        </w:rPr>
        <w:t>لسنوات ،</w:t>
      </w:r>
      <w:proofErr w:type="gramEnd"/>
      <w:r w:rsidRPr="009F5A14">
        <w:rPr>
          <w:rFonts w:ascii="Simplified Arabic" w:hAnsi="Simplified Arabic" w:cs="Simplified Arabic" w:hint="cs"/>
          <w:color w:val="000000" w:themeColor="text1"/>
          <w:sz w:val="28"/>
          <w:szCs w:val="28"/>
          <w:rtl/>
        </w:rPr>
        <w:t xml:space="preserve"> كما قد تكون على شكل هجمات متقطعة تستمر لعقود ، و الهجمات أشد عند البدء ثم تخف شدتها تدريجيا" مع الوقت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قد تظهر أفات جديدة يوميا" أو على فترات زمنية غير منتظمة ، ويمكن أن  يحدث تفاقم دوري مسبب بانتان أو باستخدام الأدوية المضادة للالتهاب اللاستيروئيدية </w:t>
      </w:r>
      <w:r w:rsidRPr="009F5A14">
        <w:rPr>
          <w:rFonts w:ascii="Simplified Arabic" w:hAnsi="Simplified Arabic" w:cs="Simplified Arabic"/>
          <w:color w:val="000000" w:themeColor="text1"/>
          <w:sz w:val="28"/>
          <w:szCs w:val="28"/>
        </w:rPr>
        <w:t>Non steroidal anti-inflammatory</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color w:val="000000" w:themeColor="text1"/>
          <w:sz w:val="28"/>
          <w:szCs w:val="28"/>
        </w:rPr>
        <w:t>drugs (NSAIDs)</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color w:val="000000" w:themeColor="text1"/>
          <w:sz w:val="28"/>
          <w:szCs w:val="28"/>
        </w:rPr>
        <w:t>[47]</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يحدث تحسن عفوي غالبا" حتى بحال غياب التشخيص أو العلاج المناسب </w:t>
      </w:r>
      <w:r w:rsidRPr="009F5A14">
        <w:rPr>
          <w:rFonts w:ascii="Simplified Arabic" w:hAnsi="Simplified Arabic" w:cs="Simplified Arabic" w:hint="cs"/>
          <w:color w:val="000000" w:themeColor="text1"/>
          <w:sz w:val="28"/>
          <w:szCs w:val="28"/>
        </w:rPr>
        <w:t>[72]</w:t>
      </w:r>
      <w:proofErr w:type="gramStart"/>
      <w:r w:rsidRPr="009F5A14">
        <w:rPr>
          <w:rFonts w:ascii="Simplified Arabic" w:hAnsi="Simplified Arabic" w:cs="Simplified Arabic" w:hint="cs"/>
          <w:color w:val="000000" w:themeColor="text1"/>
          <w:sz w:val="28"/>
          <w:szCs w:val="28"/>
          <w:rtl/>
        </w:rPr>
        <w:t>،أظهرت</w:t>
      </w:r>
      <w:proofErr w:type="gramEnd"/>
      <w:r w:rsidRPr="009F5A14">
        <w:rPr>
          <w:rFonts w:ascii="Simplified Arabic" w:hAnsi="Simplified Arabic" w:cs="Simplified Arabic" w:hint="cs"/>
          <w:color w:val="000000" w:themeColor="text1"/>
          <w:sz w:val="28"/>
          <w:szCs w:val="28"/>
          <w:rtl/>
        </w:rPr>
        <w:t xml:space="preserve"> إحدى الدراسات السير الطويل والمزمن لشرى البرد </w:t>
      </w:r>
      <w:r w:rsidRPr="009F5A14">
        <w:rPr>
          <w:rFonts w:ascii="Simplified Arabic" w:hAnsi="Simplified Arabic" w:cs="Simplified Arabic" w:hint="cs"/>
          <w:color w:val="000000" w:themeColor="text1"/>
          <w:sz w:val="28"/>
          <w:szCs w:val="28"/>
        </w:rPr>
        <w:t>[73]</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تقترح الدراسات حول الشرى المزمن عند الأطفال أن مدة المرض لديهم قد تكون أطول حيث </w:t>
      </w:r>
      <w:r w:rsidRPr="009F5A14">
        <w:rPr>
          <w:rFonts w:ascii="Simplified Arabic" w:hAnsi="Simplified Arabic" w:cs="Simplified Arabic" w:hint="cs"/>
          <w:color w:val="000000" w:themeColor="text1"/>
          <w:sz w:val="28"/>
          <w:szCs w:val="28"/>
        </w:rPr>
        <w:t>30%</w:t>
      </w:r>
      <w:r w:rsidRPr="009F5A14">
        <w:rPr>
          <w:rFonts w:ascii="Simplified Arabic" w:hAnsi="Simplified Arabic" w:cs="Simplified Arabic" w:hint="cs"/>
          <w:color w:val="000000" w:themeColor="text1"/>
          <w:sz w:val="28"/>
          <w:szCs w:val="28"/>
          <w:rtl/>
        </w:rPr>
        <w:t xml:space="preserve"> من المرضى احتاجوا للعلاج حتى بعد </w:t>
      </w:r>
      <w:r w:rsidRPr="009F5A14">
        <w:rPr>
          <w:rFonts w:ascii="Simplified Arabic" w:hAnsi="Simplified Arabic" w:cs="Simplified Arabic" w:hint="cs"/>
          <w:color w:val="000000" w:themeColor="text1"/>
          <w:sz w:val="28"/>
          <w:szCs w:val="28"/>
        </w:rPr>
        <w:t>5</w:t>
      </w:r>
      <w:r w:rsidRPr="009F5A14">
        <w:rPr>
          <w:rFonts w:ascii="Simplified Arabic" w:hAnsi="Simplified Arabic" w:cs="Simplified Arabic" w:hint="cs"/>
          <w:color w:val="000000" w:themeColor="text1"/>
          <w:sz w:val="28"/>
          <w:szCs w:val="28"/>
          <w:rtl/>
        </w:rPr>
        <w:t xml:space="preserve"> سنوات من بدء المرض </w:t>
      </w:r>
      <w:r w:rsidRPr="009F5A14">
        <w:rPr>
          <w:rFonts w:ascii="Simplified Arabic" w:hAnsi="Simplified Arabic" w:cs="Simplified Arabic" w:hint="cs"/>
          <w:color w:val="000000" w:themeColor="text1"/>
          <w:sz w:val="28"/>
          <w:szCs w:val="28"/>
        </w:rPr>
        <w:t>[74]</w:t>
      </w:r>
    </w:p>
    <w:p w:rsidR="008308D0" w:rsidRDefault="008308D0" w:rsidP="008308D0">
      <w:pPr>
        <w:bidi/>
        <w:spacing w:line="360" w:lineRule="auto"/>
        <w:rPr>
          <w:rFonts w:ascii="Simplified Arabic" w:hAnsi="Simplified Arabic" w:cs="Simplified Arabic"/>
          <w:b/>
          <w:bCs/>
          <w:color w:val="000000" w:themeColor="text1"/>
          <w:sz w:val="28"/>
          <w:szCs w:val="28"/>
        </w:rPr>
      </w:pPr>
    </w:p>
    <w:p w:rsidR="008308D0" w:rsidRDefault="008308D0" w:rsidP="008308D0">
      <w:pPr>
        <w:bidi/>
        <w:spacing w:line="360" w:lineRule="auto"/>
        <w:rPr>
          <w:rFonts w:ascii="Simplified Arabic" w:hAnsi="Simplified Arabic" w:cs="Simplified Arabic"/>
          <w:b/>
          <w:bCs/>
          <w:color w:val="000000" w:themeColor="text1"/>
          <w:sz w:val="28"/>
          <w:szCs w:val="28"/>
        </w:rPr>
      </w:pPr>
    </w:p>
    <w:p w:rsidR="008308D0" w:rsidRPr="009F5A14" w:rsidRDefault="008308D0" w:rsidP="008308D0">
      <w:pPr>
        <w:bidi/>
        <w:spacing w:line="360" w:lineRule="auto"/>
        <w:rPr>
          <w:rFonts w:ascii="Simplified Arabic" w:hAnsi="Simplified Arabic" w:cs="Simplified Arabic"/>
          <w:b/>
          <w:bCs/>
          <w:color w:val="000000" w:themeColor="text1"/>
          <w:sz w:val="28"/>
          <w:szCs w:val="28"/>
          <w:rtl/>
        </w:rPr>
      </w:pPr>
    </w:p>
    <w:p w:rsidR="008308D0" w:rsidRDefault="009F5A14" w:rsidP="008308D0">
      <w:pPr>
        <w:bidi/>
        <w:spacing w:line="360" w:lineRule="auto"/>
        <w:rPr>
          <w:rFonts w:ascii="Simplified Arabic" w:hAnsi="Simplified Arabic" w:cs="Simplified Arabic"/>
          <w:b/>
          <w:bCs/>
          <w:color w:val="000000" w:themeColor="text1"/>
          <w:sz w:val="28"/>
          <w:szCs w:val="28"/>
        </w:rPr>
      </w:pPr>
      <w:r w:rsidRPr="009F5A14">
        <w:rPr>
          <w:rFonts w:ascii="Simplified Arabic" w:hAnsi="Simplified Arabic" w:cs="Simplified Arabic" w:hint="cs"/>
          <w:b/>
          <w:bCs/>
          <w:color w:val="000000" w:themeColor="text1"/>
          <w:sz w:val="28"/>
          <w:szCs w:val="28"/>
        </w:rPr>
        <w:t>14</w:t>
      </w:r>
      <w:r w:rsidRPr="009F5A14">
        <w:rPr>
          <w:rFonts w:ascii="Simplified Arabic" w:hAnsi="Simplified Arabic" w:cs="Simplified Arabic" w:hint="cs"/>
          <w:b/>
          <w:bCs/>
          <w:color w:val="000000" w:themeColor="text1"/>
          <w:sz w:val="28"/>
          <w:szCs w:val="28"/>
          <w:rtl/>
        </w:rPr>
        <w:t>-</w:t>
      </w:r>
      <w:proofErr w:type="gramStart"/>
      <w:r w:rsidRPr="009F5A14">
        <w:rPr>
          <w:rFonts w:ascii="Simplified Arabic" w:hAnsi="Simplified Arabic" w:cs="Simplified Arabic" w:hint="cs"/>
          <w:b/>
          <w:bCs/>
          <w:color w:val="000000" w:themeColor="text1"/>
          <w:sz w:val="28"/>
          <w:szCs w:val="28"/>
          <w:rtl/>
        </w:rPr>
        <w:t>التشخيص :</w:t>
      </w:r>
      <w:proofErr w:type="gramEnd"/>
    </w:p>
    <w:p w:rsidR="009F5A14" w:rsidRPr="009F5A14" w:rsidRDefault="009F5A14" w:rsidP="008308D0">
      <w:pPr>
        <w:bidi/>
        <w:spacing w:line="360" w:lineRule="auto"/>
        <w:rPr>
          <w:rFonts w:ascii="Simplified Arabic" w:hAnsi="Simplified Arabic" w:cs="Simplified Arabic"/>
          <w:b/>
          <w:bCs/>
          <w:color w:val="000000" w:themeColor="text1"/>
          <w:sz w:val="28"/>
          <w:szCs w:val="28"/>
          <w:rtl/>
        </w:rPr>
      </w:pPr>
      <w:r w:rsidRPr="009F5A14">
        <w:rPr>
          <w:rFonts w:ascii="Simplified Arabic" w:hAnsi="Simplified Arabic" w:cs="Simplified Arabic" w:hint="cs"/>
          <w:color w:val="000000" w:themeColor="text1"/>
          <w:sz w:val="28"/>
          <w:szCs w:val="28"/>
          <w:rtl/>
        </w:rPr>
        <w:t>القصة المرضية المفصلة أساسية في كل مريض شرى ويجب أن تشمل مدة المرض ، تواتر الهجمات ، مدة بقاء الآفات المفردة ، الأمراض المرافقة ، العلاجات السابقة ، الارتكاسات المعروفة ، القصة الشخصية و العائلية ، النشاطات المهنية والترفيهية وتقييم تأثير المرض على نوعية حياة المريض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وقد وجد أن أخذ قصة المريض المفصلة مع تعداد دم كامل و سرعة التثفل تحقق جودة عالية بالتشخيص </w:t>
      </w:r>
      <w:r w:rsidRPr="009F5A14">
        <w:rPr>
          <w:rFonts w:ascii="Simplified Arabic" w:hAnsi="Simplified Arabic" w:cs="Simplified Arabic" w:hint="cs"/>
          <w:color w:val="000000" w:themeColor="text1"/>
          <w:sz w:val="28"/>
          <w:szCs w:val="28"/>
        </w:rPr>
        <w:t>[75]</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يجب إجراء فحص سريري كامل بحثا" عن وجود انتبارات ، تكدم ،تزرق شبكي ، أو أي علامات جهازية ، لكن غالبا" تغيب الأعراض الجهازية في الشرى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تصوير المريض لآفاته يساعد الطبيب لأنه في أغلب الحالات عندما يراجع المريض الطبيب تكون الآفات غير </w:t>
      </w:r>
      <w:proofErr w:type="gramStart"/>
      <w:r w:rsidRPr="009F5A14">
        <w:rPr>
          <w:rFonts w:ascii="Simplified Arabic" w:hAnsi="Simplified Arabic" w:cs="Simplified Arabic" w:hint="cs"/>
          <w:color w:val="000000" w:themeColor="text1"/>
          <w:sz w:val="28"/>
          <w:szCs w:val="28"/>
          <w:rtl/>
        </w:rPr>
        <w:t>موجودة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الاستقصاءات يجب أن تكون موجهة وفق الدلائل المشاهدة بالفحص السريري وقد تتضمن فحص دم ، خزعة جلدية (تؤخذ من المرضى الذين تستمر آفاتهم أكثر من </w:t>
      </w:r>
      <w:r w:rsidRPr="009F5A14">
        <w:rPr>
          <w:rFonts w:ascii="Simplified Arabic" w:hAnsi="Simplified Arabic" w:cs="Simplified Arabic" w:hint="cs"/>
          <w:color w:val="000000" w:themeColor="text1"/>
          <w:sz w:val="28"/>
          <w:szCs w:val="28"/>
        </w:rPr>
        <w:t>24</w:t>
      </w:r>
      <w:r w:rsidRPr="009F5A14">
        <w:rPr>
          <w:rFonts w:ascii="Simplified Arabic" w:hAnsi="Simplified Arabic" w:cs="Simplified Arabic" w:hint="cs"/>
          <w:color w:val="000000" w:themeColor="text1"/>
          <w:sz w:val="28"/>
          <w:szCs w:val="28"/>
          <w:rtl/>
        </w:rPr>
        <w:t xml:space="preserve"> ساعة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تجرى اختبارات التحمل للشرى الفيزيائي ، المضافات الغذائية ، الأدوية ، كما تجرى بشكل غير شائع اختبارات جلدية للأرجية وقياس الأضداد المناعية الذاتية المحررة للهيستامين </w:t>
      </w:r>
      <w:r w:rsidRPr="009F5A14">
        <w:rPr>
          <w:rFonts w:ascii="Simplified Arabic" w:hAnsi="Simplified Arabic" w:cs="Simplified Arabic" w:hint="cs"/>
          <w:color w:val="000000" w:themeColor="text1"/>
          <w:sz w:val="28"/>
          <w:szCs w:val="28"/>
        </w:rPr>
        <w:t>[76]</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لايحتاج المرضى الذين يستجيبون على مضادات الهيستامين لاستقصاءات إضافيةغالبا"</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w:t>
      </w:r>
      <w:r w:rsidRPr="009F5A14">
        <w:rPr>
          <w:rFonts w:ascii="Simplified Arabic" w:hAnsi="Simplified Arabic" w:cs="Simplified Arabic" w:hint="cs"/>
          <w:color w:val="000000" w:themeColor="text1"/>
          <w:sz w:val="28"/>
          <w:szCs w:val="28"/>
        </w:rPr>
        <w:t>[7]</w:t>
      </w:r>
    </w:p>
    <w:p w:rsidR="009F5A14" w:rsidRPr="009F5A14" w:rsidRDefault="009F5A14" w:rsidP="009F5A14">
      <w:pPr>
        <w:bidi/>
        <w:spacing w:line="360" w:lineRule="auto"/>
        <w:rPr>
          <w:rFonts w:ascii="Simplified Arabic" w:hAnsi="Simplified Arabic" w:cs="Simplified Arabic"/>
          <w:color w:val="000000" w:themeColor="text1"/>
          <w:sz w:val="28"/>
          <w:szCs w:val="28"/>
        </w:rPr>
      </w:pPr>
    </w:p>
    <w:p w:rsidR="009F5A14" w:rsidRPr="009F5A14" w:rsidRDefault="009F5A14" w:rsidP="009F5A14">
      <w:pPr>
        <w:bidi/>
        <w:spacing w:line="360" w:lineRule="auto"/>
        <w:rPr>
          <w:rFonts w:ascii="Simplified Arabic" w:hAnsi="Simplified Arabic" w:cs="Simplified Arabic"/>
          <w:color w:val="000000" w:themeColor="text1"/>
          <w:sz w:val="28"/>
          <w:szCs w:val="28"/>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1-14</w:t>
      </w:r>
      <w:r w:rsidRPr="009F5A14">
        <w:rPr>
          <w:rFonts w:ascii="Simplified Arabic" w:hAnsi="Simplified Arabic" w:cs="Simplified Arabic" w:hint="cs"/>
          <w:color w:val="000000" w:themeColor="text1"/>
          <w:sz w:val="28"/>
          <w:szCs w:val="28"/>
          <w:rtl/>
        </w:rPr>
        <w:t xml:space="preserve">- تشخيص الشرى </w:t>
      </w:r>
      <w:proofErr w:type="gramStart"/>
      <w:r w:rsidRPr="009F5A14">
        <w:rPr>
          <w:rFonts w:ascii="Simplified Arabic" w:hAnsi="Simplified Arabic" w:cs="Simplified Arabic" w:hint="cs"/>
          <w:color w:val="000000" w:themeColor="text1"/>
          <w:sz w:val="28"/>
          <w:szCs w:val="28"/>
          <w:rtl/>
        </w:rPr>
        <w:t>الحاد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يمكن تأكيد تشخيص الشرى الحاد الناتج عن ارتكاسات متواسطة بال </w:t>
      </w:r>
      <w:r w:rsidRPr="009F5A14">
        <w:rPr>
          <w:rFonts w:ascii="Simplified Arabic" w:hAnsi="Simplified Arabic" w:cs="Simplified Arabic" w:hint="cs"/>
          <w:color w:val="000000" w:themeColor="text1"/>
          <w:sz w:val="28"/>
          <w:szCs w:val="28"/>
        </w:rPr>
        <w:t xml:space="preserve">IgE </w:t>
      </w:r>
      <w:r w:rsidRPr="009F5A14">
        <w:rPr>
          <w:rFonts w:ascii="Simplified Arabic" w:hAnsi="Simplified Arabic" w:cs="Simplified Arabic" w:hint="cs"/>
          <w:color w:val="000000" w:themeColor="text1"/>
          <w:sz w:val="28"/>
          <w:szCs w:val="28"/>
          <w:rtl/>
        </w:rPr>
        <w:t xml:space="preserve"> بواسطة اختبار الوخز الجلدي </w:t>
      </w:r>
      <w:r w:rsidRPr="009F5A14">
        <w:rPr>
          <w:rFonts w:ascii="Simplified Arabic" w:hAnsi="Simplified Arabic" w:cs="Simplified Arabic" w:hint="cs"/>
          <w:color w:val="000000" w:themeColor="text1"/>
          <w:sz w:val="28"/>
          <w:szCs w:val="28"/>
        </w:rPr>
        <w:t>Skin prick test</w:t>
      </w:r>
      <w:r w:rsidRPr="009F5A14">
        <w:rPr>
          <w:rFonts w:ascii="Simplified Arabic" w:hAnsi="Simplified Arabic" w:cs="Simplified Arabic" w:hint="cs"/>
          <w:color w:val="000000" w:themeColor="text1"/>
          <w:sz w:val="28"/>
          <w:szCs w:val="28"/>
          <w:rtl/>
        </w:rPr>
        <w:t xml:space="preserve"> وقياس أضداد ال </w:t>
      </w:r>
      <w:r w:rsidRPr="009F5A14">
        <w:rPr>
          <w:rFonts w:ascii="Simplified Arabic" w:hAnsi="Simplified Arabic" w:cs="Simplified Arabic" w:hint="cs"/>
          <w:color w:val="000000" w:themeColor="text1"/>
          <w:sz w:val="28"/>
          <w:szCs w:val="28"/>
        </w:rPr>
        <w:t xml:space="preserve">IgE </w:t>
      </w:r>
      <w:r w:rsidRPr="009F5A14">
        <w:rPr>
          <w:rFonts w:ascii="Simplified Arabic" w:hAnsi="Simplified Arabic" w:cs="Simplified Arabic" w:hint="cs"/>
          <w:color w:val="000000" w:themeColor="text1"/>
          <w:sz w:val="28"/>
          <w:szCs w:val="28"/>
          <w:rtl/>
        </w:rPr>
        <w:t xml:space="preserve"> النوعية ، ويجب تفسير نتائج كلا الفحصين وفق السياق السريري </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2-9</w:t>
      </w:r>
      <w:r w:rsidRPr="009F5A14">
        <w:rPr>
          <w:rFonts w:ascii="Simplified Arabic" w:hAnsi="Simplified Arabic" w:cs="Simplified Arabic" w:hint="cs"/>
          <w:color w:val="000000" w:themeColor="text1"/>
          <w:sz w:val="28"/>
          <w:szCs w:val="28"/>
          <w:rtl/>
        </w:rPr>
        <w:t>- تشخيص الشرى المزمن:</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لا يوجد فحص روتيني مطلوب  في أغلب المرضى </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ذوي المرض الخفيف المستجيبين على مضادات الهيستامين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نجري فحوص للمرضى غير المستجيبين على مضادات الهيستامين مع مرض شديد وتتضمن تعداد دم كامل مع التفاصيل على سبيل المثال يمكن أن يدل  ارتفاع الحمضات على وجود طفيليات في الأمعاء و يدل ارتفاع سرعة التثفل  على وجود التهاب أوعية شروى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يجب أن يؤخذ بعين الإعتبار إجراء اختبار لأضداد الدرق المناعية مع وظائف الدرق بحال وجود دلائل سريرية على إصابة في الغدة الدرقية ، يمكن أن يجرى تحاليل للتحري عن الطفيليات في الأمعاء بحال كان الفحص السريري موجها" لذلك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على الرغم من أن مصطلح الشرى المناعي الذاتي في ازدياد ويطلق على المرضى الذين لديهم أضداد مناعية ذاتية وظيفية في المصل ، لكن لازال هنالك خلاف حول اعتباره تشخيص مؤكد بسبب نقص وجود التحاليل السريعة  و ذات المصداقية المؤكدة له.</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اختبار حقن الجلد بالمصل الذاتي  </w:t>
      </w:r>
      <w:r w:rsidRPr="009F5A14">
        <w:rPr>
          <w:rFonts w:ascii="Simplified Arabic" w:hAnsi="Simplified Arabic" w:cs="Simplified Arabic" w:hint="cs"/>
          <w:color w:val="000000" w:themeColor="text1"/>
          <w:sz w:val="28"/>
          <w:szCs w:val="28"/>
        </w:rPr>
        <w:t>Autologous serum skin test (ASST)</w:t>
      </w:r>
      <w:r w:rsidRPr="009F5A14">
        <w:rPr>
          <w:rFonts w:ascii="Simplified Arabic" w:hAnsi="Simplified Arabic" w:cs="Simplified Arabic" w:hint="cs"/>
          <w:color w:val="000000" w:themeColor="text1"/>
          <w:sz w:val="28"/>
          <w:szCs w:val="28"/>
          <w:rtl/>
        </w:rPr>
        <w:t>: يمكن إثبات وجود ارتكاس مناعي على شكل انتبارات ووهيج موضع استجابة لحقن المصل الذاتي ضمن الأدمة و يوفر ذلك دليل على وجود أضداد مناعية ذاتية وظيفية</w:t>
      </w:r>
      <w:r w:rsidRPr="009F5A14">
        <w:rPr>
          <w:rFonts w:ascii="Simplified Arabic" w:hAnsi="Simplified Arabic" w:cs="Simplified Arabic" w:hint="cs"/>
          <w:color w:val="000000" w:themeColor="text1"/>
          <w:sz w:val="28"/>
          <w:szCs w:val="28"/>
        </w:rPr>
        <w:t>[77]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وينفي الإختبار السلبي وجود الأضداد المناعية الذاتية وبذلك يعطينا دلائل هامة  </w:t>
      </w:r>
      <w:r w:rsidRPr="009F5A14">
        <w:rPr>
          <w:rFonts w:ascii="Simplified Arabic" w:hAnsi="Simplified Arabic" w:cs="Simplified Arabic" w:hint="cs"/>
          <w:color w:val="000000" w:themeColor="text1"/>
          <w:sz w:val="28"/>
          <w:szCs w:val="28"/>
        </w:rPr>
        <w:t>[78]</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المقايسة المناعية :</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لا يدل قياس أضداد </w:t>
      </w:r>
      <w:r w:rsidRPr="009F5A14">
        <w:rPr>
          <w:rFonts w:ascii="Simplified Arabic" w:hAnsi="Simplified Arabic" w:cs="Simplified Arabic" w:hint="cs"/>
          <w:color w:val="000000" w:themeColor="text1"/>
          <w:sz w:val="28"/>
          <w:szCs w:val="28"/>
        </w:rPr>
        <w:t>anti-FCERI</w:t>
      </w:r>
      <w:r w:rsidRPr="009F5A14">
        <w:rPr>
          <w:rFonts w:ascii="Simplified Arabic" w:hAnsi="Simplified Arabic" w:cs="Simplified Arabic" w:hint="cs"/>
          <w:color w:val="000000" w:themeColor="text1"/>
          <w:sz w:val="28"/>
          <w:szCs w:val="28"/>
          <w:rtl/>
        </w:rPr>
        <w:t xml:space="preserve"> و أضداد </w:t>
      </w:r>
      <w:r w:rsidRPr="009F5A14">
        <w:rPr>
          <w:rFonts w:ascii="Simplified Arabic" w:hAnsi="Simplified Arabic" w:cs="Simplified Arabic" w:hint="cs"/>
          <w:color w:val="000000" w:themeColor="text1"/>
          <w:sz w:val="28"/>
          <w:szCs w:val="28"/>
        </w:rPr>
        <w:t xml:space="preserve">anti-IgE </w:t>
      </w:r>
      <w:r w:rsidRPr="009F5A14">
        <w:rPr>
          <w:rFonts w:ascii="Simplified Arabic" w:hAnsi="Simplified Arabic" w:cs="Simplified Arabic" w:hint="cs"/>
          <w:color w:val="000000" w:themeColor="text1"/>
          <w:sz w:val="28"/>
          <w:szCs w:val="28"/>
          <w:rtl/>
        </w:rPr>
        <w:t xml:space="preserve"> بالضرورة على كمية الهيستامين المتحررة من الخلايا البدينة والأسسة ،حيث تم تحديد أضداد وظيفية وغير وظيفية بواسطة </w:t>
      </w:r>
      <w:r w:rsidRPr="009F5A14">
        <w:rPr>
          <w:rFonts w:ascii="Simplified Arabic" w:hAnsi="Simplified Arabic" w:cs="Simplified Arabic" w:hint="cs"/>
          <w:color w:val="000000" w:themeColor="text1"/>
          <w:sz w:val="28"/>
          <w:szCs w:val="28"/>
        </w:rPr>
        <w:t xml:space="preserve">ELISA </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 xml:space="preserve">Western blot </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b/>
          <w:bCs/>
          <w:color w:val="000000" w:themeColor="text1"/>
          <w:sz w:val="28"/>
          <w:szCs w:val="28"/>
          <w:rtl/>
        </w:rPr>
      </w:pPr>
      <w:r w:rsidRPr="009F5A14">
        <w:rPr>
          <w:rFonts w:ascii="Simplified Arabic" w:hAnsi="Simplified Arabic" w:cs="Simplified Arabic" w:hint="cs"/>
          <w:b/>
          <w:bCs/>
          <w:color w:val="000000" w:themeColor="text1"/>
          <w:sz w:val="28"/>
          <w:szCs w:val="28"/>
        </w:rPr>
        <w:t>15</w:t>
      </w:r>
      <w:r w:rsidRPr="009F5A14">
        <w:rPr>
          <w:rFonts w:ascii="Simplified Arabic" w:hAnsi="Simplified Arabic" w:cs="Simplified Arabic" w:hint="cs"/>
          <w:b/>
          <w:bCs/>
          <w:color w:val="000000" w:themeColor="text1"/>
          <w:sz w:val="28"/>
          <w:szCs w:val="28"/>
          <w:rtl/>
        </w:rPr>
        <w:t xml:space="preserve">- </w:t>
      </w:r>
      <w:proofErr w:type="gramStart"/>
      <w:r w:rsidRPr="009F5A14">
        <w:rPr>
          <w:rFonts w:ascii="Simplified Arabic" w:hAnsi="Simplified Arabic" w:cs="Simplified Arabic" w:hint="cs"/>
          <w:b/>
          <w:bCs/>
          <w:color w:val="000000" w:themeColor="text1"/>
          <w:sz w:val="28"/>
          <w:szCs w:val="28"/>
          <w:rtl/>
        </w:rPr>
        <w:t>العلاج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يجب أن يتم إرشاد المرضى حول المسببات الشائعة ، العلاجات ، إنذار المرض والابتعاد عن العوامل المفاقمة بما فيها مضادات الالتهاب اللاستيروئيدية </w:t>
      </w:r>
      <w:r w:rsidRPr="009F5A14">
        <w:rPr>
          <w:rFonts w:ascii="Simplified Arabic" w:hAnsi="Simplified Arabic" w:cs="Simplified Arabic" w:hint="cs"/>
          <w:color w:val="000000" w:themeColor="text1"/>
          <w:sz w:val="28"/>
          <w:szCs w:val="28"/>
        </w:rPr>
        <w:t>(NSAIDs)</w:t>
      </w:r>
      <w:r w:rsidRPr="009F5A14">
        <w:rPr>
          <w:rFonts w:ascii="Simplified Arabic" w:hAnsi="Simplified Arabic" w:cs="Simplified Arabic" w:hint="cs"/>
          <w:color w:val="000000" w:themeColor="text1"/>
          <w:sz w:val="28"/>
          <w:szCs w:val="28"/>
          <w:rtl/>
        </w:rPr>
        <w:t xml:space="preserve"> ، قد تكون هذه الإجراءات كافية عند البعض ، لكن يحتاج أغلب المرضى لتداخل إضافي بما فيها استخدام الأدوية الجهازية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وهذه العلاجات يمكن تقسيمها لخط </w:t>
      </w:r>
      <w:proofErr w:type="gramStart"/>
      <w:r w:rsidRPr="009F5A14">
        <w:rPr>
          <w:rFonts w:ascii="Simplified Arabic" w:hAnsi="Simplified Arabic" w:cs="Simplified Arabic" w:hint="cs"/>
          <w:color w:val="000000" w:themeColor="text1"/>
          <w:sz w:val="28"/>
          <w:szCs w:val="28"/>
          <w:rtl/>
        </w:rPr>
        <w:t>أول ،</w:t>
      </w:r>
      <w:proofErr w:type="gramEnd"/>
      <w:r w:rsidRPr="009F5A14">
        <w:rPr>
          <w:rFonts w:ascii="Simplified Arabic" w:hAnsi="Simplified Arabic" w:cs="Simplified Arabic" w:hint="cs"/>
          <w:color w:val="000000" w:themeColor="text1"/>
          <w:sz w:val="28"/>
          <w:szCs w:val="28"/>
          <w:rtl/>
        </w:rPr>
        <w:t>ثاني ، ثالث</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b/>
          <w:bCs/>
          <w:color w:val="000000" w:themeColor="text1"/>
          <w:sz w:val="28"/>
          <w:szCs w:val="28"/>
          <w:rtl/>
        </w:rPr>
      </w:pPr>
      <w:r w:rsidRPr="009F5A14">
        <w:rPr>
          <w:rFonts w:ascii="Simplified Arabic" w:hAnsi="Simplified Arabic" w:cs="Simplified Arabic" w:hint="cs"/>
          <w:b/>
          <w:bCs/>
          <w:color w:val="000000" w:themeColor="text1"/>
          <w:sz w:val="28"/>
          <w:szCs w:val="28"/>
        </w:rPr>
        <w:t>1-15</w:t>
      </w:r>
      <w:r w:rsidRPr="009F5A14">
        <w:rPr>
          <w:rFonts w:ascii="Simplified Arabic" w:hAnsi="Simplified Arabic" w:cs="Simplified Arabic" w:hint="cs"/>
          <w:b/>
          <w:bCs/>
          <w:color w:val="000000" w:themeColor="text1"/>
          <w:sz w:val="28"/>
          <w:szCs w:val="28"/>
          <w:rtl/>
        </w:rPr>
        <w:t xml:space="preserve">- الخط </w:t>
      </w:r>
      <w:proofErr w:type="gramStart"/>
      <w:r w:rsidRPr="009F5A14">
        <w:rPr>
          <w:rFonts w:ascii="Simplified Arabic" w:hAnsi="Simplified Arabic" w:cs="Simplified Arabic" w:hint="cs"/>
          <w:b/>
          <w:bCs/>
          <w:color w:val="000000" w:themeColor="text1"/>
          <w:sz w:val="28"/>
          <w:szCs w:val="28"/>
          <w:rtl/>
        </w:rPr>
        <w:t>الأول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-مضادات الهيستامين </w:t>
      </w:r>
      <w:r w:rsidRPr="009F5A14">
        <w:rPr>
          <w:rFonts w:ascii="Simplified Arabic" w:hAnsi="Simplified Arabic" w:cs="Simplified Arabic" w:hint="cs"/>
          <w:color w:val="000000" w:themeColor="text1"/>
          <w:sz w:val="28"/>
          <w:szCs w:val="28"/>
        </w:rPr>
        <w:t>H1</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هي حجر الأساس في علاج مرضى الشرى ،لكن لا تحدث الاستجابة في جميع المرضى ،فقط </w:t>
      </w:r>
      <w:r w:rsidRPr="009F5A14">
        <w:rPr>
          <w:rFonts w:ascii="Simplified Arabic" w:hAnsi="Simplified Arabic" w:cs="Simplified Arabic" w:hint="cs"/>
          <w:color w:val="000000" w:themeColor="text1"/>
          <w:sz w:val="28"/>
          <w:szCs w:val="28"/>
        </w:rPr>
        <w:t>40%</w:t>
      </w:r>
      <w:r w:rsidRPr="009F5A14">
        <w:rPr>
          <w:rFonts w:ascii="Simplified Arabic" w:hAnsi="Simplified Arabic" w:cs="Simplified Arabic" w:hint="cs"/>
          <w:color w:val="000000" w:themeColor="text1"/>
          <w:sz w:val="28"/>
          <w:szCs w:val="28"/>
          <w:rtl/>
        </w:rPr>
        <w:t xml:space="preserve"> من المراجعين للعيادات سيحدث لديهم شفاء تام بالجرعة المسموحة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 تنقص مضادات الهيستامين  الحكة  والانتبارات على الرغم من أنها قد لا تسبب شفاء كامل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يجب أن تؤخذ مضادات الهيستامين بجرعة يومية و يعتمد التواتر على عمرها النصفي ،أي يجب ألا تؤخذ فقط عندما يشعر المريض بالأعراض وإنما بشكل منتظم يوميا"</w:t>
      </w:r>
      <w:r w:rsidRPr="009F5A14">
        <w:rPr>
          <w:rFonts w:ascii="Simplified Arabic" w:hAnsi="Simplified Arabic" w:cs="Simplified Arabic" w:hint="cs"/>
          <w:color w:val="000000" w:themeColor="text1"/>
          <w:sz w:val="28"/>
          <w:szCs w:val="28"/>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كقاعدة عامة مضادات الهيستامين آمنة ولديها القليل جدا" من التأثيرات الجانبية الهامة وتقسم لجيل أول (تقليدي) وجيل ثاني (غير مركن أو تأثيره المركن بالحد الأدنى ) بالإضافة لمشتقاتهما ومعاكسات </w:t>
      </w:r>
      <w:r w:rsidRPr="009F5A14">
        <w:rPr>
          <w:rFonts w:ascii="Simplified Arabic" w:hAnsi="Simplified Arabic" w:cs="Simplified Arabic" w:hint="cs"/>
          <w:color w:val="000000" w:themeColor="text1"/>
          <w:sz w:val="28"/>
          <w:szCs w:val="28"/>
        </w:rPr>
        <w:t>H2</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يوجد توصيات هامة ضد استعمال مضادات الهيستامين </w:t>
      </w:r>
      <w:r w:rsidRPr="009F5A14">
        <w:rPr>
          <w:rFonts w:ascii="Simplified Arabic" w:hAnsi="Simplified Arabic" w:cs="Simplified Arabic" w:hint="cs"/>
          <w:color w:val="000000" w:themeColor="text1"/>
          <w:sz w:val="28"/>
          <w:szCs w:val="28"/>
        </w:rPr>
        <w:t>H1</w:t>
      </w:r>
      <w:r w:rsidRPr="009F5A14">
        <w:rPr>
          <w:rFonts w:ascii="Simplified Arabic" w:hAnsi="Simplified Arabic" w:cs="Simplified Arabic" w:hint="cs"/>
          <w:color w:val="000000" w:themeColor="text1"/>
          <w:sz w:val="28"/>
          <w:szCs w:val="28"/>
          <w:rtl/>
        </w:rPr>
        <w:t xml:space="preserve"> المركنة كعلاج وحيد في مرضى الشرى المزمن [ </w:t>
      </w:r>
      <w:r w:rsidRPr="009F5A14">
        <w:rPr>
          <w:rFonts w:ascii="Simplified Arabic" w:hAnsi="Simplified Arabic" w:cs="Simplified Arabic"/>
          <w:color w:val="000000" w:themeColor="text1"/>
          <w:sz w:val="28"/>
          <w:szCs w:val="28"/>
        </w:rPr>
        <w:t>7</w:t>
      </w:r>
      <w:r w:rsidRPr="009F5A14">
        <w:rPr>
          <w:rFonts w:ascii="Simplified Arabic" w:hAnsi="Simplified Arabic" w:cs="Simplified Arabic" w:hint="cs"/>
          <w:color w:val="000000" w:themeColor="text1"/>
          <w:sz w:val="28"/>
          <w:szCs w:val="28"/>
          <w:rtl/>
        </w:rPr>
        <w:t>]  .</w:t>
      </w:r>
    </w:p>
    <w:p w:rsidR="009F5A14" w:rsidRPr="009F5A14" w:rsidRDefault="009F5A14" w:rsidP="009F5A14">
      <w:pPr>
        <w:numPr>
          <w:ilvl w:val="0"/>
          <w:numId w:val="15"/>
        </w:numPr>
        <w:bidi/>
        <w:spacing w:line="360" w:lineRule="auto"/>
        <w:ind w:left="360"/>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مضادات الهيستامين الجيل الأول:</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هذا الجيل مركن وله تأثيرات مضادة للكولين ،لكن يمكن تناوله ليلا" و مشاركته مع مضاد هيستامين غير مركن نهارا" خاصة إذا كان المريض يعاني مشاكل بالنوم بسبب الشرى .</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 قد يؤثر هذا الجيل على أداء المهام في اليوم التالي مثل قيادة المركبات والعمل بالآلات أو يقلل القدرة على التركيز في العمل أو المدرسة </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w:t>
      </w:r>
    </w:p>
    <w:p w:rsidR="009F5A14" w:rsidRPr="009F5A14" w:rsidRDefault="009F5A14" w:rsidP="009F5A14">
      <w:pPr>
        <w:numPr>
          <w:ilvl w:val="0"/>
          <w:numId w:val="16"/>
        </w:numPr>
        <w:bidi/>
        <w:spacing w:line="360" w:lineRule="auto"/>
        <w:ind w:left="360"/>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مضادات الهيستامين الجيل الثاني :</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هذا الجيل تحمله جيد من قبل المريض وأغلب مرضى الشرى المزمن يحتاجون جرعة فموية واحدة فقط يوميا"</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 ،  يوجد اختلافات صغيرة بين مضادات الهيستامين الجيل الثاني عندما يتم أخذها بالجرعات المرخصة لها  و يوجد إجماع على زيادة الجرعة لحد أربعة أضعاف في حالات الشرى المعند على العلاج </w:t>
      </w:r>
      <w:r w:rsidRPr="009F5A14">
        <w:rPr>
          <w:rFonts w:ascii="Simplified Arabic" w:hAnsi="Simplified Arabic" w:cs="Simplified Arabic" w:hint="cs"/>
          <w:color w:val="000000" w:themeColor="text1"/>
          <w:sz w:val="28"/>
          <w:szCs w:val="28"/>
        </w:rPr>
        <w:t>[64]</w:t>
      </w:r>
      <w:r w:rsidRPr="009F5A14">
        <w:rPr>
          <w:rFonts w:ascii="Simplified Arabic" w:hAnsi="Simplified Arabic" w:cs="Simplified Arabic" w:hint="cs"/>
          <w:color w:val="000000" w:themeColor="text1"/>
          <w:sz w:val="28"/>
          <w:szCs w:val="28"/>
          <w:rtl/>
        </w:rPr>
        <w:t>، حيث يوجد خصائص أخرى مضادة للأرجية و الالتهاب يمكن الاستفادة منها بهذه الجرعات العالية لكن لا يوجد دليل مباشر يؤكد هذا التأثير .</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tl/>
        </w:rPr>
      </w:pPr>
      <w:proofErr w:type="gramStart"/>
      <w:r w:rsidRPr="009F5A14">
        <w:rPr>
          <w:rFonts w:ascii="Simplified Arabic" w:hAnsi="Simplified Arabic" w:cs="Simplified Arabic" w:hint="cs"/>
          <w:color w:val="000000" w:themeColor="text1"/>
          <w:sz w:val="28"/>
          <w:szCs w:val="28"/>
        </w:rPr>
        <w:t xml:space="preserve">Fexofenadine </w:t>
      </w:r>
      <w:r w:rsidRPr="009F5A14">
        <w:rPr>
          <w:rFonts w:ascii="Simplified Arabic" w:hAnsi="Simplified Arabic" w:cs="Simplified Arabic" w:hint="cs"/>
          <w:color w:val="000000" w:themeColor="text1"/>
          <w:sz w:val="28"/>
          <w:szCs w:val="28"/>
          <w:rtl/>
        </w:rPr>
        <w:t xml:space="preserve"> :</w:t>
      </w:r>
      <w:proofErr w:type="gramEnd"/>
      <w:r w:rsidRPr="009F5A14">
        <w:rPr>
          <w:rFonts w:ascii="Simplified Arabic" w:hAnsi="Simplified Arabic" w:cs="Simplified Arabic" w:hint="cs"/>
          <w:color w:val="000000" w:themeColor="text1"/>
          <w:sz w:val="28"/>
          <w:szCs w:val="28"/>
          <w:rtl/>
        </w:rPr>
        <w:t xml:space="preserve"> هو المستقلب الفعال من </w:t>
      </w:r>
      <w:r w:rsidRPr="009F5A14">
        <w:rPr>
          <w:rFonts w:ascii="Simplified Arabic" w:hAnsi="Simplified Arabic" w:cs="Simplified Arabic" w:hint="cs"/>
          <w:color w:val="000000" w:themeColor="text1"/>
          <w:sz w:val="28"/>
          <w:szCs w:val="28"/>
        </w:rPr>
        <w:t xml:space="preserve">Terfenadine </w:t>
      </w:r>
      <w:r w:rsidRPr="009F5A14">
        <w:rPr>
          <w:rFonts w:ascii="Simplified Arabic" w:hAnsi="Simplified Arabic" w:cs="Simplified Arabic" w:hint="cs"/>
          <w:color w:val="000000" w:themeColor="text1"/>
          <w:sz w:val="28"/>
          <w:szCs w:val="28"/>
          <w:rtl/>
        </w:rPr>
        <w:t xml:space="preserve"> لكن لا يبدو أنه يملك إمكانية إحداث لانظميات بطينية مثل </w:t>
      </w:r>
      <w:r w:rsidRPr="009F5A14">
        <w:rPr>
          <w:rFonts w:ascii="Simplified Arabic" w:hAnsi="Simplified Arabic" w:cs="Simplified Arabic" w:hint="cs"/>
          <w:color w:val="000000" w:themeColor="text1"/>
          <w:sz w:val="28"/>
          <w:szCs w:val="28"/>
        </w:rPr>
        <w:t>terfenadine</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tl/>
        </w:rPr>
      </w:pPr>
      <w:proofErr w:type="gramStart"/>
      <w:r w:rsidRPr="009F5A14">
        <w:rPr>
          <w:rFonts w:ascii="Simplified Arabic" w:hAnsi="Simplified Arabic" w:cs="Simplified Arabic" w:hint="cs"/>
          <w:color w:val="000000" w:themeColor="text1"/>
          <w:sz w:val="28"/>
          <w:szCs w:val="28"/>
        </w:rPr>
        <w:t xml:space="preserve">Desloratadine </w:t>
      </w:r>
      <w:r w:rsidRPr="009F5A14">
        <w:rPr>
          <w:rFonts w:ascii="Simplified Arabic" w:hAnsi="Simplified Arabic" w:cs="Simplified Arabic" w:hint="cs"/>
          <w:color w:val="000000" w:themeColor="text1"/>
          <w:sz w:val="28"/>
          <w:szCs w:val="28"/>
          <w:rtl/>
        </w:rPr>
        <w:t xml:space="preserve"> مستقلب</w:t>
      </w:r>
      <w:proofErr w:type="gramEnd"/>
      <w:r w:rsidRPr="009F5A14">
        <w:rPr>
          <w:rFonts w:ascii="Simplified Arabic" w:hAnsi="Simplified Arabic" w:cs="Simplified Arabic" w:hint="cs"/>
          <w:color w:val="000000" w:themeColor="text1"/>
          <w:sz w:val="28"/>
          <w:szCs w:val="28"/>
          <w:rtl/>
        </w:rPr>
        <w:t xml:space="preserve"> فعال من </w:t>
      </w:r>
      <w:r w:rsidRPr="009F5A14">
        <w:rPr>
          <w:rFonts w:ascii="Simplified Arabic" w:hAnsi="Simplified Arabic" w:cs="Simplified Arabic" w:hint="cs"/>
          <w:color w:val="000000" w:themeColor="text1"/>
          <w:sz w:val="28"/>
          <w:szCs w:val="28"/>
        </w:rPr>
        <w:t xml:space="preserve">Loratadine  </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 xml:space="preserve">Levocitrizine </w:t>
      </w:r>
      <w:r w:rsidRPr="009F5A14">
        <w:rPr>
          <w:rFonts w:ascii="Simplified Arabic" w:hAnsi="Simplified Arabic" w:cs="Simplified Arabic" w:hint="cs"/>
          <w:color w:val="000000" w:themeColor="text1"/>
          <w:sz w:val="28"/>
          <w:szCs w:val="28"/>
          <w:rtl/>
        </w:rPr>
        <w:t xml:space="preserve"> مستقلب فعال من </w:t>
      </w:r>
      <w:r w:rsidRPr="009F5A14">
        <w:rPr>
          <w:rFonts w:ascii="Simplified Arabic" w:hAnsi="Simplified Arabic" w:cs="Simplified Arabic" w:hint="cs"/>
          <w:color w:val="000000" w:themeColor="text1"/>
          <w:sz w:val="28"/>
          <w:szCs w:val="28"/>
        </w:rPr>
        <w:t>citrizine</w:t>
      </w:r>
      <w:r w:rsidRPr="009F5A14">
        <w:rPr>
          <w:rFonts w:ascii="Simplified Arabic" w:hAnsi="Simplified Arabic" w:cs="Simplified Arabic" w:hint="cs"/>
          <w:color w:val="000000" w:themeColor="text1"/>
          <w:sz w:val="28"/>
          <w:szCs w:val="28"/>
          <w:rtl/>
        </w:rPr>
        <w:t xml:space="preserve"> وغالبا" لاتبدي أفضلية على المركبات الأساسية المشتقة منها بالجرعات المتماثلة.</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التداخلات الدوائية غير شائعة ، لكن تعتبر مشاركة </w:t>
      </w:r>
      <w:r w:rsidRPr="009F5A14">
        <w:rPr>
          <w:rFonts w:ascii="Simplified Arabic" w:hAnsi="Simplified Arabic" w:cs="Simplified Arabic" w:hint="cs"/>
          <w:color w:val="000000" w:themeColor="text1"/>
          <w:sz w:val="28"/>
          <w:szCs w:val="28"/>
        </w:rPr>
        <w:t>Mizolastine</w:t>
      </w:r>
      <w:r w:rsidRPr="009F5A14">
        <w:rPr>
          <w:rFonts w:ascii="Simplified Arabic" w:hAnsi="Simplified Arabic" w:cs="Simplified Arabic" w:hint="cs"/>
          <w:color w:val="000000" w:themeColor="text1"/>
          <w:sz w:val="28"/>
          <w:szCs w:val="28"/>
          <w:rtl/>
        </w:rPr>
        <w:t xml:space="preserve"> مع </w:t>
      </w:r>
      <w:r w:rsidRPr="009F5A14">
        <w:rPr>
          <w:rFonts w:ascii="Simplified Arabic" w:hAnsi="Simplified Arabic" w:cs="Simplified Arabic" w:hint="cs"/>
          <w:color w:val="000000" w:themeColor="text1"/>
          <w:sz w:val="28"/>
          <w:szCs w:val="28"/>
        </w:rPr>
        <w:t xml:space="preserve">erythromycin </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ketoconazole</w:t>
      </w:r>
      <w:r w:rsidRPr="009F5A14">
        <w:rPr>
          <w:rFonts w:ascii="Simplified Arabic" w:hAnsi="Simplified Arabic" w:cs="Simplified Arabic" w:hint="cs"/>
          <w:color w:val="000000" w:themeColor="text1"/>
          <w:sz w:val="28"/>
          <w:szCs w:val="28"/>
          <w:rtl/>
        </w:rPr>
        <w:t xml:space="preserve"> مضاد استطباب خوفا" من حدوث لانظميات قلبية ،كما يوصى بالحذر عند إعطاء مثبطات أو ركائز السيتوكروم </w:t>
      </w:r>
      <w:r w:rsidRPr="009F5A14">
        <w:rPr>
          <w:rFonts w:ascii="Simplified Arabic" w:hAnsi="Simplified Arabic" w:cs="Simplified Arabic" w:hint="cs"/>
          <w:color w:val="000000" w:themeColor="text1"/>
          <w:sz w:val="28"/>
          <w:szCs w:val="28"/>
        </w:rPr>
        <w:t>P450</w:t>
      </w:r>
      <w:r w:rsidRPr="009F5A14">
        <w:rPr>
          <w:rFonts w:ascii="Simplified Arabic" w:hAnsi="Simplified Arabic" w:cs="Simplified Arabic" w:hint="cs"/>
          <w:color w:val="000000" w:themeColor="text1"/>
          <w:sz w:val="28"/>
          <w:szCs w:val="28"/>
          <w:rtl/>
        </w:rPr>
        <w:t xml:space="preserve"> الكبدي بما فيها </w:t>
      </w:r>
      <w:r w:rsidRPr="009F5A14">
        <w:rPr>
          <w:rFonts w:ascii="Simplified Arabic" w:hAnsi="Simplified Arabic" w:cs="Simplified Arabic" w:hint="cs"/>
          <w:color w:val="000000" w:themeColor="text1"/>
          <w:sz w:val="28"/>
          <w:szCs w:val="28"/>
        </w:rPr>
        <w:t xml:space="preserve">cimetidine  </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 xml:space="preserve">cyclosporine </w:t>
      </w:r>
      <w:r w:rsidRPr="009F5A14">
        <w:rPr>
          <w:rFonts w:ascii="Simplified Arabic" w:hAnsi="Simplified Arabic" w:cs="Simplified Arabic" w:hint="cs"/>
          <w:color w:val="000000" w:themeColor="text1"/>
          <w:sz w:val="28"/>
          <w:szCs w:val="28"/>
          <w:rtl/>
        </w:rPr>
        <w:t xml:space="preserve">  والتي من الممكن أن تستعمل في حالات الشرى ضمن ظروف خاصة .</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Pr>
      </w:pP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Pr>
      </w:pPr>
    </w:p>
    <w:p w:rsidR="009F5A14" w:rsidRPr="009F5A14" w:rsidRDefault="009F5A14" w:rsidP="009F5A14">
      <w:pPr>
        <w:numPr>
          <w:ilvl w:val="0"/>
          <w:numId w:val="32"/>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إضافة مضادات </w:t>
      </w:r>
      <w:r w:rsidRPr="009F5A14">
        <w:rPr>
          <w:rFonts w:ascii="Simplified Arabic" w:hAnsi="Simplified Arabic" w:cs="Simplified Arabic" w:hint="cs"/>
          <w:color w:val="000000" w:themeColor="text1"/>
          <w:sz w:val="28"/>
          <w:szCs w:val="28"/>
        </w:rPr>
        <w:t xml:space="preserve">H2 </w:t>
      </w:r>
      <w:r w:rsidRPr="009F5A14">
        <w:rPr>
          <w:rFonts w:ascii="Simplified Arabic" w:hAnsi="Simplified Arabic" w:cs="Simplified Arabic" w:hint="cs"/>
          <w:color w:val="000000" w:themeColor="text1"/>
          <w:sz w:val="28"/>
          <w:szCs w:val="28"/>
          <w:rtl/>
        </w:rPr>
        <w:t xml:space="preserve"> لمضادات الهيستامين </w:t>
      </w:r>
      <w:r w:rsidRPr="009F5A14">
        <w:rPr>
          <w:rFonts w:ascii="Simplified Arabic" w:hAnsi="Simplified Arabic" w:cs="Simplified Arabic" w:hint="cs"/>
          <w:color w:val="000000" w:themeColor="text1"/>
          <w:sz w:val="28"/>
          <w:szCs w:val="28"/>
        </w:rPr>
        <w:t xml:space="preserve">H1 </w:t>
      </w:r>
      <w:r w:rsidRPr="009F5A14">
        <w:rPr>
          <w:rFonts w:ascii="Simplified Arabic" w:hAnsi="Simplified Arabic" w:cs="Simplified Arabic" w:hint="cs"/>
          <w:color w:val="000000" w:themeColor="text1"/>
          <w:sz w:val="28"/>
          <w:szCs w:val="28"/>
          <w:rtl/>
        </w:rPr>
        <w:t xml:space="preserve"> التقليدية :</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قد يكون مفيد في بعض مرضى الشرى المزمن ،لكن  الدليل ضعيف على فائدة المشاركة بين مضادات الهيستامين </w:t>
      </w:r>
      <w:r w:rsidRPr="009F5A14">
        <w:rPr>
          <w:rFonts w:ascii="Simplified Arabic" w:hAnsi="Simplified Arabic" w:cs="Simplified Arabic" w:hint="cs"/>
          <w:color w:val="000000" w:themeColor="text1"/>
          <w:sz w:val="28"/>
          <w:szCs w:val="28"/>
        </w:rPr>
        <w:t>H1</w:t>
      </w:r>
      <w:r w:rsidRPr="009F5A14">
        <w:rPr>
          <w:rFonts w:ascii="Simplified Arabic" w:hAnsi="Simplified Arabic" w:cs="Simplified Arabic" w:hint="cs"/>
          <w:color w:val="000000" w:themeColor="text1"/>
          <w:sz w:val="28"/>
          <w:szCs w:val="28"/>
          <w:rtl/>
        </w:rPr>
        <w:t xml:space="preserve"> و</w:t>
      </w:r>
      <w:r w:rsidRPr="009F5A14">
        <w:rPr>
          <w:rFonts w:ascii="Simplified Arabic" w:hAnsi="Simplified Arabic" w:cs="Simplified Arabic" w:hint="cs"/>
          <w:color w:val="000000" w:themeColor="text1"/>
          <w:sz w:val="28"/>
          <w:szCs w:val="28"/>
        </w:rPr>
        <w:t>H2</w:t>
      </w:r>
      <w:r w:rsidRPr="009F5A14">
        <w:rPr>
          <w:rFonts w:ascii="Simplified Arabic" w:hAnsi="Simplified Arabic" w:cs="Simplified Arabic" w:hint="cs"/>
          <w:color w:val="000000" w:themeColor="text1"/>
          <w:sz w:val="28"/>
          <w:szCs w:val="28"/>
          <w:rtl/>
        </w:rPr>
        <w:t xml:space="preserve"> ولاتوصي جميع المراجع بهذه المشاركة . ليس لمضادات الهيستامين </w:t>
      </w:r>
      <w:r w:rsidRPr="009F5A14">
        <w:rPr>
          <w:rFonts w:ascii="Simplified Arabic" w:hAnsi="Simplified Arabic" w:cs="Simplified Arabic" w:hint="cs"/>
          <w:color w:val="000000" w:themeColor="text1"/>
          <w:sz w:val="28"/>
          <w:szCs w:val="28"/>
        </w:rPr>
        <w:t>H2</w:t>
      </w:r>
      <w:r w:rsidRPr="009F5A14">
        <w:rPr>
          <w:rFonts w:ascii="Simplified Arabic" w:hAnsi="Simplified Arabic" w:cs="Simplified Arabic" w:hint="cs"/>
          <w:color w:val="000000" w:themeColor="text1"/>
          <w:sz w:val="28"/>
          <w:szCs w:val="28"/>
          <w:rtl/>
        </w:rPr>
        <w:t xml:space="preserve"> أي تأثير على الحكة المحرضة بالهيستامين ولايجب استخدامها كعلاج وحيد . </w:t>
      </w:r>
      <w:proofErr w:type="gramStart"/>
      <w:r w:rsidRPr="009F5A14">
        <w:rPr>
          <w:rFonts w:ascii="Simplified Arabic" w:hAnsi="Simplified Arabic" w:cs="Simplified Arabic" w:hint="cs"/>
          <w:color w:val="000000" w:themeColor="text1"/>
          <w:sz w:val="28"/>
          <w:szCs w:val="28"/>
        </w:rPr>
        <w:t xml:space="preserve">Ranitidine </w:t>
      </w:r>
      <w:r w:rsidRPr="009F5A14">
        <w:rPr>
          <w:rFonts w:ascii="Simplified Arabic" w:hAnsi="Simplified Arabic" w:cs="Simplified Arabic" w:hint="cs"/>
          <w:color w:val="000000" w:themeColor="text1"/>
          <w:sz w:val="28"/>
          <w:szCs w:val="28"/>
          <w:rtl/>
        </w:rPr>
        <w:t xml:space="preserve"> مفضل</w:t>
      </w:r>
      <w:proofErr w:type="gramEnd"/>
      <w:r w:rsidRPr="009F5A14">
        <w:rPr>
          <w:rFonts w:ascii="Simplified Arabic" w:hAnsi="Simplified Arabic" w:cs="Simplified Arabic" w:hint="cs"/>
          <w:color w:val="000000" w:themeColor="text1"/>
          <w:sz w:val="28"/>
          <w:szCs w:val="28"/>
          <w:rtl/>
        </w:rPr>
        <w:t xml:space="preserve"> على </w:t>
      </w:r>
      <w:r w:rsidRPr="009F5A14">
        <w:rPr>
          <w:rFonts w:ascii="Simplified Arabic" w:hAnsi="Simplified Arabic" w:cs="Simplified Arabic" w:hint="cs"/>
          <w:color w:val="000000" w:themeColor="text1"/>
          <w:sz w:val="28"/>
          <w:szCs w:val="28"/>
        </w:rPr>
        <w:t xml:space="preserve">cimetidine </w:t>
      </w:r>
      <w:r w:rsidRPr="009F5A14">
        <w:rPr>
          <w:rFonts w:ascii="Simplified Arabic" w:hAnsi="Simplified Arabic" w:cs="Simplified Arabic" w:hint="cs"/>
          <w:color w:val="000000" w:themeColor="text1"/>
          <w:sz w:val="28"/>
          <w:szCs w:val="28"/>
          <w:rtl/>
        </w:rPr>
        <w:t xml:space="preserve"> لأنه على عكسه لايتداخل مع الاستقلاب الكبدي لأدوية أخرى ولا يرتبط مع مستقبلات الأندروجين</w:t>
      </w:r>
      <w:r w:rsidRPr="009F5A14">
        <w:rPr>
          <w:rFonts w:ascii="Simplified Arabic" w:hAnsi="Simplified Arabic" w:cs="Simplified Arabic" w:hint="cs"/>
          <w:color w:val="000000" w:themeColor="text1"/>
          <w:sz w:val="28"/>
          <w:szCs w:val="28"/>
        </w:rPr>
        <w:t xml:space="preserve"> [7]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numPr>
          <w:ilvl w:val="0"/>
          <w:numId w:val="32"/>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مضادات الهيستامين في الحمل :</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لايمكن اعتبار أي مضاد هيستامين  آمن خلال الحمل</w:t>
      </w:r>
      <w:r w:rsidRPr="009F5A14">
        <w:rPr>
          <w:rFonts w:ascii="Simplified Arabic" w:hAnsi="Simplified Arabic" w:cs="Simplified Arabic" w:hint="cs"/>
          <w:color w:val="000000" w:themeColor="text1"/>
          <w:sz w:val="28"/>
          <w:szCs w:val="28"/>
        </w:rPr>
        <w:t xml:space="preserve">[79] </w:t>
      </w:r>
      <w:r w:rsidRPr="009F5A14">
        <w:rPr>
          <w:rFonts w:ascii="Simplified Arabic" w:hAnsi="Simplified Arabic" w:cs="Simplified Arabic" w:hint="cs"/>
          <w:color w:val="000000" w:themeColor="text1"/>
          <w:sz w:val="28"/>
          <w:szCs w:val="28"/>
          <w:rtl/>
        </w:rPr>
        <w:t xml:space="preserve"> ، لكن التوصيات الحديثة تقترح </w:t>
      </w:r>
      <w:r w:rsidRPr="009F5A14">
        <w:rPr>
          <w:rFonts w:ascii="Simplified Arabic" w:hAnsi="Simplified Arabic" w:cs="Simplified Arabic" w:hint="cs"/>
          <w:color w:val="000000" w:themeColor="text1"/>
          <w:sz w:val="28"/>
          <w:szCs w:val="28"/>
        </w:rPr>
        <w:t xml:space="preserve">Loratadine </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 xml:space="preserve">cetirizine  </w:t>
      </w:r>
      <w:r w:rsidRPr="009F5A14">
        <w:rPr>
          <w:rFonts w:ascii="Simplified Arabic" w:hAnsi="Simplified Arabic" w:cs="Simplified Arabic" w:hint="cs"/>
          <w:color w:val="000000" w:themeColor="text1"/>
          <w:sz w:val="28"/>
          <w:szCs w:val="28"/>
          <w:rtl/>
        </w:rPr>
        <w:t xml:space="preserve">  حيث تصنيفها الحملي </w:t>
      </w:r>
      <w:r w:rsidRPr="009F5A14">
        <w:rPr>
          <w:rFonts w:ascii="Simplified Arabic" w:hAnsi="Simplified Arabic" w:cs="Simplified Arabic" w:hint="cs"/>
          <w:color w:val="000000" w:themeColor="text1"/>
          <w:sz w:val="28"/>
          <w:szCs w:val="28"/>
        </w:rPr>
        <w:t xml:space="preserve">B </w:t>
      </w:r>
      <w:r w:rsidRPr="009F5A14">
        <w:rPr>
          <w:rFonts w:ascii="Simplified Arabic" w:hAnsi="Simplified Arabic" w:cs="Simplified Arabic" w:hint="cs"/>
          <w:color w:val="000000" w:themeColor="text1"/>
          <w:sz w:val="28"/>
          <w:szCs w:val="28"/>
          <w:rtl/>
        </w:rPr>
        <w:t xml:space="preserve"> كأدوية مفضلة خاصة في الثلث الثاني والثالث من الحمل</w:t>
      </w:r>
      <w:r w:rsidRPr="009F5A14">
        <w:rPr>
          <w:rFonts w:ascii="Simplified Arabic" w:hAnsi="Simplified Arabic" w:cs="Simplified Arabic" w:hint="cs"/>
          <w:color w:val="000000" w:themeColor="text1"/>
          <w:sz w:val="28"/>
          <w:szCs w:val="28"/>
        </w:rPr>
        <w:t>[80]</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ind w:left="36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كما يمكن وصف </w:t>
      </w:r>
      <w:r w:rsidRPr="009F5A14">
        <w:rPr>
          <w:rFonts w:ascii="Simplified Arabic" w:hAnsi="Simplified Arabic" w:cs="Simplified Arabic" w:hint="cs"/>
          <w:color w:val="000000" w:themeColor="text1"/>
          <w:sz w:val="28"/>
          <w:szCs w:val="28"/>
        </w:rPr>
        <w:t>Chlorpheniramine</w:t>
      </w:r>
      <w:r w:rsidRPr="009F5A14">
        <w:rPr>
          <w:rFonts w:ascii="Simplified Arabic" w:hAnsi="Simplified Arabic" w:cs="Simplified Arabic" w:hint="cs"/>
          <w:color w:val="000000" w:themeColor="text1"/>
          <w:sz w:val="28"/>
          <w:szCs w:val="28"/>
          <w:rtl/>
        </w:rPr>
        <w:t xml:space="preserve"> بسبب تاريخ استعماله الطويل </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لكن يجب الابتعاد عنه قرب المخاض وخلال الإرضاع بسبب تأثيره المركن على الطفل </w:t>
      </w:r>
      <w:r w:rsidRPr="009F5A14">
        <w:rPr>
          <w:rFonts w:ascii="Simplified Arabic" w:hAnsi="Simplified Arabic" w:cs="Simplified Arabic" w:hint="cs"/>
          <w:color w:val="000000" w:themeColor="text1"/>
          <w:sz w:val="28"/>
          <w:szCs w:val="28"/>
        </w:rPr>
        <w:t>[81]</w:t>
      </w:r>
      <w:r w:rsidRPr="009F5A14">
        <w:rPr>
          <w:rFonts w:ascii="Simplified Arabic" w:hAnsi="Simplified Arabic" w:cs="Simplified Arabic" w:hint="cs"/>
          <w:color w:val="000000" w:themeColor="text1"/>
          <w:sz w:val="28"/>
          <w:szCs w:val="28"/>
          <w:rtl/>
        </w:rPr>
        <w:t>.</w:t>
      </w:r>
    </w:p>
    <w:p w:rsidR="009F5A14" w:rsidRDefault="009F5A14" w:rsidP="009F5A14">
      <w:pPr>
        <w:bidi/>
        <w:spacing w:line="360" w:lineRule="auto"/>
        <w:rPr>
          <w:rFonts w:ascii="Simplified Arabic" w:hAnsi="Simplified Arabic" w:cs="Simplified Arabic"/>
          <w:color w:val="000000" w:themeColor="text1"/>
          <w:sz w:val="28"/>
          <w:szCs w:val="28"/>
        </w:rPr>
      </w:pPr>
    </w:p>
    <w:p w:rsidR="00FC4FC8" w:rsidRPr="009F5A14" w:rsidRDefault="00FC4FC8" w:rsidP="00FC4FC8">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b/>
          <w:bCs/>
          <w:color w:val="000000" w:themeColor="text1"/>
          <w:sz w:val="28"/>
          <w:szCs w:val="28"/>
          <w:rtl/>
        </w:rPr>
      </w:pPr>
      <w:r w:rsidRPr="009F5A14">
        <w:rPr>
          <w:rFonts w:ascii="Simplified Arabic" w:hAnsi="Simplified Arabic" w:cs="Simplified Arabic" w:hint="cs"/>
          <w:b/>
          <w:bCs/>
          <w:color w:val="000000" w:themeColor="text1"/>
          <w:sz w:val="28"/>
          <w:szCs w:val="28"/>
        </w:rPr>
        <w:t>2-15</w:t>
      </w:r>
      <w:r w:rsidRPr="009F5A14">
        <w:rPr>
          <w:rFonts w:ascii="Simplified Arabic" w:hAnsi="Simplified Arabic" w:cs="Simplified Arabic" w:hint="cs"/>
          <w:b/>
          <w:bCs/>
          <w:color w:val="000000" w:themeColor="text1"/>
          <w:sz w:val="28"/>
          <w:szCs w:val="28"/>
          <w:rtl/>
        </w:rPr>
        <w:t xml:space="preserve">- الخط الثاني في </w:t>
      </w:r>
      <w:proofErr w:type="gramStart"/>
      <w:r w:rsidRPr="009F5A14">
        <w:rPr>
          <w:rFonts w:ascii="Simplified Arabic" w:hAnsi="Simplified Arabic" w:cs="Simplified Arabic" w:hint="cs"/>
          <w:b/>
          <w:bCs/>
          <w:color w:val="000000" w:themeColor="text1"/>
          <w:sz w:val="28"/>
          <w:szCs w:val="28"/>
          <w:rtl/>
        </w:rPr>
        <w:t>العلاج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يمكن أن يؤخذ بعين الاعتبار عندما لايستجيب الشرى بشكل جيد على مضادات الهيستامين ، لكن الأدلة غير كافية على فائدته ،يجب أن يوصف كعلاج إضافي لمضادات الهيستامين أكثر من كونه علاجاً بديلاً </w:t>
      </w:r>
      <w:r w:rsidRPr="009F5A14">
        <w:rPr>
          <w:rFonts w:ascii="Simplified Arabic" w:hAnsi="Simplified Arabic" w:cs="Simplified Arabic" w:hint="cs"/>
          <w:color w:val="000000" w:themeColor="text1"/>
          <w:sz w:val="28"/>
          <w:szCs w:val="28"/>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يجب أن يتم اختيار العلاج بناءا على الموجودات السريرية الموجهة ،التقييم السريري الكامل  وخبرة الطبيب.</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من غير الشائع أن يحتاج الأطفال لعلاجات الخط الثاني ماعدا استخدام ال </w:t>
      </w:r>
      <w:r w:rsidRPr="009F5A14">
        <w:rPr>
          <w:rFonts w:ascii="Simplified Arabic" w:hAnsi="Simplified Arabic" w:cs="Simplified Arabic" w:hint="cs"/>
          <w:color w:val="000000" w:themeColor="text1"/>
          <w:sz w:val="28"/>
          <w:szCs w:val="28"/>
        </w:rPr>
        <w:t>prednisolone</w:t>
      </w:r>
      <w:r w:rsidRPr="009F5A14">
        <w:rPr>
          <w:rFonts w:ascii="Simplified Arabic" w:hAnsi="Simplified Arabic" w:cs="Simplified Arabic" w:hint="cs"/>
          <w:color w:val="000000" w:themeColor="text1"/>
          <w:sz w:val="28"/>
          <w:szCs w:val="28"/>
          <w:rtl/>
        </w:rPr>
        <w:t xml:space="preserve"> أحيانا" للنوبات الشديدة من الشرى المزمن .</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 </w:t>
      </w:r>
      <w:proofErr w:type="gramStart"/>
      <w:r w:rsidRPr="009F5A14">
        <w:rPr>
          <w:rFonts w:ascii="Simplified Arabic" w:hAnsi="Simplified Arabic" w:cs="Simplified Arabic" w:hint="cs"/>
          <w:color w:val="000000" w:themeColor="text1"/>
          <w:sz w:val="28"/>
          <w:szCs w:val="28"/>
          <w:rtl/>
        </w:rPr>
        <w:t>ويجب</w:t>
      </w:r>
      <w:proofErr w:type="gramEnd"/>
      <w:r w:rsidRPr="009F5A14">
        <w:rPr>
          <w:rFonts w:ascii="Simplified Arabic" w:hAnsi="Simplified Arabic" w:cs="Simplified Arabic" w:hint="cs"/>
          <w:color w:val="000000" w:themeColor="text1"/>
          <w:sz w:val="28"/>
          <w:szCs w:val="28"/>
          <w:rtl/>
        </w:rPr>
        <w:t xml:space="preserve"> أن تستعمل أدوية الخط الثاني بحذر عند الحوامل وفقط بعد الموازنة بين الفوائد والأضرار</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w:t>
      </w:r>
      <w:r w:rsidRPr="009F5A14">
        <w:rPr>
          <w:rFonts w:ascii="Simplified Arabic" w:hAnsi="Simplified Arabic" w:cs="Simplified Arabic" w:hint="cs"/>
          <w:color w:val="000000" w:themeColor="text1"/>
          <w:sz w:val="28"/>
          <w:szCs w:val="28"/>
        </w:rPr>
        <w:t>.</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ويتضمن الخط الثاني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1-2-15</w:t>
      </w:r>
      <w:r w:rsidRPr="009F5A14">
        <w:rPr>
          <w:rFonts w:ascii="Simplified Arabic" w:hAnsi="Simplified Arabic" w:cs="Simplified Arabic" w:hint="cs"/>
          <w:color w:val="000000" w:themeColor="text1"/>
          <w:sz w:val="28"/>
          <w:szCs w:val="28"/>
          <w:rtl/>
        </w:rPr>
        <w:t>-العلاج الدوائي:</w:t>
      </w:r>
    </w:p>
    <w:p w:rsidR="009F5A14" w:rsidRPr="009F5A14" w:rsidRDefault="009F5A14" w:rsidP="009F5A14">
      <w:pPr>
        <w:numPr>
          <w:ilvl w:val="0"/>
          <w:numId w:val="33"/>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 xml:space="preserve">Prednisolon </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 أو </w:t>
      </w:r>
      <w:r w:rsidRPr="009F5A14">
        <w:rPr>
          <w:rFonts w:ascii="Simplified Arabic" w:hAnsi="Simplified Arabic" w:cs="Simplified Arabic" w:hint="cs"/>
          <w:color w:val="000000" w:themeColor="text1"/>
          <w:sz w:val="28"/>
          <w:szCs w:val="28"/>
        </w:rPr>
        <w:t>prednisone</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فعال تقريبا" في كل مظاهر الشرى المزمن ، لكن غالبا" نحن بحاجة لاستخدامه بجرعات عالية نسبيا" </w:t>
      </w:r>
      <w:r w:rsidRPr="009F5A14">
        <w:rPr>
          <w:rFonts w:ascii="Simplified Arabic" w:hAnsi="Simplified Arabic" w:cs="Simplified Arabic" w:hint="cs"/>
          <w:color w:val="000000" w:themeColor="text1"/>
          <w:sz w:val="28"/>
          <w:szCs w:val="28"/>
        </w:rPr>
        <w:t>30-50</w:t>
      </w:r>
      <w:r w:rsidRPr="009F5A14">
        <w:rPr>
          <w:rFonts w:ascii="Simplified Arabic" w:hAnsi="Simplified Arabic" w:cs="Simplified Arabic" w:hint="cs"/>
          <w:color w:val="000000" w:themeColor="text1"/>
          <w:sz w:val="28"/>
          <w:szCs w:val="28"/>
          <w:rtl/>
        </w:rPr>
        <w:t xml:space="preserve"> ملغ في اليوم لتحقق استجابة بدئية وسيطرة على المرض الحاد . ويجب أخذه بعين الاعتبار بشكل أساسي بالتدبير قصير الأمد لنوبات الشرى الشديدة والوذمة العرقية الخطيرة التي تصيب الحنجرة حيث يعتبر دواء" منقذا" . غالبا" تكون الجرعة الوحيدة أو الجرعة اليومية لعدة أيام  كافية لإعادة السيطرة على المرض مع جرعة كاملة من مضادات الهيستامين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يجب تجنب العلاج المنتظم المستمر بالستيروئيدات القشرية الفموية بسبب استمرار الشرى المزمن لمدة طويلة نسبيا" وهو لا يغير من هذه المدة  و بسبب التأثيرات الجانبية  (ومنها ارتفاع الضغط ، زيادة الوزن ، عدم تحمل السكر و تخلخل العظام )  أيضا"النكس بعد إيقاف العلاج من المشاكل الشائعة </w:t>
      </w:r>
      <w:r w:rsidRPr="009F5A14">
        <w:rPr>
          <w:rFonts w:ascii="Simplified Arabic" w:hAnsi="Simplified Arabic" w:cs="Simplified Arabic" w:hint="cs"/>
          <w:color w:val="000000" w:themeColor="text1"/>
          <w:sz w:val="28"/>
          <w:szCs w:val="28"/>
        </w:rPr>
        <w:t>[82]</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34"/>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الأدرينالين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حقن تحت الجلد أو في العضل هو الخيار المفضل بالصدمة التأقية أو الارتكاسات التأقية الشديدة سواء كان بسبب أرجية أو أرجية كاذبة أو شرى فيزيائي . قد يكون الأدرينالين </w:t>
      </w:r>
      <w:r w:rsidRPr="009F5A14">
        <w:rPr>
          <w:rFonts w:ascii="Simplified Arabic" w:hAnsi="Simplified Arabic" w:cs="Simplified Arabic" w:hint="cs"/>
          <w:color w:val="000000" w:themeColor="text1"/>
          <w:sz w:val="28"/>
          <w:szCs w:val="28"/>
        </w:rPr>
        <w:t xml:space="preserve">Epinephrine </w:t>
      </w:r>
      <w:r w:rsidRPr="009F5A14">
        <w:rPr>
          <w:rFonts w:ascii="Simplified Arabic" w:hAnsi="Simplified Arabic" w:cs="Simplified Arabic" w:hint="cs"/>
          <w:color w:val="000000" w:themeColor="text1"/>
          <w:sz w:val="28"/>
          <w:szCs w:val="28"/>
          <w:rtl/>
        </w:rPr>
        <w:t xml:space="preserve">  أيضا ضروري بالوذمة العرقية بالحنجرة في الشرى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الحاد الشديد والوذمة العرقية مجهولة السبب، لكن نادرا" ما نحتاجه بالشرى المزمن وهو غير فعال بالوذمة العرقية العائلية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التأثيرات الجانبية: </w:t>
      </w:r>
      <w:proofErr w:type="gramStart"/>
      <w:r w:rsidRPr="009F5A14">
        <w:rPr>
          <w:rFonts w:ascii="Simplified Arabic" w:hAnsi="Simplified Arabic" w:cs="Simplified Arabic" w:hint="cs"/>
          <w:color w:val="000000" w:themeColor="text1"/>
          <w:sz w:val="28"/>
          <w:szCs w:val="28"/>
          <w:rtl/>
        </w:rPr>
        <w:t>الصداع ،</w:t>
      </w:r>
      <w:proofErr w:type="gramEnd"/>
      <w:r w:rsidRPr="009F5A14">
        <w:rPr>
          <w:rFonts w:ascii="Simplified Arabic" w:hAnsi="Simplified Arabic" w:cs="Simplified Arabic" w:hint="cs"/>
          <w:color w:val="000000" w:themeColor="text1"/>
          <w:sz w:val="28"/>
          <w:szCs w:val="28"/>
          <w:rtl/>
        </w:rPr>
        <w:t xml:space="preserve"> تسرع القلب و القلق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يجب استخدامه بحذر عند مرضى ارتفاع التوتر الشرياني ، أمراض القلب الإقفارية، الأمراض الوعائية الدماغية والداء السكري ، كما يجب أن نتجنب مشاركته مع مضادات الاكتئاب ثلاثية الحلقة وحاصرات </w:t>
      </w:r>
      <w:r w:rsidRPr="009F5A14">
        <w:rPr>
          <w:rFonts w:ascii="Simplified Arabic" w:hAnsi="Simplified Arabic" w:cs="Simplified Arabic" w:hint="cs"/>
          <w:color w:val="000000" w:themeColor="text1"/>
          <w:sz w:val="28"/>
          <w:szCs w:val="28"/>
        </w:rPr>
        <w:t>B</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35"/>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 xml:space="preserve">Doxepin </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مضاد اكتئاب ثلاثي الحلقة له خصائص قوية جدا" كمضاد هيستامين </w:t>
      </w:r>
      <w:r w:rsidRPr="009F5A14">
        <w:rPr>
          <w:rFonts w:ascii="Simplified Arabic" w:hAnsi="Simplified Arabic" w:cs="Simplified Arabic" w:hint="cs"/>
          <w:color w:val="000000" w:themeColor="text1"/>
          <w:sz w:val="28"/>
          <w:szCs w:val="28"/>
        </w:rPr>
        <w:t xml:space="preserve">H1 </w:t>
      </w:r>
      <w:r w:rsidRPr="009F5A14">
        <w:rPr>
          <w:rFonts w:ascii="Simplified Arabic" w:hAnsi="Simplified Arabic" w:cs="Simplified Arabic" w:hint="cs"/>
          <w:color w:val="000000" w:themeColor="text1"/>
          <w:sz w:val="28"/>
          <w:szCs w:val="28"/>
          <w:rtl/>
        </w:rPr>
        <w:t xml:space="preserve">و </w:t>
      </w:r>
      <w:r w:rsidRPr="009F5A14">
        <w:rPr>
          <w:rFonts w:ascii="Simplified Arabic" w:hAnsi="Simplified Arabic" w:cs="Simplified Arabic" w:hint="cs"/>
          <w:color w:val="000000" w:themeColor="text1"/>
          <w:sz w:val="28"/>
          <w:szCs w:val="28"/>
        </w:rPr>
        <w:t>H2</w:t>
      </w:r>
      <w:r w:rsidRPr="009F5A14">
        <w:rPr>
          <w:rFonts w:ascii="Simplified Arabic" w:hAnsi="Simplified Arabic" w:cs="Simplified Arabic" w:hint="cs"/>
          <w:color w:val="000000" w:themeColor="text1"/>
          <w:sz w:val="28"/>
          <w:szCs w:val="28"/>
          <w:rtl/>
        </w:rPr>
        <w:t xml:space="preserve"> ، له خصائص مركنة ومضادة للكولين ، وقد يكون مفيد جدا" خاصة عند استعماله مساءا" عند البالغين المصابين بالشرى المزمن </w:t>
      </w:r>
      <w:r w:rsidRPr="009F5A14">
        <w:rPr>
          <w:rFonts w:ascii="Simplified Arabic" w:hAnsi="Simplified Arabic" w:cs="Simplified Arabic" w:hint="cs"/>
          <w:color w:val="000000" w:themeColor="text1"/>
          <w:sz w:val="28"/>
          <w:szCs w:val="28"/>
        </w:rPr>
        <w:t>[64]</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36"/>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Montelukast</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قد تفيد معاكسات مستقبلات اللوكوترين  في حالات الشرى المزمن المحرض  بالأسبرين  </w:t>
      </w:r>
      <w:r w:rsidRPr="009F5A14">
        <w:rPr>
          <w:rFonts w:ascii="Simplified Arabic" w:hAnsi="Simplified Arabic" w:cs="Simplified Arabic" w:hint="cs"/>
          <w:color w:val="000000" w:themeColor="text1"/>
          <w:sz w:val="28"/>
          <w:szCs w:val="28"/>
        </w:rPr>
        <w:t>Aspirin</w:t>
      </w:r>
      <w:r w:rsidRPr="009F5A14">
        <w:rPr>
          <w:rFonts w:ascii="Simplified Arabic" w:hAnsi="Simplified Arabic" w:cs="Simplified Arabic" w:hint="cs"/>
          <w:color w:val="000000" w:themeColor="text1"/>
          <w:sz w:val="28"/>
          <w:szCs w:val="28"/>
          <w:rtl/>
        </w:rPr>
        <w:t xml:space="preserve">  ،وذلك نظرا" لدور اللوكوترين بالآلية المرضية  [</w:t>
      </w:r>
      <w:r w:rsidRPr="009F5A14">
        <w:rPr>
          <w:rFonts w:ascii="Simplified Arabic" w:hAnsi="Simplified Arabic" w:cs="Simplified Arabic"/>
          <w:color w:val="000000" w:themeColor="text1"/>
          <w:sz w:val="28"/>
          <w:szCs w:val="28"/>
        </w:rPr>
        <w:t>83</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يوجد تقارير حول فائدته في الشرى المزمن المعند المترافق مع شرى الضغط المتأخر ، لكن نتائج التجارب السريرية غير مشجعة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تأثيراته الجانبية غير شائعة لكن يمكن أن يسبب شرى ، وذمة عرقية ، تأق عند إعطائه لاستطبابات أخرى</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[84]</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37"/>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Sulfasalazine</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قد يفيد في الشرى المزمن عندما تسيطر أعراض شرى الضغط المتأخر حيث يزيد تحمله ، أما بالحالات الأخرى من الشرى المزمن غالبا" ما يحتاج المريض ستيروئيدات قشرية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يجب تجنب هذا الدواء عند المرضى الحساسين للأسبرين ومرضى عوز </w:t>
      </w:r>
      <w:r w:rsidRPr="009F5A14">
        <w:rPr>
          <w:rFonts w:ascii="Simplified Arabic" w:hAnsi="Simplified Arabic" w:cs="Simplified Arabic" w:hint="cs"/>
          <w:color w:val="000000" w:themeColor="text1"/>
          <w:sz w:val="28"/>
          <w:szCs w:val="28"/>
        </w:rPr>
        <w:t xml:space="preserve">Glucose 6-phosphate dehydrogenase </w:t>
      </w:r>
      <w:proofErr w:type="gramStart"/>
      <w:r w:rsidRPr="009F5A14">
        <w:rPr>
          <w:rFonts w:ascii="Simplified Arabic" w:hAnsi="Simplified Arabic" w:cs="Simplified Arabic" w:hint="cs"/>
          <w:color w:val="000000" w:themeColor="text1"/>
          <w:sz w:val="28"/>
          <w:szCs w:val="28"/>
        </w:rPr>
        <w:t>(G6PD)</w:t>
      </w:r>
      <w:r w:rsidRPr="009F5A14">
        <w:rPr>
          <w:rFonts w:ascii="Simplified Arabic" w:hAnsi="Simplified Arabic" w:cs="Simplified Arabic" w:hint="cs"/>
          <w:color w:val="000000" w:themeColor="text1"/>
          <w:sz w:val="28"/>
          <w:szCs w:val="28"/>
          <w:rtl/>
        </w:rPr>
        <w:t xml:space="preserve">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ويجب مراقبة تعداد الدم الكامل وخمائر الكبد شهريا" لمدة </w:t>
      </w:r>
      <w:r w:rsidRPr="009F5A14">
        <w:rPr>
          <w:rFonts w:ascii="Simplified Arabic" w:hAnsi="Simplified Arabic" w:cs="Simplified Arabic" w:hint="cs"/>
          <w:color w:val="000000" w:themeColor="text1"/>
          <w:sz w:val="28"/>
          <w:szCs w:val="28"/>
        </w:rPr>
        <w:t>3</w:t>
      </w:r>
      <w:r w:rsidRPr="009F5A14">
        <w:rPr>
          <w:rFonts w:ascii="Simplified Arabic" w:hAnsi="Simplified Arabic" w:cs="Simplified Arabic" w:hint="cs"/>
          <w:color w:val="000000" w:themeColor="text1"/>
          <w:sz w:val="28"/>
          <w:szCs w:val="28"/>
          <w:rtl/>
        </w:rPr>
        <w:t xml:space="preserve"> أشهر ثم بشكل منتظم خلال العلاج ، قد يسبب الدواء متلازمة ستيفن جونسون  </w:t>
      </w:r>
      <w:r w:rsidRPr="009F5A14">
        <w:rPr>
          <w:rFonts w:ascii="Simplified Arabic" w:hAnsi="Simplified Arabic" w:cs="Simplified Arabic" w:hint="cs"/>
          <w:color w:val="000000" w:themeColor="text1"/>
          <w:sz w:val="28"/>
          <w:szCs w:val="28"/>
        </w:rPr>
        <w:t>Stevens -Johnson</w:t>
      </w:r>
      <w:r w:rsidRPr="009F5A14">
        <w:rPr>
          <w:rFonts w:ascii="Simplified Arabic" w:hAnsi="Simplified Arabic" w:cs="Simplified Arabic" w:hint="cs"/>
          <w:color w:val="000000" w:themeColor="text1"/>
          <w:sz w:val="28"/>
          <w:szCs w:val="28"/>
          <w:rtl/>
        </w:rPr>
        <w:t xml:space="preserve"> ، المتلازمة الكلائية و انخفاض عدد النطاف  </w:t>
      </w:r>
      <w:r w:rsidRPr="009F5A14">
        <w:rPr>
          <w:rFonts w:ascii="Simplified Arabic" w:hAnsi="Simplified Arabic" w:cs="Simplified Arabic" w:hint="cs"/>
          <w:color w:val="000000" w:themeColor="text1"/>
          <w:sz w:val="28"/>
          <w:szCs w:val="28"/>
        </w:rPr>
        <w:t>[85]</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38"/>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الدابسون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يمكن أخذه بعين الاعتبار عند مرضى شرى الضغط </w:t>
      </w:r>
      <w:proofErr w:type="gramStart"/>
      <w:r w:rsidRPr="009F5A14">
        <w:rPr>
          <w:rFonts w:ascii="Simplified Arabic" w:hAnsi="Simplified Arabic" w:cs="Simplified Arabic" w:hint="cs"/>
          <w:color w:val="000000" w:themeColor="text1"/>
          <w:sz w:val="28"/>
          <w:szCs w:val="28"/>
          <w:rtl/>
        </w:rPr>
        <w:t>المتأخر  المحرض</w:t>
      </w:r>
      <w:proofErr w:type="gramEnd"/>
      <w:r w:rsidRPr="009F5A14">
        <w:rPr>
          <w:rFonts w:ascii="Simplified Arabic" w:hAnsi="Simplified Arabic" w:cs="Simplified Arabic" w:hint="cs"/>
          <w:color w:val="000000" w:themeColor="text1"/>
          <w:sz w:val="28"/>
          <w:szCs w:val="28"/>
          <w:rtl/>
        </w:rPr>
        <w:t xml:space="preserve"> بال</w:t>
      </w:r>
      <w:r w:rsidRPr="009F5A14">
        <w:rPr>
          <w:rFonts w:ascii="Simplified Arabic" w:hAnsi="Simplified Arabic" w:cs="Simplified Arabic" w:hint="cs"/>
          <w:color w:val="000000" w:themeColor="text1"/>
          <w:sz w:val="28"/>
          <w:szCs w:val="28"/>
        </w:rPr>
        <w:t xml:space="preserve">NSAIDS </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[86]</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numPr>
          <w:ilvl w:val="0"/>
          <w:numId w:val="39"/>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الكولشيسين:</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قد يكون مفيداً في الشرى المزمن عندما تسيطر  رشاحة العدلات في الخزعة النسيجية ، ويستعمل أيضا" في التهاب الأوعية الشروي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التأثيرات الجانبية : غثيان ، إقياء ، آلام بطنية ، التهاب أعصاب محيطية ، اعتلال عضلي ، حاصة ، تثبيط نقي بشكل نادر بالعلاج المطول . المرضى الذين يعانون من أمراض كلوية أو كبدية ويتلقون الكولشيسين يجب أن يتجنبوا</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P-</w:t>
      </w:r>
      <w:proofErr w:type="gramStart"/>
      <w:r w:rsidRPr="009F5A14">
        <w:rPr>
          <w:rFonts w:ascii="Simplified Arabic" w:hAnsi="Simplified Arabic" w:cs="Simplified Arabic" w:hint="cs"/>
          <w:color w:val="000000" w:themeColor="text1"/>
          <w:sz w:val="28"/>
          <w:szCs w:val="28"/>
        </w:rPr>
        <w:t xml:space="preserve">glycoprotein </w:t>
      </w:r>
      <w:r w:rsidRPr="009F5A14">
        <w:rPr>
          <w:rFonts w:ascii="Simplified Arabic" w:hAnsi="Simplified Arabic" w:cs="Simplified Arabic" w:hint="cs"/>
          <w:color w:val="000000" w:themeColor="text1"/>
          <w:sz w:val="28"/>
          <w:szCs w:val="28"/>
          <w:rtl/>
        </w:rPr>
        <w:t xml:space="preserve"> أو</w:t>
      </w:r>
      <w:proofErr w:type="gramEnd"/>
      <w:r w:rsidRPr="009F5A14">
        <w:rPr>
          <w:rFonts w:ascii="Simplified Arabic" w:hAnsi="Simplified Arabic" w:cs="Simplified Arabic" w:hint="cs"/>
          <w:color w:val="000000" w:themeColor="text1"/>
          <w:sz w:val="28"/>
          <w:szCs w:val="28"/>
          <w:rtl/>
        </w:rPr>
        <w:t xml:space="preserve"> مثبطات السيتوكروم </w:t>
      </w:r>
      <w:r w:rsidRPr="009F5A14">
        <w:rPr>
          <w:rFonts w:ascii="Simplified Arabic" w:hAnsi="Simplified Arabic" w:cs="Simplified Arabic" w:hint="cs"/>
          <w:color w:val="000000" w:themeColor="text1"/>
          <w:sz w:val="28"/>
          <w:szCs w:val="28"/>
        </w:rPr>
        <w:t>CYP3A4</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[87]</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40"/>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الستيروئيدات البانية:</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مثل </w:t>
      </w:r>
      <w:r w:rsidRPr="009F5A14">
        <w:rPr>
          <w:rFonts w:ascii="Simplified Arabic" w:hAnsi="Simplified Arabic" w:cs="Simplified Arabic" w:hint="cs"/>
          <w:color w:val="000000" w:themeColor="text1"/>
          <w:sz w:val="28"/>
          <w:szCs w:val="28"/>
        </w:rPr>
        <w:t>Danazol</w:t>
      </w:r>
      <w:r w:rsidRPr="009F5A14">
        <w:rPr>
          <w:rFonts w:ascii="Simplified Arabic" w:hAnsi="Simplified Arabic" w:cs="Simplified Arabic" w:hint="cs"/>
          <w:color w:val="000000" w:themeColor="text1"/>
          <w:sz w:val="28"/>
          <w:szCs w:val="28"/>
          <w:rtl/>
        </w:rPr>
        <w:t xml:space="preserve"> قد تكون مفيدة بحالات الشرى الكولينرجي الشديدة ، لكن تأثيراتها الجانبية :التذكير والسمية الكبدية الناتجة عن الاستعمال المطول تحد من استخدامها</w:t>
      </w:r>
      <w:r w:rsidRPr="009F5A14">
        <w:rPr>
          <w:rFonts w:ascii="Simplified Arabic" w:hAnsi="Simplified Arabic" w:cs="Simplified Arabic" w:hint="cs"/>
          <w:color w:val="000000" w:themeColor="text1"/>
          <w:sz w:val="28"/>
          <w:szCs w:val="28"/>
        </w:rPr>
        <w:t>[88]</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يوجد أدوية متنوعة وصفت للوذمة العرقية بما فيها </w:t>
      </w:r>
      <w:r w:rsidRPr="009F5A14">
        <w:rPr>
          <w:rFonts w:ascii="Simplified Arabic" w:hAnsi="Simplified Arabic" w:cs="Simplified Arabic" w:hint="cs"/>
          <w:color w:val="000000" w:themeColor="text1"/>
          <w:sz w:val="28"/>
          <w:szCs w:val="28"/>
        </w:rPr>
        <w:t xml:space="preserve">tranexamic acid </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[89]</w:t>
      </w:r>
      <w:r w:rsidRPr="009F5A14">
        <w:rPr>
          <w:rFonts w:ascii="Simplified Arabic" w:hAnsi="Simplified Arabic" w:cs="Simplified Arabic" w:hint="cs"/>
          <w:color w:val="000000" w:themeColor="text1"/>
          <w:sz w:val="28"/>
          <w:szCs w:val="28"/>
          <w:rtl/>
        </w:rPr>
        <w:t xml:space="preserve">، الهيبارين </w:t>
      </w:r>
      <w:r w:rsidRPr="009F5A14">
        <w:rPr>
          <w:rFonts w:ascii="Simplified Arabic" w:hAnsi="Simplified Arabic" w:cs="Simplified Arabic" w:hint="cs"/>
          <w:color w:val="000000" w:themeColor="text1"/>
          <w:sz w:val="28"/>
          <w:szCs w:val="28"/>
        </w:rPr>
        <w:t>[90]</w:t>
      </w:r>
      <w:r w:rsidRPr="009F5A14">
        <w:rPr>
          <w:rFonts w:ascii="Simplified Arabic" w:hAnsi="Simplified Arabic" w:cs="Simplified Arabic" w:hint="cs"/>
          <w:color w:val="000000" w:themeColor="text1"/>
          <w:sz w:val="28"/>
          <w:szCs w:val="28"/>
          <w:rtl/>
        </w:rPr>
        <w:t>، الوارفارين</w:t>
      </w:r>
      <w:r w:rsidRPr="009F5A14">
        <w:rPr>
          <w:rFonts w:ascii="Simplified Arabic" w:hAnsi="Simplified Arabic" w:cs="Simplified Arabic" w:hint="cs"/>
          <w:color w:val="000000" w:themeColor="text1"/>
          <w:sz w:val="28"/>
          <w:szCs w:val="28"/>
        </w:rPr>
        <w:t xml:space="preserve">[91] </w:t>
      </w:r>
      <w:r w:rsidRPr="009F5A14">
        <w:rPr>
          <w:rFonts w:ascii="Simplified Arabic" w:hAnsi="Simplified Arabic" w:cs="Simplified Arabic" w:hint="cs"/>
          <w:color w:val="000000" w:themeColor="text1"/>
          <w:sz w:val="28"/>
          <w:szCs w:val="28"/>
          <w:rtl/>
        </w:rPr>
        <w:t xml:space="preserve"> . لكن لا توجد أدلة كافية حول فائدتها وأفضليتها بأنماط معينة من الشرى عن الأدوية الأخرى </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2-2-15</w:t>
      </w:r>
      <w:r w:rsidRPr="009F5A14">
        <w:rPr>
          <w:rFonts w:ascii="Simplified Arabic" w:hAnsi="Simplified Arabic" w:cs="Simplified Arabic" w:hint="cs"/>
          <w:color w:val="000000" w:themeColor="text1"/>
          <w:sz w:val="28"/>
          <w:szCs w:val="28"/>
          <w:rtl/>
        </w:rPr>
        <w:t xml:space="preserve">-العلاج غير </w:t>
      </w:r>
      <w:proofErr w:type="gramStart"/>
      <w:r w:rsidRPr="009F5A14">
        <w:rPr>
          <w:rFonts w:ascii="Simplified Arabic" w:hAnsi="Simplified Arabic" w:cs="Simplified Arabic" w:hint="cs"/>
          <w:color w:val="000000" w:themeColor="text1"/>
          <w:sz w:val="28"/>
          <w:szCs w:val="28"/>
          <w:rtl/>
        </w:rPr>
        <w:t>الدوائي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استبعاد الإضافات الغذائية  و السالسيلات الطبيعية من النظام الغذائي قد يكون مفيدا" في المرضى المتعاونين </w:t>
      </w:r>
      <w:r w:rsidRPr="009F5A14">
        <w:rPr>
          <w:rFonts w:ascii="Simplified Arabic" w:hAnsi="Simplified Arabic" w:cs="Simplified Arabic" w:hint="cs"/>
          <w:color w:val="000000" w:themeColor="text1"/>
          <w:sz w:val="28"/>
          <w:szCs w:val="28"/>
        </w:rPr>
        <w:t>[76]</w:t>
      </w:r>
      <w:r w:rsidRPr="009F5A14">
        <w:rPr>
          <w:rFonts w:ascii="Simplified Arabic" w:hAnsi="Simplified Arabic" w:cs="Simplified Arabic" w:hint="cs"/>
          <w:color w:val="000000" w:themeColor="text1"/>
          <w:sz w:val="28"/>
          <w:szCs w:val="28"/>
          <w:rtl/>
        </w:rPr>
        <w:t xml:space="preserve">، أظهرت إحدى الدراسات استجابة أقل من </w:t>
      </w:r>
      <w:r w:rsidRPr="009F5A14">
        <w:rPr>
          <w:rFonts w:ascii="Simplified Arabic" w:hAnsi="Simplified Arabic" w:cs="Simplified Arabic" w:hint="cs"/>
          <w:color w:val="000000" w:themeColor="text1"/>
          <w:sz w:val="28"/>
          <w:szCs w:val="28"/>
        </w:rPr>
        <w:t>20%</w:t>
      </w:r>
      <w:r w:rsidRPr="009F5A14">
        <w:rPr>
          <w:rFonts w:ascii="Simplified Arabic" w:hAnsi="Simplified Arabic" w:cs="Simplified Arabic" w:hint="cs"/>
          <w:color w:val="000000" w:themeColor="text1"/>
          <w:sz w:val="28"/>
          <w:szCs w:val="28"/>
          <w:rtl/>
        </w:rPr>
        <w:t xml:space="preserve"> من المرضى للحمية الفقيرة بالمؤرجات الكاذبة ، و الاستجابة قد تعود بشكل جزئي  في الشرى المزمن للشفاء العفوي وليس للحمية </w:t>
      </w:r>
      <w:r w:rsidRPr="009F5A14">
        <w:rPr>
          <w:rFonts w:ascii="Simplified Arabic" w:hAnsi="Simplified Arabic" w:cs="Simplified Arabic" w:hint="cs"/>
          <w:color w:val="000000" w:themeColor="text1"/>
          <w:sz w:val="28"/>
          <w:szCs w:val="28"/>
        </w:rPr>
        <w:t xml:space="preserve">[92] </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يجب أخذ الحمية بعين الاعتبار في مرضى الشرى التلقائي المزمن عندما تفشل مضادات الهيستامين وعندما تكون علاجات الخط الثاني غير مناسبة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يوجد إجماع أن الأطعمة المؤرجة ليست سبب أساسي في الشرى المزمن ويجب ألا تجرى استقصاءات عن الارتكاسات مفرطة الحساسية المرتبطة بها دون وجود دليل قوي بالسوابق المرضية للمريض  </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تحريض التحمل عن طريق تكرار التعرض التدريجي للعامل الفيزيائي المحرض قد يكون مفيد في </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بعض أنماط الشرى مثل شرى البرد </w:t>
      </w:r>
      <w:r w:rsidRPr="009F5A14">
        <w:rPr>
          <w:rFonts w:ascii="Simplified Arabic" w:hAnsi="Simplified Arabic" w:cs="Simplified Arabic" w:hint="cs"/>
          <w:color w:val="000000" w:themeColor="text1"/>
          <w:sz w:val="28"/>
          <w:szCs w:val="28"/>
        </w:rPr>
        <w:t>[93]</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 استعمل العلاج الضوئي والكيميائي الضوئي </w:t>
      </w:r>
      <w:r w:rsidRPr="009F5A14">
        <w:rPr>
          <w:rFonts w:ascii="Simplified Arabic" w:hAnsi="Simplified Arabic" w:cs="Simplified Arabic" w:hint="cs"/>
          <w:color w:val="000000" w:themeColor="text1"/>
          <w:sz w:val="28"/>
          <w:szCs w:val="28"/>
        </w:rPr>
        <w:t>PUVA</w:t>
      </w:r>
      <w:r w:rsidRPr="009F5A14">
        <w:rPr>
          <w:rFonts w:ascii="Simplified Arabic" w:hAnsi="Simplified Arabic" w:cs="Simplified Arabic" w:hint="cs"/>
          <w:color w:val="000000" w:themeColor="text1"/>
          <w:sz w:val="28"/>
          <w:szCs w:val="28"/>
          <w:rtl/>
        </w:rPr>
        <w:t xml:space="preserve"> في الشرى المزمن لكن النتائج غير حاسمة ،وقد يكون  </w:t>
      </w:r>
      <w:r w:rsidRPr="009F5A14">
        <w:rPr>
          <w:rFonts w:ascii="Simplified Arabic" w:hAnsi="Simplified Arabic" w:cs="Simplified Arabic" w:hint="cs"/>
          <w:color w:val="000000" w:themeColor="text1"/>
          <w:sz w:val="28"/>
          <w:szCs w:val="28"/>
        </w:rPr>
        <w:t>NB-UVB</w:t>
      </w:r>
      <w:r w:rsidRPr="009F5A14">
        <w:rPr>
          <w:rFonts w:ascii="Simplified Arabic" w:hAnsi="Simplified Arabic" w:cs="Simplified Arabic" w:hint="cs"/>
          <w:color w:val="000000" w:themeColor="text1"/>
          <w:sz w:val="28"/>
          <w:szCs w:val="28"/>
          <w:rtl/>
        </w:rPr>
        <w:t xml:space="preserve">  فعال أيضا" في الشرى المزمن </w:t>
      </w:r>
      <w:r w:rsidRPr="009F5A14">
        <w:rPr>
          <w:rFonts w:ascii="Simplified Arabic" w:hAnsi="Simplified Arabic" w:cs="Simplified Arabic" w:hint="cs"/>
          <w:color w:val="000000" w:themeColor="text1"/>
          <w:sz w:val="28"/>
          <w:szCs w:val="28"/>
        </w:rPr>
        <w:t xml:space="preserve">[94]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يوجد أدلة محدودة على فائدة </w:t>
      </w:r>
      <w:r w:rsidRPr="009F5A14">
        <w:rPr>
          <w:rFonts w:ascii="Simplified Arabic" w:hAnsi="Simplified Arabic" w:cs="Simplified Arabic" w:hint="cs"/>
          <w:color w:val="000000" w:themeColor="text1"/>
          <w:sz w:val="28"/>
          <w:szCs w:val="28"/>
        </w:rPr>
        <w:t xml:space="preserve">PUVA ,NB-UVB </w:t>
      </w:r>
      <w:r w:rsidRPr="009F5A14">
        <w:rPr>
          <w:rFonts w:ascii="Simplified Arabic" w:hAnsi="Simplified Arabic" w:cs="Simplified Arabic" w:hint="cs"/>
          <w:color w:val="000000" w:themeColor="text1"/>
          <w:sz w:val="28"/>
          <w:szCs w:val="28"/>
          <w:rtl/>
        </w:rPr>
        <w:t xml:space="preserve"> في كتوبية الجلد العرضية بنفس الجرعات المستخدمة في علاج الصداف </w:t>
      </w:r>
      <w:r w:rsidRPr="009F5A14">
        <w:rPr>
          <w:rFonts w:ascii="Simplified Arabic" w:hAnsi="Simplified Arabic" w:cs="Simplified Arabic" w:hint="cs"/>
          <w:color w:val="000000" w:themeColor="text1"/>
          <w:sz w:val="28"/>
          <w:szCs w:val="28"/>
        </w:rPr>
        <w:t>[95]</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u w:val="single"/>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3-15</w:t>
      </w:r>
      <w:r w:rsidRPr="009F5A14">
        <w:rPr>
          <w:rFonts w:ascii="Simplified Arabic" w:hAnsi="Simplified Arabic" w:cs="Simplified Arabic" w:hint="cs"/>
          <w:color w:val="000000" w:themeColor="text1"/>
          <w:sz w:val="28"/>
          <w:szCs w:val="28"/>
          <w:rtl/>
        </w:rPr>
        <w:t xml:space="preserve">-الخط الثالث في </w:t>
      </w:r>
      <w:proofErr w:type="gramStart"/>
      <w:r w:rsidRPr="009F5A14">
        <w:rPr>
          <w:rFonts w:ascii="Simplified Arabic" w:hAnsi="Simplified Arabic" w:cs="Simplified Arabic" w:hint="cs"/>
          <w:color w:val="000000" w:themeColor="text1"/>
          <w:sz w:val="28"/>
          <w:szCs w:val="28"/>
          <w:rtl/>
        </w:rPr>
        <w:t>العلاج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حقيقة أن بعض مرضى الشرى الحاد الشديد الذين لا يستجيبون لمضادات الهيستامين لديهم آلية مناعية فتح الخيار أمام استعمال العلاج المناعي في حالات الشرى المناعي المزمن </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41"/>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الفصادة </w:t>
      </w:r>
      <w:proofErr w:type="gramStart"/>
      <w:r w:rsidRPr="009F5A14">
        <w:rPr>
          <w:rFonts w:ascii="Simplified Arabic" w:hAnsi="Simplified Arabic" w:cs="Simplified Arabic" w:hint="cs"/>
          <w:color w:val="000000" w:themeColor="text1"/>
          <w:sz w:val="28"/>
          <w:szCs w:val="28"/>
          <w:rtl/>
        </w:rPr>
        <w:t>البلازمية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استعملت بنجاح عند بعض مرضى الشرى المناعي المزمن ،لكن لا يوصى بها كعلاج وحيد نظرا" لتكاليفها المرتفعة ،الإمراضية العالية  والنكس الباكر </w:t>
      </w:r>
      <w:r w:rsidRPr="009F5A14">
        <w:rPr>
          <w:rFonts w:ascii="Simplified Arabic" w:hAnsi="Simplified Arabic" w:cs="Simplified Arabic" w:hint="cs"/>
          <w:color w:val="000000" w:themeColor="text1"/>
          <w:sz w:val="28"/>
          <w:szCs w:val="28"/>
        </w:rPr>
        <w:t>[96]</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42"/>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حقن </w:t>
      </w:r>
      <w:r w:rsidRPr="009F5A14">
        <w:rPr>
          <w:rFonts w:ascii="Simplified Arabic" w:hAnsi="Simplified Arabic" w:cs="Simplified Arabic" w:hint="cs"/>
          <w:color w:val="000000" w:themeColor="text1"/>
          <w:sz w:val="28"/>
          <w:szCs w:val="28"/>
        </w:rPr>
        <w:t xml:space="preserve">IVIG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الجرعة </w:t>
      </w:r>
      <w:r w:rsidRPr="009F5A14">
        <w:rPr>
          <w:rFonts w:ascii="Simplified Arabic" w:hAnsi="Simplified Arabic" w:cs="Simplified Arabic" w:hint="cs"/>
          <w:color w:val="000000" w:themeColor="text1"/>
          <w:sz w:val="28"/>
          <w:szCs w:val="28"/>
        </w:rPr>
        <w:t>2</w:t>
      </w:r>
      <w:r w:rsidRPr="009F5A14">
        <w:rPr>
          <w:rFonts w:ascii="Simplified Arabic" w:hAnsi="Simplified Arabic" w:cs="Simplified Arabic" w:hint="cs"/>
          <w:color w:val="000000" w:themeColor="text1"/>
          <w:sz w:val="28"/>
          <w:szCs w:val="28"/>
          <w:rtl/>
        </w:rPr>
        <w:t xml:space="preserve"> غ/كغ لمدة </w:t>
      </w:r>
      <w:r w:rsidRPr="009F5A14">
        <w:rPr>
          <w:rFonts w:ascii="Simplified Arabic" w:hAnsi="Simplified Arabic" w:cs="Simplified Arabic" w:hint="cs"/>
          <w:color w:val="000000" w:themeColor="text1"/>
          <w:sz w:val="28"/>
          <w:szCs w:val="28"/>
        </w:rPr>
        <w:t>5</w:t>
      </w:r>
      <w:r w:rsidRPr="009F5A14">
        <w:rPr>
          <w:rFonts w:ascii="Simplified Arabic" w:hAnsi="Simplified Arabic" w:cs="Simplified Arabic" w:hint="cs"/>
          <w:color w:val="000000" w:themeColor="text1"/>
          <w:sz w:val="28"/>
          <w:szCs w:val="28"/>
          <w:rtl/>
        </w:rPr>
        <w:t xml:space="preserve"> أيام ، مفيد بأغلب حالات الشرى المناعي الذاتي ، وصلت مدة الشفاء عند بعض المرضى </w:t>
      </w:r>
      <w:r w:rsidRPr="009F5A14">
        <w:rPr>
          <w:rFonts w:ascii="Simplified Arabic" w:hAnsi="Simplified Arabic" w:cs="Simplified Arabic" w:hint="cs"/>
          <w:color w:val="000000" w:themeColor="text1"/>
          <w:sz w:val="28"/>
          <w:szCs w:val="28"/>
        </w:rPr>
        <w:t>3</w:t>
      </w:r>
      <w:r w:rsidRPr="009F5A14">
        <w:rPr>
          <w:rFonts w:ascii="Simplified Arabic" w:hAnsi="Simplified Arabic" w:cs="Simplified Arabic" w:hint="cs"/>
          <w:color w:val="000000" w:themeColor="text1"/>
          <w:sz w:val="28"/>
          <w:szCs w:val="28"/>
          <w:rtl/>
        </w:rPr>
        <w:t xml:space="preserve"> سنوات</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 ، لكن من مشاكله  التكلفة العالية واحتمال الإمراضية </w:t>
      </w:r>
      <w:r w:rsidRPr="009F5A14">
        <w:rPr>
          <w:rFonts w:ascii="Simplified Arabic" w:hAnsi="Simplified Arabic" w:cs="Simplified Arabic" w:hint="cs"/>
          <w:color w:val="000000" w:themeColor="text1"/>
          <w:sz w:val="28"/>
          <w:szCs w:val="28"/>
        </w:rPr>
        <w:t>[97]</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Pr>
      </w:pPr>
    </w:p>
    <w:p w:rsidR="009F5A14" w:rsidRPr="009F5A14" w:rsidRDefault="009F5A14" w:rsidP="009F5A14">
      <w:pPr>
        <w:numPr>
          <w:ilvl w:val="0"/>
          <w:numId w:val="43"/>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 xml:space="preserve">Cyclosporine </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3 - 4</w:t>
      </w:r>
      <w:r w:rsidRPr="009F5A14">
        <w:rPr>
          <w:rFonts w:ascii="Simplified Arabic" w:hAnsi="Simplified Arabic" w:cs="Simplified Arabic" w:hint="cs"/>
          <w:color w:val="000000" w:themeColor="text1"/>
          <w:sz w:val="28"/>
          <w:szCs w:val="28"/>
          <w:rtl/>
        </w:rPr>
        <w:t xml:space="preserve"> مغ /كغ /اليوم يؤدي لشفاء أو تحسن حوالي ثلثي مرضى الشرى المناعي المزمن ،هذه الاستجابة تم تأكيدها بدراسة ثنائية التعمية على السيكلوسبورين بجرعة </w:t>
      </w:r>
      <w:r w:rsidRPr="009F5A14">
        <w:rPr>
          <w:rFonts w:ascii="Simplified Arabic" w:hAnsi="Simplified Arabic" w:cs="Simplified Arabic" w:hint="cs"/>
          <w:color w:val="000000" w:themeColor="text1"/>
          <w:sz w:val="28"/>
          <w:szCs w:val="28"/>
        </w:rPr>
        <w:t>4</w:t>
      </w:r>
      <w:r w:rsidRPr="009F5A14">
        <w:rPr>
          <w:rFonts w:ascii="Simplified Arabic" w:hAnsi="Simplified Arabic" w:cs="Simplified Arabic" w:hint="cs"/>
          <w:color w:val="000000" w:themeColor="text1"/>
          <w:sz w:val="28"/>
          <w:szCs w:val="28"/>
          <w:rtl/>
        </w:rPr>
        <w:t xml:space="preserve"> مغ/كغ لمدة </w:t>
      </w:r>
      <w:r w:rsidRPr="009F5A14">
        <w:rPr>
          <w:rFonts w:ascii="Simplified Arabic" w:hAnsi="Simplified Arabic" w:cs="Simplified Arabic" w:hint="cs"/>
          <w:color w:val="000000" w:themeColor="text1"/>
          <w:sz w:val="28"/>
          <w:szCs w:val="28"/>
        </w:rPr>
        <w:t>4-8</w:t>
      </w:r>
      <w:r w:rsidRPr="009F5A14">
        <w:rPr>
          <w:rFonts w:ascii="Simplified Arabic" w:hAnsi="Simplified Arabic" w:cs="Simplified Arabic" w:hint="cs"/>
          <w:color w:val="000000" w:themeColor="text1"/>
          <w:sz w:val="28"/>
          <w:szCs w:val="28"/>
          <w:rtl/>
        </w:rPr>
        <w:t xml:space="preserve"> أسابيع ولا يوجد تأثيرات جانبية </w:t>
      </w:r>
      <w:proofErr w:type="gramStart"/>
      <w:r w:rsidRPr="009F5A14">
        <w:rPr>
          <w:rFonts w:ascii="Simplified Arabic" w:hAnsi="Simplified Arabic" w:cs="Simplified Arabic" w:hint="cs"/>
          <w:color w:val="000000" w:themeColor="text1"/>
          <w:sz w:val="28"/>
          <w:szCs w:val="28"/>
          <w:rtl/>
        </w:rPr>
        <w:t>خطيرة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لكن حافظ فقط </w:t>
      </w:r>
      <w:r w:rsidRPr="009F5A14">
        <w:rPr>
          <w:rFonts w:ascii="Simplified Arabic" w:hAnsi="Simplified Arabic" w:cs="Simplified Arabic" w:hint="cs"/>
          <w:color w:val="000000" w:themeColor="text1"/>
          <w:sz w:val="28"/>
          <w:szCs w:val="28"/>
        </w:rPr>
        <w:t>25%</w:t>
      </w:r>
      <w:r w:rsidRPr="009F5A14">
        <w:rPr>
          <w:rFonts w:ascii="Simplified Arabic" w:hAnsi="Simplified Arabic" w:cs="Simplified Arabic" w:hint="cs"/>
          <w:color w:val="000000" w:themeColor="text1"/>
          <w:sz w:val="28"/>
          <w:szCs w:val="28"/>
          <w:rtl/>
        </w:rPr>
        <w:t xml:space="preserve"> من المرضى المستجيبين على الاستجابة التامة لمدة </w:t>
      </w:r>
      <w:r w:rsidRPr="009F5A14">
        <w:rPr>
          <w:rFonts w:ascii="Simplified Arabic" w:hAnsi="Simplified Arabic" w:cs="Simplified Arabic" w:hint="cs"/>
          <w:color w:val="000000" w:themeColor="text1"/>
          <w:sz w:val="28"/>
          <w:szCs w:val="28"/>
        </w:rPr>
        <w:t>4-5</w:t>
      </w:r>
      <w:r w:rsidRPr="009F5A14">
        <w:rPr>
          <w:rFonts w:ascii="Simplified Arabic" w:hAnsi="Simplified Arabic" w:cs="Simplified Arabic" w:hint="cs"/>
          <w:color w:val="000000" w:themeColor="text1"/>
          <w:sz w:val="28"/>
          <w:szCs w:val="28"/>
          <w:rtl/>
        </w:rPr>
        <w:t xml:space="preserve"> أشهر بعد إيقاف العلاج ، وكانت التأثيرات الجانبية المعدية المعوية هي الأشيع </w:t>
      </w:r>
      <w:r w:rsidRPr="009F5A14">
        <w:rPr>
          <w:rFonts w:ascii="Simplified Arabic" w:hAnsi="Simplified Arabic" w:cs="Simplified Arabic" w:hint="cs"/>
          <w:color w:val="000000" w:themeColor="text1"/>
          <w:sz w:val="28"/>
          <w:szCs w:val="28"/>
        </w:rPr>
        <w:t>[98]</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من الممكن وضع مرضى الشرى الناكسين على علاج طويل الأمد بالسيكلوسبورين لكن طريقة العلاج المناسبة لم يتم تحديدها بعد .</w:t>
      </w:r>
      <w:r w:rsidRPr="009F5A14">
        <w:rPr>
          <w:rFonts w:ascii="Simplified Arabic" w:hAnsi="Simplified Arabic" w:cs="Simplified Arabic" w:hint="cs"/>
          <w:color w:val="000000" w:themeColor="text1"/>
          <w:sz w:val="28"/>
          <w:szCs w:val="28"/>
        </w:rPr>
        <w:t>[100]</w:t>
      </w:r>
      <w:proofErr w:type="gramStart"/>
      <w:r w:rsidRPr="009F5A14">
        <w:rPr>
          <w:rFonts w:ascii="Simplified Arabic" w:hAnsi="Simplified Arabic" w:cs="Simplified Arabic" w:hint="cs"/>
          <w:color w:val="000000" w:themeColor="text1"/>
          <w:sz w:val="28"/>
          <w:szCs w:val="28"/>
        </w:rPr>
        <w:t>,[</w:t>
      </w:r>
      <w:proofErr w:type="gramEnd"/>
      <w:r w:rsidRPr="009F5A14">
        <w:rPr>
          <w:rFonts w:ascii="Simplified Arabic" w:hAnsi="Simplified Arabic" w:cs="Simplified Arabic" w:hint="cs"/>
          <w:color w:val="000000" w:themeColor="text1"/>
          <w:sz w:val="28"/>
          <w:szCs w:val="28"/>
        </w:rPr>
        <w:t>99]</w:t>
      </w:r>
      <w:r w:rsidRPr="009F5A14">
        <w:rPr>
          <w:rFonts w:ascii="Simplified Arabic" w:hAnsi="Simplified Arabic" w:cs="Simplified Arabic" w:hint="cs"/>
          <w:color w:val="000000" w:themeColor="text1"/>
          <w:sz w:val="28"/>
          <w:szCs w:val="28"/>
          <w:rtl/>
        </w:rPr>
        <w:t>.</w:t>
      </w:r>
    </w:p>
    <w:p w:rsidR="009F5A14" w:rsidRDefault="009F5A14" w:rsidP="00055215">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المثبطات المناعية الأخرى بما فيها الميتوتركسات </w:t>
      </w:r>
      <w:r w:rsidRPr="009F5A14">
        <w:rPr>
          <w:rFonts w:ascii="Simplified Arabic" w:hAnsi="Simplified Arabic" w:cs="Simplified Arabic" w:hint="cs"/>
          <w:color w:val="000000" w:themeColor="text1"/>
          <w:sz w:val="28"/>
          <w:szCs w:val="28"/>
        </w:rPr>
        <w:t>Methotrexate (MTX)</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[101]</w:t>
      </w:r>
      <w:r w:rsidRPr="009F5A14">
        <w:rPr>
          <w:rFonts w:ascii="Simplified Arabic" w:hAnsi="Simplified Arabic" w:cs="Simplified Arabic" w:hint="cs"/>
          <w:color w:val="000000" w:themeColor="text1"/>
          <w:sz w:val="28"/>
          <w:szCs w:val="28"/>
          <w:rtl/>
        </w:rPr>
        <w:t>،</w:t>
      </w:r>
      <w:r w:rsidRPr="009F5A14">
        <w:rPr>
          <w:rFonts w:ascii="Simplified Arabic" w:hAnsi="Simplified Arabic" w:cs="Simplified Arabic" w:hint="cs"/>
          <w:color w:val="000000" w:themeColor="text1"/>
          <w:sz w:val="28"/>
          <w:szCs w:val="28"/>
        </w:rPr>
        <w:t xml:space="preserve">Mycophenolate Mofetil </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[102]</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Cyclophosphamide</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 xml:space="preserve">[103] </w:t>
      </w:r>
      <w:r w:rsidRPr="009F5A14">
        <w:rPr>
          <w:rFonts w:ascii="Simplified Arabic" w:hAnsi="Simplified Arabic" w:cs="Simplified Arabic" w:hint="cs"/>
          <w:color w:val="000000" w:themeColor="text1"/>
          <w:sz w:val="28"/>
          <w:szCs w:val="28"/>
          <w:rtl/>
        </w:rPr>
        <w:t xml:space="preserve"> قد تفيد عند بعض مرضى الشرى المزمن المعتمدين على الستيروئيدات القشرية مع أو بدون وجود دليل على وجود أضداد وظيفية  .</w:t>
      </w:r>
    </w:p>
    <w:p w:rsidR="00055215" w:rsidRPr="009F5A14" w:rsidRDefault="00055215" w:rsidP="00055215">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44"/>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Omalizumab</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ضد وحيد النسيلة إنساني </w:t>
      </w:r>
      <w:r w:rsidRPr="009F5A14">
        <w:rPr>
          <w:rFonts w:ascii="Simplified Arabic" w:hAnsi="Simplified Arabic" w:cs="Simplified Arabic" w:hint="cs"/>
          <w:color w:val="000000" w:themeColor="text1"/>
          <w:sz w:val="28"/>
          <w:szCs w:val="28"/>
        </w:rPr>
        <w:t>anti -IgE</w:t>
      </w:r>
      <w:r w:rsidRPr="009F5A14">
        <w:rPr>
          <w:rFonts w:ascii="Simplified Arabic" w:hAnsi="Simplified Arabic" w:cs="Simplified Arabic" w:hint="cs"/>
          <w:color w:val="000000" w:themeColor="text1"/>
          <w:sz w:val="28"/>
          <w:szCs w:val="28"/>
          <w:rtl/>
        </w:rPr>
        <w:t xml:space="preserve"> فعال في حالات الشرى مجهول السبب المزمن </w:t>
      </w:r>
      <w:r w:rsidRPr="009F5A14">
        <w:rPr>
          <w:rFonts w:ascii="Simplified Arabic" w:hAnsi="Simplified Arabic" w:cs="Simplified Arabic" w:hint="cs"/>
          <w:color w:val="000000" w:themeColor="text1"/>
          <w:sz w:val="28"/>
          <w:szCs w:val="28"/>
        </w:rPr>
        <w:t>[104],[105]</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الجرعة الفعالة </w:t>
      </w:r>
      <w:r w:rsidRPr="009F5A14">
        <w:rPr>
          <w:rFonts w:ascii="Simplified Arabic" w:hAnsi="Simplified Arabic" w:cs="Simplified Arabic" w:hint="cs"/>
          <w:color w:val="000000" w:themeColor="text1"/>
          <w:sz w:val="28"/>
          <w:szCs w:val="28"/>
        </w:rPr>
        <w:t>300</w:t>
      </w:r>
      <w:r w:rsidRPr="009F5A14">
        <w:rPr>
          <w:rFonts w:ascii="Simplified Arabic" w:hAnsi="Simplified Arabic" w:cs="Simplified Arabic" w:hint="cs"/>
          <w:color w:val="000000" w:themeColor="text1"/>
          <w:sz w:val="28"/>
          <w:szCs w:val="28"/>
          <w:rtl/>
        </w:rPr>
        <w:t xml:space="preserve"> مغ/الشهر تحت الجلد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يعطى بحالات الشرى التلقائي المزمن المعند على مضادات الهيستامين </w:t>
      </w:r>
      <w:r w:rsidRPr="009F5A14">
        <w:rPr>
          <w:rFonts w:ascii="Simplified Arabic" w:hAnsi="Simplified Arabic" w:cs="Simplified Arabic" w:hint="cs"/>
          <w:color w:val="000000" w:themeColor="text1"/>
          <w:sz w:val="28"/>
          <w:szCs w:val="28"/>
        </w:rPr>
        <w:t>H1</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[106]</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الاستجابة في الشرى المزمن على عكس الربو لاعلاقة لها بمستوى </w:t>
      </w:r>
      <w:r w:rsidRPr="009F5A14">
        <w:rPr>
          <w:rFonts w:ascii="Simplified Arabic" w:hAnsi="Simplified Arabic" w:cs="Simplified Arabic" w:hint="cs"/>
          <w:color w:val="000000" w:themeColor="text1"/>
          <w:sz w:val="28"/>
          <w:szCs w:val="28"/>
        </w:rPr>
        <w:t>IgE</w:t>
      </w:r>
      <w:r w:rsidRPr="009F5A14">
        <w:rPr>
          <w:rFonts w:ascii="Simplified Arabic" w:hAnsi="Simplified Arabic" w:cs="Simplified Arabic" w:hint="cs"/>
          <w:color w:val="000000" w:themeColor="text1"/>
          <w:sz w:val="28"/>
          <w:szCs w:val="28"/>
          <w:rtl/>
        </w:rPr>
        <w:t xml:space="preserve"> المصلي ووزن الجسم ، أظهرت بعض الدراسات معدل شفاء عالي عند استخدامه بمرضى الشرى المحرض </w:t>
      </w:r>
      <w:r w:rsidRPr="009F5A14">
        <w:rPr>
          <w:rFonts w:ascii="Simplified Arabic" w:hAnsi="Simplified Arabic" w:cs="Simplified Arabic" w:hint="cs"/>
          <w:color w:val="000000" w:themeColor="text1"/>
          <w:sz w:val="28"/>
          <w:szCs w:val="28"/>
        </w:rPr>
        <w:t>[107]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بعد </w:t>
      </w:r>
      <w:r w:rsidRPr="009F5A14">
        <w:rPr>
          <w:rFonts w:ascii="Simplified Arabic" w:hAnsi="Simplified Arabic" w:cs="Simplified Arabic" w:hint="cs"/>
          <w:color w:val="000000" w:themeColor="text1"/>
          <w:sz w:val="28"/>
          <w:szCs w:val="28"/>
        </w:rPr>
        <w:t>6</w:t>
      </w:r>
      <w:r w:rsidRPr="009F5A14">
        <w:rPr>
          <w:rFonts w:ascii="Simplified Arabic" w:hAnsi="Simplified Arabic" w:cs="Simplified Arabic" w:hint="cs"/>
          <w:color w:val="000000" w:themeColor="text1"/>
          <w:sz w:val="28"/>
          <w:szCs w:val="28"/>
          <w:rtl/>
        </w:rPr>
        <w:t xml:space="preserve"> أشهر من العلاج غالبا" يتم إيقاف الدواء لكن مع الاستمرار بعلاج صيانة بمضادات الهيستامين </w:t>
      </w:r>
      <w:r w:rsidRPr="009F5A14">
        <w:rPr>
          <w:rFonts w:ascii="Simplified Arabic" w:hAnsi="Simplified Arabic" w:cs="Simplified Arabic" w:hint="cs"/>
          <w:color w:val="000000" w:themeColor="text1"/>
          <w:sz w:val="28"/>
          <w:szCs w:val="28"/>
        </w:rPr>
        <w:t>H1</w:t>
      </w:r>
      <w:r w:rsidRPr="009F5A14">
        <w:rPr>
          <w:rFonts w:ascii="Simplified Arabic" w:hAnsi="Simplified Arabic" w:cs="Simplified Arabic" w:hint="cs"/>
          <w:color w:val="000000" w:themeColor="text1"/>
          <w:sz w:val="28"/>
          <w:szCs w:val="28"/>
          <w:rtl/>
        </w:rPr>
        <w:t xml:space="preserve">، قد يحدث نكس وعندها يتطلب مدة علاج أطول </w:t>
      </w:r>
      <w:r w:rsidRPr="009F5A14">
        <w:rPr>
          <w:rFonts w:ascii="Simplified Arabic" w:hAnsi="Simplified Arabic" w:cs="Simplified Arabic" w:hint="cs"/>
          <w:color w:val="000000" w:themeColor="text1"/>
          <w:sz w:val="28"/>
          <w:szCs w:val="28"/>
        </w:rPr>
        <w:t>[108]</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480" w:lineRule="auto"/>
        <w:rPr>
          <w:sz w:val="24"/>
          <w:szCs w:val="24"/>
          <w:rtl/>
        </w:rPr>
      </w:pPr>
      <w:r w:rsidRPr="009F5A14">
        <w:rPr>
          <w:sz w:val="24"/>
          <w:szCs w:val="24"/>
          <w:rtl/>
        </w:rPr>
        <w:t xml:space="preserve"> </w:t>
      </w:r>
    </w:p>
    <w:p w:rsidR="009F5A14" w:rsidRPr="009F5A14" w:rsidRDefault="009F5A14" w:rsidP="009F5A14">
      <w:pPr>
        <w:bidi/>
        <w:spacing w:line="360" w:lineRule="auto"/>
        <w:rPr>
          <w:rFonts w:ascii="Simplified Arabic" w:hAnsi="Simplified Arabic" w:cs="Simplified Arabic"/>
          <w:b/>
          <w:bCs/>
          <w:color w:val="000000" w:themeColor="text1"/>
          <w:sz w:val="28"/>
          <w:szCs w:val="28"/>
          <w:rtl/>
        </w:rPr>
      </w:pPr>
      <w:r w:rsidRPr="009F5A14">
        <w:rPr>
          <w:b/>
          <w:bCs/>
          <w:sz w:val="28"/>
          <w:szCs w:val="28"/>
        </w:rPr>
        <w:t>1</w:t>
      </w:r>
      <w:r w:rsidRPr="009F5A14">
        <w:rPr>
          <w:rFonts w:ascii="Simplified Arabic" w:hAnsi="Simplified Arabic" w:cs="Simplified Arabic" w:hint="cs"/>
          <w:b/>
          <w:bCs/>
          <w:color w:val="000000" w:themeColor="text1"/>
          <w:sz w:val="28"/>
          <w:szCs w:val="28"/>
        </w:rPr>
        <w:t>6</w:t>
      </w:r>
      <w:r w:rsidRPr="009F5A14">
        <w:rPr>
          <w:rFonts w:ascii="Simplified Arabic" w:hAnsi="Simplified Arabic" w:cs="Simplified Arabic" w:hint="cs"/>
          <w:b/>
          <w:bCs/>
          <w:color w:val="000000" w:themeColor="text1"/>
          <w:sz w:val="28"/>
          <w:szCs w:val="28"/>
          <w:rtl/>
        </w:rPr>
        <w:t xml:space="preserve">- لمحة عن مضادات </w:t>
      </w:r>
      <w:proofErr w:type="gramStart"/>
      <w:r w:rsidRPr="009F5A14">
        <w:rPr>
          <w:rFonts w:ascii="Simplified Arabic" w:hAnsi="Simplified Arabic" w:cs="Simplified Arabic" w:hint="cs"/>
          <w:b/>
          <w:bCs/>
          <w:color w:val="000000" w:themeColor="text1"/>
          <w:sz w:val="28"/>
          <w:szCs w:val="28"/>
          <w:rtl/>
        </w:rPr>
        <w:t>الهيستامين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1-16</w:t>
      </w:r>
      <w:r w:rsidRPr="009F5A14">
        <w:rPr>
          <w:rFonts w:ascii="Simplified Arabic" w:hAnsi="Simplified Arabic" w:cs="Simplified Arabic" w:hint="cs"/>
          <w:color w:val="000000" w:themeColor="text1"/>
          <w:sz w:val="28"/>
          <w:szCs w:val="28"/>
          <w:rtl/>
        </w:rPr>
        <w:t xml:space="preserve"> -آلية </w:t>
      </w:r>
      <w:proofErr w:type="gramStart"/>
      <w:r w:rsidRPr="009F5A14">
        <w:rPr>
          <w:rFonts w:ascii="Simplified Arabic" w:hAnsi="Simplified Arabic" w:cs="Simplified Arabic" w:hint="cs"/>
          <w:color w:val="000000" w:themeColor="text1"/>
          <w:sz w:val="28"/>
          <w:szCs w:val="28"/>
          <w:rtl/>
        </w:rPr>
        <w:t>التأثير :</w:t>
      </w:r>
      <w:proofErr w:type="gramEnd"/>
    </w:p>
    <w:p w:rsidR="009F5A14" w:rsidRPr="009F5A14" w:rsidRDefault="009F5A14" w:rsidP="009F5A14">
      <w:pPr>
        <w:bidi/>
        <w:spacing w:line="360" w:lineRule="auto"/>
        <w:ind w:left="-432"/>
        <w:contextualSpacing/>
        <w:rPr>
          <w:rFonts w:ascii="Simplified Arabic" w:eastAsia="Times New Roman"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 xml:space="preserve">هي شادات عكسية لمستقبلات الهيستامين </w:t>
      </w:r>
      <w:r w:rsidRPr="009F5A14">
        <w:rPr>
          <w:rFonts w:ascii="Simplified Arabic" w:hAnsi="Simplified Arabic" w:cs="Simplified Arabic" w:hint="cs"/>
          <w:color w:val="000000" w:themeColor="text1"/>
          <w:kern w:val="24"/>
          <w:sz w:val="28"/>
          <w:szCs w:val="28"/>
        </w:rPr>
        <w:t xml:space="preserve"> H1 </w:t>
      </w:r>
      <w:r w:rsidRPr="009F5A14">
        <w:rPr>
          <w:rFonts w:ascii="Simplified Arabic" w:hAnsi="Simplified Arabic" w:cs="Simplified Arabic" w:hint="cs"/>
          <w:color w:val="000000" w:themeColor="text1"/>
          <w:kern w:val="24"/>
          <w:sz w:val="28"/>
          <w:szCs w:val="28"/>
          <w:rtl/>
          <w:lang w:bidi="ar-SY"/>
        </w:rPr>
        <w:t>حيث ترتبط معها وتثبتها وتنقلها إلى حالة غير فعالة</w:t>
      </w:r>
      <w:r w:rsidRPr="009F5A14">
        <w:rPr>
          <w:rFonts w:ascii="Simplified Arabic" w:hAnsi="Simplified Arabic" w:cs="Simplified Arabic" w:hint="cs"/>
          <w:color w:val="000000" w:themeColor="text1"/>
          <w:kern w:val="24"/>
          <w:sz w:val="28"/>
          <w:szCs w:val="28"/>
        </w:rPr>
        <w:t>[109]</w:t>
      </w:r>
      <w:r w:rsidRPr="009F5A14">
        <w:rPr>
          <w:rFonts w:ascii="Simplified Arabic" w:hAnsi="Simplified Arabic" w:cs="Simplified Arabic" w:hint="cs"/>
          <w:color w:val="000000" w:themeColor="text1"/>
          <w:kern w:val="24"/>
          <w:sz w:val="28"/>
          <w:szCs w:val="28"/>
          <w:rtl/>
        </w:rPr>
        <w:t xml:space="preserve"> .</w:t>
      </w:r>
    </w:p>
    <w:p w:rsidR="009F5A14" w:rsidRPr="009F5A14" w:rsidRDefault="009F5A14" w:rsidP="009F5A14">
      <w:pPr>
        <w:bidi/>
        <w:spacing w:line="360" w:lineRule="auto"/>
        <w:rPr>
          <w:rFonts w:ascii="Simplified Arabic" w:eastAsia="Times New Roman" w:hAnsi="Simplified Arabic" w:cs="Simplified Arabic"/>
          <w:color w:val="000000" w:themeColor="text1"/>
          <w:kern w:val="24"/>
          <w:sz w:val="28"/>
          <w:szCs w:val="28"/>
          <w:rtl/>
        </w:rPr>
      </w:pPr>
      <w:r w:rsidRPr="009F5A14">
        <w:rPr>
          <w:rFonts w:ascii="Simplified Arabic" w:eastAsia="Times New Roman" w:hAnsi="Simplified Arabic" w:cs="Simplified Arabic" w:hint="cs"/>
          <w:color w:val="000000" w:themeColor="text1"/>
          <w:kern w:val="24"/>
          <w:sz w:val="28"/>
          <w:szCs w:val="28"/>
          <w:rtl/>
        </w:rPr>
        <w:t xml:space="preserve">تسبّب مضادات الهيستامين تنظيماً أدنى للحدثيّة الالتهابية التحسّسية إمّا بشكل مباشر عن طريق حصر مستقبلات الهيستامين أو بشكل غير مباشر عن طريق العامل النووي </w:t>
      </w:r>
      <w:r w:rsidRPr="009F5A14">
        <w:rPr>
          <w:rFonts w:ascii="Simplified Arabic" w:eastAsia="Times New Roman" w:hAnsi="Simplified Arabic" w:cs="Simplified Arabic" w:hint="cs"/>
          <w:color w:val="000000" w:themeColor="text1"/>
          <w:kern w:val="24"/>
          <w:sz w:val="28"/>
          <w:szCs w:val="28"/>
          <w:lang w:val="en-GB"/>
        </w:rPr>
        <w:t xml:space="preserve">nuclear factor-kappa </w:t>
      </w:r>
      <w:r w:rsidRPr="009F5A14">
        <w:rPr>
          <w:rFonts w:ascii="Simplified Arabic" w:eastAsia="Times New Roman" w:hAnsi="Simplified Arabic" w:cs="Simplified Arabic" w:hint="cs"/>
          <w:color w:val="000000" w:themeColor="text1"/>
          <w:kern w:val="24"/>
          <w:sz w:val="28"/>
          <w:szCs w:val="28"/>
          <w:rtl/>
        </w:rPr>
        <w:t xml:space="preserve"> الذي يُنقص تقديم المستضد والتعبير عن الس</w:t>
      </w:r>
      <w:r w:rsidRPr="009F5A14">
        <w:rPr>
          <w:rFonts w:ascii="Simplified Arabic" w:eastAsia="Times New Roman" w:hAnsi="Simplified Arabic" w:cs="Simplified Arabic" w:hint="cs"/>
          <w:color w:val="000000" w:themeColor="text1"/>
          <w:kern w:val="24"/>
          <w:sz w:val="28"/>
          <w:szCs w:val="28"/>
          <w:rtl/>
          <w:lang w:bidi="ar-SY"/>
        </w:rPr>
        <w:t>ي</w:t>
      </w:r>
      <w:r w:rsidRPr="009F5A14">
        <w:rPr>
          <w:rFonts w:ascii="Simplified Arabic" w:eastAsia="Times New Roman" w:hAnsi="Simplified Arabic" w:cs="Simplified Arabic" w:hint="cs"/>
          <w:color w:val="000000" w:themeColor="text1"/>
          <w:kern w:val="24"/>
          <w:sz w:val="28"/>
          <w:szCs w:val="28"/>
          <w:rtl/>
        </w:rPr>
        <w:t xml:space="preserve">توكينات قبل الالتهابية وجزيئات الالتصاق والجذب الكيماوي </w:t>
      </w:r>
      <w:r w:rsidRPr="009F5A14">
        <w:rPr>
          <w:rFonts w:ascii="Simplified Arabic" w:eastAsia="Times New Roman" w:hAnsi="Simplified Arabic" w:cs="Simplified Arabic" w:hint="cs"/>
          <w:color w:val="000000" w:themeColor="text1"/>
          <w:kern w:val="24"/>
          <w:sz w:val="28"/>
          <w:szCs w:val="28"/>
          <w:lang w:val="en-GB"/>
        </w:rPr>
        <w:t xml:space="preserve">chemotaxis  </w:t>
      </w:r>
      <w:r w:rsidRPr="009F5A14">
        <w:rPr>
          <w:rFonts w:ascii="Simplified Arabic" w:eastAsia="Times New Roman" w:hAnsi="Simplified Arabic" w:cs="Simplified Arabic" w:hint="cs"/>
          <w:color w:val="000000" w:themeColor="text1"/>
          <w:kern w:val="24"/>
          <w:sz w:val="28"/>
          <w:szCs w:val="28"/>
          <w:rtl/>
        </w:rPr>
        <w:t xml:space="preserve">.إضافةً لذلك تنقص مضادات الهيستامين، من خلال تأثيرها على قنوات الكالسيوم الشاردية، تحرّر الوسائط الالتهابية لكنّ هذا التأثير يُشاهَد فقط مع التراكيز العالية من مضادات الهيستامين </w:t>
      </w:r>
      <w:r w:rsidRPr="009F5A14">
        <w:rPr>
          <w:rFonts w:ascii="Simplified Arabic" w:eastAsia="Times New Roman" w:hAnsi="Simplified Arabic" w:cs="Simplified Arabic" w:hint="cs"/>
          <w:color w:val="000000" w:themeColor="text1"/>
          <w:kern w:val="24"/>
          <w:sz w:val="28"/>
          <w:szCs w:val="28"/>
        </w:rPr>
        <w:t>[110]</w:t>
      </w:r>
      <w:r w:rsidRPr="009F5A14">
        <w:rPr>
          <w:rFonts w:ascii="Simplified Arabic" w:eastAsia="Times New Roman" w:hAnsi="Simplified Arabic" w:cs="Simplified Arabic" w:hint="cs"/>
          <w:color w:val="000000" w:themeColor="text1"/>
          <w:kern w:val="24"/>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Pr>
        <w:t>2-16</w:t>
      </w:r>
      <w:r w:rsidRPr="009F5A14">
        <w:rPr>
          <w:rFonts w:ascii="Simplified Arabic" w:hAnsi="Simplified Arabic" w:cs="Simplified Arabic" w:hint="cs"/>
          <w:color w:val="000000" w:themeColor="text1"/>
          <w:sz w:val="28"/>
          <w:szCs w:val="28"/>
          <w:rtl/>
        </w:rPr>
        <w:t xml:space="preserve">- </w:t>
      </w:r>
      <w:proofErr w:type="gramStart"/>
      <w:r w:rsidRPr="009F5A14">
        <w:rPr>
          <w:rFonts w:ascii="Simplified Arabic" w:hAnsi="Simplified Arabic" w:cs="Simplified Arabic" w:hint="cs"/>
          <w:color w:val="000000" w:themeColor="text1"/>
          <w:sz w:val="28"/>
          <w:szCs w:val="28"/>
          <w:rtl/>
        </w:rPr>
        <w:t>التصنيف :</w:t>
      </w:r>
      <w:r w:rsidRPr="009F5A14">
        <w:rPr>
          <w:rFonts w:ascii="Simplified Arabic" w:hAnsi="Simplified Arabic" w:cs="Simplified Arabic" w:hint="cs"/>
          <w:color w:val="000000" w:themeColor="text1"/>
          <w:sz w:val="28"/>
          <w:szCs w:val="28"/>
        </w:rPr>
        <w:t>[</w:t>
      </w:r>
      <w:proofErr w:type="gramEnd"/>
      <w:r w:rsidRPr="009F5A14">
        <w:rPr>
          <w:rFonts w:ascii="Simplified Arabic" w:hAnsi="Simplified Arabic" w:cs="Simplified Arabic" w:hint="cs"/>
          <w:color w:val="000000" w:themeColor="text1"/>
          <w:sz w:val="28"/>
          <w:szCs w:val="28"/>
        </w:rPr>
        <w:t>111]</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موضح بالجدول رقم </w:t>
      </w:r>
      <w:r w:rsidRPr="009F5A14">
        <w:rPr>
          <w:rFonts w:ascii="Simplified Arabic" w:hAnsi="Simplified Arabic" w:cs="Simplified Arabic" w:hint="cs"/>
          <w:color w:val="000000" w:themeColor="text1"/>
          <w:sz w:val="28"/>
          <w:szCs w:val="28"/>
        </w:rPr>
        <w:t>(3)</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تقسم مضادات الهيستامين إلى زمر حسب تركيبها الكيميائي لكن التصنيف الأكثر استخدام هو التصنيف الوظيفي حيث تقسم إلى مركبات الجيل الأول ( مضادات الهيستامين القديمة ) ومركبات الجيل الثاني ( مضادات الهيستامين الحديثة ) .</w:t>
      </w:r>
    </w:p>
    <w:p w:rsidR="009F5A14" w:rsidRDefault="009F5A14" w:rsidP="009F5A14">
      <w:pPr>
        <w:bidi/>
        <w:spacing w:line="360" w:lineRule="auto"/>
        <w:rPr>
          <w:rFonts w:ascii="Simplified Arabic" w:hAnsi="Simplified Arabic" w:cs="Simplified Arabic"/>
          <w:color w:val="000000" w:themeColor="text1"/>
          <w:sz w:val="28"/>
          <w:szCs w:val="28"/>
        </w:rPr>
      </w:pPr>
    </w:p>
    <w:p w:rsidR="004B27F1" w:rsidRDefault="004B27F1" w:rsidP="004B27F1">
      <w:pPr>
        <w:bidi/>
        <w:spacing w:line="360" w:lineRule="auto"/>
        <w:rPr>
          <w:rFonts w:ascii="Simplified Arabic" w:hAnsi="Simplified Arabic" w:cs="Simplified Arabic"/>
          <w:color w:val="000000" w:themeColor="text1"/>
          <w:sz w:val="28"/>
          <w:szCs w:val="28"/>
        </w:rPr>
      </w:pPr>
    </w:p>
    <w:p w:rsidR="004B27F1" w:rsidRPr="009F5A14" w:rsidRDefault="004B27F1" w:rsidP="004B27F1">
      <w:pPr>
        <w:bidi/>
        <w:spacing w:line="360" w:lineRule="auto"/>
        <w:rPr>
          <w:rFonts w:ascii="Simplified Arabic" w:hAnsi="Simplified Arabic" w:cs="Simplified Arabic"/>
          <w:color w:val="000000" w:themeColor="text1"/>
          <w:sz w:val="28"/>
          <w:szCs w:val="28"/>
        </w:rPr>
      </w:pPr>
    </w:p>
    <w:p w:rsidR="009F5A14" w:rsidRPr="009F5A14" w:rsidRDefault="009F5A14" w:rsidP="009F5A14">
      <w:pPr>
        <w:bidi/>
        <w:spacing w:line="360" w:lineRule="auto"/>
        <w:ind w:left="144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 xml:space="preserve">الجدول رقم </w:t>
      </w:r>
      <w:r w:rsidRPr="009F5A14">
        <w:rPr>
          <w:rFonts w:ascii="Simplified Arabic" w:hAnsi="Simplified Arabic" w:cs="Simplified Arabic" w:hint="cs"/>
          <w:color w:val="000000" w:themeColor="text1"/>
          <w:sz w:val="24"/>
          <w:szCs w:val="24"/>
        </w:rPr>
        <w:t>(3)</w:t>
      </w:r>
      <w:r w:rsidRPr="009F5A14">
        <w:rPr>
          <w:rFonts w:ascii="Simplified Arabic" w:hAnsi="Simplified Arabic" w:cs="Simplified Arabic" w:hint="cs"/>
          <w:color w:val="000000" w:themeColor="text1"/>
          <w:sz w:val="24"/>
          <w:szCs w:val="24"/>
          <w:rtl/>
        </w:rPr>
        <w:t xml:space="preserve"> : تصنيف و مقارنة بين مضادات الهيستامين الجيل الأول والثاني</w:t>
      </w:r>
    </w:p>
    <w:tbl>
      <w:tblPr>
        <w:tblStyle w:val="GridTable1Light"/>
        <w:tblW w:w="8373" w:type="dxa"/>
        <w:tblLook w:val="0420" w:firstRow="1" w:lastRow="0" w:firstColumn="0" w:lastColumn="0" w:noHBand="0" w:noVBand="1"/>
      </w:tblPr>
      <w:tblGrid>
        <w:gridCol w:w="4320"/>
        <w:gridCol w:w="4053"/>
      </w:tblGrid>
      <w:tr w:rsidR="009F5A14" w:rsidRPr="009F5A14" w:rsidTr="00B02FEF">
        <w:trPr>
          <w:cnfStyle w:val="100000000000" w:firstRow="1" w:lastRow="0" w:firstColumn="0" w:lastColumn="0" w:oddVBand="0" w:evenVBand="0" w:oddHBand="0" w:evenHBand="0" w:firstRowFirstColumn="0" w:firstRowLastColumn="0" w:lastRowFirstColumn="0" w:lastRowLastColumn="0"/>
          <w:trHeight w:val="235"/>
        </w:trPr>
        <w:tc>
          <w:tcPr>
            <w:tcW w:w="4320" w:type="dxa"/>
          </w:tcPr>
          <w:p w:rsidR="009F5A14" w:rsidRPr="009F5A14" w:rsidRDefault="009F5A14" w:rsidP="009F5A14">
            <w:pPr>
              <w:bidi/>
              <w:spacing w:line="276" w:lineRule="auto"/>
              <w:rPr>
                <w:rFonts w:ascii="Simplified Arabic" w:hAnsi="Simplified Arabic" w:cs="Simplified Arabic"/>
                <w:color w:val="000000" w:themeColor="text1"/>
                <w:kern w:val="24"/>
                <w:sz w:val="28"/>
                <w:szCs w:val="28"/>
                <w:rtl/>
                <w:lang w:bidi="ar-SY"/>
              </w:rPr>
            </w:pPr>
            <w:proofErr w:type="gramStart"/>
            <w:r w:rsidRPr="009F5A14">
              <w:rPr>
                <w:rFonts w:ascii="Simplified Arabic" w:hAnsi="Simplified Arabic" w:cs="Simplified Arabic" w:hint="cs"/>
                <w:color w:val="000000" w:themeColor="text1"/>
                <w:kern w:val="24"/>
                <w:sz w:val="28"/>
                <w:szCs w:val="28"/>
                <w:rtl/>
                <w:lang w:bidi="ar-SY"/>
              </w:rPr>
              <w:t>الجيل</w:t>
            </w:r>
            <w:proofErr w:type="gramEnd"/>
            <w:r w:rsidRPr="009F5A14">
              <w:rPr>
                <w:rFonts w:ascii="Simplified Arabic" w:hAnsi="Simplified Arabic" w:cs="Simplified Arabic" w:hint="cs"/>
                <w:color w:val="000000" w:themeColor="text1"/>
                <w:kern w:val="24"/>
                <w:sz w:val="28"/>
                <w:szCs w:val="28"/>
                <w:rtl/>
                <w:lang w:bidi="ar-SY"/>
              </w:rPr>
              <w:t xml:space="preserve"> الثاني</w:t>
            </w:r>
          </w:p>
        </w:tc>
        <w:tc>
          <w:tcPr>
            <w:tcW w:w="4053" w:type="dxa"/>
          </w:tcPr>
          <w:p w:rsidR="009F5A14" w:rsidRPr="009F5A14" w:rsidRDefault="009F5A14" w:rsidP="009F5A14">
            <w:pPr>
              <w:bidi/>
              <w:spacing w:line="276" w:lineRule="auto"/>
              <w:rPr>
                <w:rFonts w:ascii="Simplified Arabic" w:hAnsi="Simplified Arabic" w:cs="Simplified Arabic"/>
                <w:color w:val="000000" w:themeColor="text1"/>
                <w:kern w:val="24"/>
                <w:sz w:val="28"/>
                <w:szCs w:val="28"/>
                <w:rtl/>
                <w:lang w:bidi="ar-SY"/>
              </w:rPr>
            </w:pPr>
            <w:proofErr w:type="gramStart"/>
            <w:r w:rsidRPr="009F5A14">
              <w:rPr>
                <w:rFonts w:ascii="Simplified Arabic" w:hAnsi="Simplified Arabic" w:cs="Simplified Arabic" w:hint="cs"/>
                <w:color w:val="000000" w:themeColor="text1"/>
                <w:kern w:val="24"/>
                <w:sz w:val="28"/>
                <w:szCs w:val="28"/>
                <w:rtl/>
                <w:lang w:bidi="ar-SY"/>
              </w:rPr>
              <w:t>الجيل</w:t>
            </w:r>
            <w:proofErr w:type="gramEnd"/>
            <w:r w:rsidRPr="009F5A14">
              <w:rPr>
                <w:rFonts w:ascii="Simplified Arabic" w:hAnsi="Simplified Arabic" w:cs="Simplified Arabic" w:hint="cs"/>
                <w:color w:val="000000" w:themeColor="text1"/>
                <w:kern w:val="24"/>
                <w:sz w:val="28"/>
                <w:szCs w:val="28"/>
                <w:rtl/>
                <w:lang w:bidi="ar-SY"/>
              </w:rPr>
              <w:t xml:space="preserve"> الأول</w:t>
            </w:r>
          </w:p>
        </w:tc>
      </w:tr>
      <w:tr w:rsidR="009F5A14" w:rsidRPr="009F5A14" w:rsidTr="00B02FEF">
        <w:trPr>
          <w:trHeight w:val="235"/>
        </w:trPr>
        <w:tc>
          <w:tcPr>
            <w:tcW w:w="4320"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 xml:space="preserve">كارهة </w:t>
            </w:r>
            <w:proofErr w:type="gramStart"/>
            <w:r w:rsidRPr="009F5A14">
              <w:rPr>
                <w:rFonts w:ascii="Simplified Arabic" w:hAnsi="Simplified Arabic" w:cs="Simplified Arabic" w:hint="cs"/>
                <w:color w:val="000000" w:themeColor="text1"/>
                <w:kern w:val="24"/>
                <w:sz w:val="28"/>
                <w:szCs w:val="28"/>
                <w:rtl/>
                <w:lang w:bidi="ar-SY"/>
              </w:rPr>
              <w:t xml:space="preserve">للدسم </w:t>
            </w:r>
            <w:r w:rsidRPr="009F5A14">
              <w:rPr>
                <w:rFonts w:ascii="Simplified Arabic" w:hAnsi="Simplified Arabic" w:cs="Simplified Arabic" w:hint="cs"/>
                <w:color w:val="000000" w:themeColor="text1"/>
                <w:kern w:val="24"/>
                <w:sz w:val="28"/>
                <w:szCs w:val="28"/>
              </w:rPr>
              <w:t xml:space="preserve"> Lipophobic</w:t>
            </w:r>
            <w:proofErr w:type="gramEnd"/>
          </w:p>
        </w:tc>
        <w:tc>
          <w:tcPr>
            <w:tcW w:w="4053"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proofErr w:type="gramStart"/>
            <w:r w:rsidRPr="009F5A14">
              <w:rPr>
                <w:rFonts w:ascii="Simplified Arabic" w:hAnsi="Simplified Arabic" w:cs="Simplified Arabic" w:hint="cs"/>
                <w:color w:val="000000" w:themeColor="text1"/>
                <w:kern w:val="24"/>
                <w:sz w:val="28"/>
                <w:szCs w:val="28"/>
                <w:rtl/>
                <w:lang w:bidi="ar-SY"/>
              </w:rPr>
              <w:t>محبة</w:t>
            </w:r>
            <w:proofErr w:type="gramEnd"/>
            <w:r w:rsidRPr="009F5A14">
              <w:rPr>
                <w:rFonts w:ascii="Simplified Arabic" w:hAnsi="Simplified Arabic" w:cs="Simplified Arabic" w:hint="cs"/>
                <w:color w:val="000000" w:themeColor="text1"/>
                <w:kern w:val="24"/>
                <w:sz w:val="28"/>
                <w:szCs w:val="28"/>
                <w:rtl/>
                <w:lang w:bidi="ar-SY"/>
              </w:rPr>
              <w:t xml:space="preserve"> للدسم </w:t>
            </w:r>
            <w:r w:rsidRPr="009F5A14">
              <w:rPr>
                <w:rFonts w:ascii="Simplified Arabic" w:hAnsi="Simplified Arabic" w:cs="Simplified Arabic" w:hint="cs"/>
                <w:color w:val="000000" w:themeColor="text1"/>
                <w:kern w:val="24"/>
                <w:sz w:val="28"/>
                <w:szCs w:val="28"/>
              </w:rPr>
              <w:t>Lipophillic</w:t>
            </w:r>
          </w:p>
        </w:tc>
      </w:tr>
      <w:tr w:rsidR="009F5A14" w:rsidRPr="009F5A14" w:rsidTr="00B02FEF">
        <w:trPr>
          <w:trHeight w:val="235"/>
        </w:trPr>
        <w:tc>
          <w:tcPr>
            <w:tcW w:w="4320"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أقل عبوراً للحاجز الدماغي الدموي</w:t>
            </w:r>
          </w:p>
        </w:tc>
        <w:tc>
          <w:tcPr>
            <w:tcW w:w="4053"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أكثر عبوراً للحاجز الدماغي الدموي</w:t>
            </w:r>
          </w:p>
        </w:tc>
      </w:tr>
      <w:tr w:rsidR="009F5A14" w:rsidRPr="009F5A14" w:rsidTr="00B02FEF">
        <w:trPr>
          <w:trHeight w:val="235"/>
        </w:trPr>
        <w:tc>
          <w:tcPr>
            <w:tcW w:w="4320"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أقل تركيناً</w:t>
            </w:r>
          </w:p>
        </w:tc>
        <w:tc>
          <w:tcPr>
            <w:tcW w:w="4053"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أكثر تركيناً</w:t>
            </w:r>
          </w:p>
        </w:tc>
      </w:tr>
      <w:tr w:rsidR="009F5A14" w:rsidRPr="009F5A14" w:rsidTr="00B02FEF">
        <w:trPr>
          <w:trHeight w:val="235"/>
        </w:trPr>
        <w:tc>
          <w:tcPr>
            <w:tcW w:w="4320"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تداخلاتها الدوائية قليلة</w:t>
            </w:r>
          </w:p>
        </w:tc>
        <w:tc>
          <w:tcPr>
            <w:tcW w:w="4053"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تداخلاتها الدوائية كثيرة</w:t>
            </w:r>
          </w:p>
        </w:tc>
      </w:tr>
      <w:tr w:rsidR="009F5A14" w:rsidRPr="009F5A14" w:rsidTr="00B02FEF">
        <w:trPr>
          <w:trHeight w:val="288"/>
        </w:trPr>
        <w:tc>
          <w:tcPr>
            <w:tcW w:w="4320"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أكثر انتقائية</w:t>
            </w:r>
          </w:p>
        </w:tc>
        <w:tc>
          <w:tcPr>
            <w:tcW w:w="4053"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أقل انتقائية لمستقبلات الهيستامين</w:t>
            </w:r>
          </w:p>
        </w:tc>
      </w:tr>
      <w:tr w:rsidR="009F5A14" w:rsidRPr="009F5A14" w:rsidTr="00B02FEF">
        <w:trPr>
          <w:trHeight w:val="235"/>
        </w:trPr>
        <w:tc>
          <w:tcPr>
            <w:tcW w:w="4320"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 xml:space="preserve">يمكن إعطاؤها مرة واحدة </w:t>
            </w:r>
            <w:proofErr w:type="gramStart"/>
            <w:r w:rsidRPr="009F5A14">
              <w:rPr>
                <w:rFonts w:ascii="Simplified Arabic" w:hAnsi="Simplified Arabic" w:cs="Simplified Arabic" w:hint="cs"/>
                <w:color w:val="000000" w:themeColor="text1"/>
                <w:kern w:val="24"/>
                <w:sz w:val="28"/>
                <w:szCs w:val="28"/>
                <w:rtl/>
                <w:lang w:bidi="ar-SY"/>
              </w:rPr>
              <w:t>يومياً</w:t>
            </w:r>
            <w:proofErr w:type="gramEnd"/>
          </w:p>
        </w:tc>
        <w:tc>
          <w:tcPr>
            <w:tcW w:w="4053"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 xml:space="preserve">نحتاج </w:t>
            </w:r>
            <w:r w:rsidRPr="009F5A14">
              <w:rPr>
                <w:rFonts w:ascii="Simplified Arabic" w:hAnsi="Simplified Arabic" w:cs="Simplified Arabic" w:hint="cs"/>
                <w:color w:val="000000" w:themeColor="text1"/>
                <w:kern w:val="24"/>
                <w:sz w:val="28"/>
                <w:szCs w:val="28"/>
                <w:rtl/>
              </w:rPr>
              <w:t>ل</w:t>
            </w:r>
            <w:r w:rsidRPr="009F5A14">
              <w:rPr>
                <w:rFonts w:ascii="Simplified Arabic" w:hAnsi="Simplified Arabic" w:cs="Simplified Arabic" w:hint="cs"/>
                <w:color w:val="000000" w:themeColor="text1"/>
                <w:kern w:val="24"/>
                <w:sz w:val="28"/>
                <w:szCs w:val="28"/>
                <w:rtl/>
                <w:lang w:bidi="ar-SY"/>
              </w:rPr>
              <w:t>إعطاءها عدة مرات يومياً</w:t>
            </w:r>
          </w:p>
        </w:tc>
      </w:tr>
      <w:tr w:rsidR="009F5A14" w:rsidRPr="009F5A14" w:rsidTr="00B02FEF">
        <w:trPr>
          <w:trHeight w:val="235"/>
        </w:trPr>
        <w:tc>
          <w:tcPr>
            <w:tcW w:w="4320"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تاثيرات جانبية أقل</w:t>
            </w:r>
          </w:p>
        </w:tc>
        <w:tc>
          <w:tcPr>
            <w:tcW w:w="4053" w:type="dxa"/>
            <w:hideMark/>
          </w:tcPr>
          <w:p w:rsidR="009F5A14" w:rsidRPr="009F5A14" w:rsidRDefault="009F5A14" w:rsidP="009F5A14">
            <w:pPr>
              <w:bidi/>
              <w:spacing w:line="276"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kern w:val="24"/>
                <w:sz w:val="28"/>
                <w:szCs w:val="28"/>
                <w:rtl/>
                <w:lang w:bidi="ar-SY"/>
              </w:rPr>
              <w:t>تأثيرات جانبية أكثر</w:t>
            </w:r>
          </w:p>
        </w:tc>
      </w:tr>
    </w:tbl>
    <w:p w:rsidR="009F5A14" w:rsidRPr="009F5A14" w:rsidRDefault="009F5A14" w:rsidP="009F5A14">
      <w:pPr>
        <w:bidi/>
        <w:spacing w:line="360" w:lineRule="auto"/>
        <w:ind w:left="720"/>
        <w:contextualSpacing/>
        <w:rPr>
          <w:rFonts w:ascii="Simplified Arabic" w:hAnsi="Simplified Arabic" w:cs="Simplified Arabic"/>
          <w:color w:val="000000" w:themeColor="text1"/>
          <w:sz w:val="28"/>
          <w:szCs w:val="28"/>
          <w:rtl/>
        </w:rPr>
      </w:pP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3-16</w:t>
      </w:r>
      <w:r w:rsidRPr="009F5A14">
        <w:rPr>
          <w:rFonts w:ascii="Simplified Arabic" w:hAnsi="Simplified Arabic" w:cs="Simplified Arabic" w:hint="cs"/>
          <w:color w:val="000000" w:themeColor="text1"/>
          <w:sz w:val="28"/>
          <w:szCs w:val="28"/>
          <w:rtl/>
        </w:rPr>
        <w:t xml:space="preserve">- الحرائك الدوائية والتأثيرات الدوائية </w:t>
      </w:r>
      <w:proofErr w:type="gramStart"/>
      <w:r w:rsidRPr="009F5A14">
        <w:rPr>
          <w:rFonts w:ascii="Simplified Arabic" w:hAnsi="Simplified Arabic" w:cs="Simplified Arabic" w:hint="cs"/>
          <w:color w:val="000000" w:themeColor="text1"/>
          <w:sz w:val="28"/>
          <w:szCs w:val="28"/>
          <w:rtl/>
        </w:rPr>
        <w:t>الديناميكية :</w:t>
      </w:r>
      <w:proofErr w:type="gramEnd"/>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مركبات الجيل الأول : المعلومات حول حرائكها الدوائية قليلة ومتوافرة فقط لعدد قليل منها </w:t>
      </w:r>
      <w:r w:rsidRPr="009F5A14">
        <w:rPr>
          <w:rFonts w:ascii="Simplified Arabic" w:hAnsi="Simplified Arabic" w:cs="Simplified Arabic" w:hint="cs"/>
          <w:color w:val="000000" w:themeColor="text1"/>
          <w:sz w:val="28"/>
          <w:szCs w:val="28"/>
        </w:rPr>
        <w:t xml:space="preserve">[112] </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مركبات الجيل الثاني : الحرائك الدوائية لها مدروسة بشكل جيد عند البالغين الأصحاء والأطفال والرضع والمسنين ومرضى الاضطرابات الكبدية والكلوية  .</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بعد تناول الدواء تبلغ ذروة التركيز البلازمي خلال </w:t>
      </w:r>
      <w:r w:rsidRPr="009F5A14">
        <w:rPr>
          <w:rFonts w:ascii="Simplified Arabic" w:hAnsi="Simplified Arabic" w:cs="Simplified Arabic" w:hint="cs"/>
          <w:color w:val="000000" w:themeColor="text1"/>
          <w:sz w:val="28"/>
          <w:szCs w:val="28"/>
        </w:rPr>
        <w:t>1-2</w:t>
      </w:r>
      <w:r w:rsidRPr="009F5A14">
        <w:rPr>
          <w:rFonts w:ascii="Simplified Arabic" w:hAnsi="Simplified Arabic" w:cs="Simplified Arabic" w:hint="cs"/>
          <w:color w:val="000000" w:themeColor="text1"/>
          <w:sz w:val="28"/>
          <w:szCs w:val="28"/>
          <w:rtl/>
        </w:rPr>
        <w:t xml:space="preserve"> </w:t>
      </w:r>
      <w:proofErr w:type="gramStart"/>
      <w:r w:rsidRPr="009F5A14">
        <w:rPr>
          <w:rFonts w:ascii="Simplified Arabic" w:hAnsi="Simplified Arabic" w:cs="Simplified Arabic" w:hint="cs"/>
          <w:color w:val="000000" w:themeColor="text1"/>
          <w:sz w:val="28"/>
          <w:szCs w:val="28"/>
          <w:rtl/>
        </w:rPr>
        <w:t>ساعة ،</w:t>
      </w:r>
      <w:proofErr w:type="gramEnd"/>
      <w:r w:rsidRPr="009F5A14">
        <w:rPr>
          <w:rFonts w:ascii="Simplified Arabic" w:hAnsi="Simplified Arabic" w:cs="Simplified Arabic" w:hint="cs"/>
          <w:color w:val="000000" w:themeColor="text1"/>
          <w:sz w:val="28"/>
          <w:szCs w:val="28"/>
          <w:rtl/>
        </w:rPr>
        <w:t xml:space="preserve"> وتتراوح أعمارها النصفية من </w:t>
      </w:r>
      <w:r w:rsidRPr="009F5A14">
        <w:rPr>
          <w:rFonts w:ascii="Simplified Arabic" w:hAnsi="Simplified Arabic" w:cs="Simplified Arabic" w:hint="cs"/>
          <w:color w:val="000000" w:themeColor="text1"/>
          <w:sz w:val="28"/>
          <w:szCs w:val="28"/>
        </w:rPr>
        <w:t>6</w:t>
      </w:r>
      <w:r w:rsidRPr="009F5A14">
        <w:rPr>
          <w:rFonts w:ascii="Simplified Arabic" w:hAnsi="Simplified Arabic" w:cs="Simplified Arabic" w:hint="cs"/>
          <w:color w:val="000000" w:themeColor="text1"/>
          <w:sz w:val="28"/>
          <w:szCs w:val="28"/>
          <w:rtl/>
        </w:rPr>
        <w:t xml:space="preserve"> إلى </w:t>
      </w:r>
      <w:r w:rsidRPr="009F5A14">
        <w:rPr>
          <w:rFonts w:ascii="Simplified Arabic" w:hAnsi="Simplified Arabic" w:cs="Simplified Arabic" w:hint="cs"/>
          <w:color w:val="000000" w:themeColor="text1"/>
          <w:sz w:val="28"/>
          <w:szCs w:val="28"/>
        </w:rPr>
        <w:t>27</w:t>
      </w:r>
      <w:r w:rsidRPr="009F5A14">
        <w:rPr>
          <w:rFonts w:ascii="Simplified Arabic" w:hAnsi="Simplified Arabic" w:cs="Simplified Arabic" w:hint="cs"/>
          <w:color w:val="000000" w:themeColor="text1"/>
          <w:sz w:val="28"/>
          <w:szCs w:val="28"/>
          <w:rtl/>
        </w:rPr>
        <w:t xml:space="preserve"> ساعة .</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بعض هذه الأدوية تخضع لاستقلاب هام في الجسم والبعض الآخر لايستقلب حيث يطرح معظمه دون تغيير في البول أو البراز ، كذلك تداخلاتها الدوائية قليلة </w:t>
      </w:r>
      <w:r w:rsidRPr="009F5A14">
        <w:rPr>
          <w:rFonts w:ascii="Simplified Arabic" w:hAnsi="Simplified Arabic" w:cs="Simplified Arabic" w:hint="cs"/>
          <w:color w:val="000000" w:themeColor="text1"/>
          <w:sz w:val="28"/>
          <w:szCs w:val="28"/>
        </w:rPr>
        <w:t xml:space="preserve">[113]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تتحد كفاءة مضادات الهيستامين من خلال ألفتها لمستقبلات الهيستامين ويمتلك </w:t>
      </w:r>
      <w:r w:rsidRPr="009F5A14">
        <w:rPr>
          <w:rFonts w:ascii="Simplified Arabic" w:hAnsi="Simplified Arabic" w:cs="Simplified Arabic" w:hint="cs"/>
          <w:color w:val="000000" w:themeColor="text1"/>
          <w:sz w:val="28"/>
          <w:szCs w:val="28"/>
        </w:rPr>
        <w:t xml:space="preserve">Desloratadine </w:t>
      </w:r>
      <w:r w:rsidRPr="009F5A14">
        <w:rPr>
          <w:rFonts w:ascii="Simplified Arabic" w:hAnsi="Simplified Arabic" w:cs="Simplified Arabic" w:hint="cs"/>
          <w:color w:val="000000" w:themeColor="text1"/>
          <w:sz w:val="28"/>
          <w:szCs w:val="28"/>
          <w:rtl/>
        </w:rPr>
        <w:t xml:space="preserve"> الألفة الأكبر يليه </w:t>
      </w:r>
      <w:r w:rsidRPr="009F5A14">
        <w:rPr>
          <w:rFonts w:ascii="Simplified Arabic" w:hAnsi="Simplified Arabic" w:cs="Simplified Arabic" w:hint="cs"/>
          <w:color w:val="000000" w:themeColor="text1"/>
          <w:sz w:val="28"/>
          <w:szCs w:val="28"/>
        </w:rPr>
        <w:t xml:space="preserve">Levocetrizine </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 xml:space="preserve">Fexofenadine </w:t>
      </w:r>
      <w:r w:rsidRPr="009F5A14">
        <w:rPr>
          <w:rFonts w:ascii="Simplified Arabic" w:hAnsi="Simplified Arabic" w:cs="Simplified Arabic" w:hint="cs"/>
          <w:color w:val="000000" w:themeColor="text1"/>
          <w:sz w:val="28"/>
          <w:szCs w:val="28"/>
          <w:rtl/>
        </w:rPr>
        <w:t xml:space="preserve"> لكن نظرا" لكون الألفة للمستقبلات قد تتأثر بالعديد من العوامل الفيزيولوجية والمرضية مثل درجة الحموضة و الحرارة ووجود حالة التهابية</w:t>
      </w:r>
      <w:r w:rsidRPr="009F5A14">
        <w:rPr>
          <w:rFonts w:ascii="Simplified Arabic" w:hAnsi="Simplified Arabic" w:cs="Simplified Arabic" w:hint="cs"/>
          <w:color w:val="000000" w:themeColor="text1"/>
          <w:sz w:val="28"/>
          <w:szCs w:val="28"/>
        </w:rPr>
        <w:t xml:space="preserve"> [114]</w:t>
      </w:r>
      <w:r w:rsidRPr="009F5A14">
        <w:rPr>
          <w:rFonts w:ascii="Simplified Arabic" w:hAnsi="Simplified Arabic" w:cs="Simplified Arabic" w:hint="cs"/>
          <w:color w:val="000000" w:themeColor="text1"/>
          <w:sz w:val="28"/>
          <w:szCs w:val="28"/>
          <w:rtl/>
        </w:rPr>
        <w:t xml:space="preserve">فإن التقييم الأفضل للكفاءة أصبح يتم من خلال حساب قيمة </w:t>
      </w:r>
      <w:r w:rsidRPr="009F5A14">
        <w:rPr>
          <w:rFonts w:ascii="Simplified Arabic" w:hAnsi="Simplified Arabic" w:cs="Simplified Arabic" w:hint="cs"/>
          <w:color w:val="000000" w:themeColor="text1"/>
          <w:sz w:val="28"/>
          <w:szCs w:val="28"/>
        </w:rPr>
        <w:t xml:space="preserve">RO </w:t>
      </w:r>
      <w:r w:rsidRPr="009F5A14">
        <w:rPr>
          <w:rFonts w:ascii="Simplified Arabic" w:hAnsi="Simplified Arabic" w:cs="Simplified Arabic" w:hint="cs"/>
          <w:color w:val="000000" w:themeColor="text1"/>
          <w:sz w:val="28"/>
          <w:szCs w:val="28"/>
          <w:rtl/>
        </w:rPr>
        <w:t xml:space="preserve"> أي إشغال المستقبلات </w:t>
      </w:r>
      <w:r w:rsidRPr="009F5A14">
        <w:rPr>
          <w:rFonts w:ascii="Simplified Arabic" w:hAnsi="Simplified Arabic" w:cs="Simplified Arabic" w:hint="cs"/>
          <w:color w:val="000000" w:themeColor="text1"/>
          <w:sz w:val="28"/>
          <w:szCs w:val="28"/>
        </w:rPr>
        <w:t xml:space="preserve">receptor occupancy </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[115]</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أظهرت بعض التجارب السريرية تفوق </w:t>
      </w:r>
      <w:r w:rsidRPr="009F5A14">
        <w:rPr>
          <w:rFonts w:ascii="Simplified Arabic" w:hAnsi="Simplified Arabic" w:cs="Simplified Arabic" w:hint="cs"/>
          <w:color w:val="000000" w:themeColor="text1"/>
          <w:sz w:val="28"/>
          <w:szCs w:val="28"/>
        </w:rPr>
        <w:t xml:space="preserve">Levocetrizine   </w:t>
      </w:r>
      <w:r w:rsidRPr="009F5A14">
        <w:rPr>
          <w:rFonts w:ascii="Simplified Arabic" w:hAnsi="Simplified Arabic" w:cs="Simplified Arabic" w:hint="cs"/>
          <w:color w:val="000000" w:themeColor="text1"/>
          <w:sz w:val="28"/>
          <w:szCs w:val="28"/>
          <w:rtl/>
        </w:rPr>
        <w:t xml:space="preserve"> على  </w:t>
      </w:r>
      <w:r w:rsidRPr="009F5A14">
        <w:rPr>
          <w:rFonts w:ascii="Simplified Arabic" w:hAnsi="Simplified Arabic" w:cs="Simplified Arabic" w:hint="cs"/>
          <w:color w:val="000000" w:themeColor="text1"/>
          <w:sz w:val="28"/>
          <w:szCs w:val="28"/>
        </w:rPr>
        <w:t xml:space="preserve">Desloratadine </w:t>
      </w:r>
      <w:r w:rsidRPr="009F5A14">
        <w:rPr>
          <w:rFonts w:ascii="Simplified Arabic" w:hAnsi="Simplified Arabic" w:cs="Simplified Arabic" w:hint="cs"/>
          <w:color w:val="000000" w:themeColor="text1"/>
          <w:sz w:val="28"/>
          <w:szCs w:val="28"/>
          <w:rtl/>
        </w:rPr>
        <w:t xml:space="preserve"> بشكل هام في علاج الشرى المزمن مجهول السبب </w:t>
      </w:r>
      <w:r w:rsidRPr="009F5A14">
        <w:rPr>
          <w:rFonts w:ascii="Simplified Arabic" w:hAnsi="Simplified Arabic" w:cs="Simplified Arabic" w:hint="cs"/>
          <w:color w:val="000000" w:themeColor="text1"/>
          <w:sz w:val="28"/>
          <w:szCs w:val="28"/>
        </w:rPr>
        <w:t xml:space="preserve">[117],[116]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تمتص معظم مضادات الهيستامين سريعا" بعد الإعطاء الفموي باستثناء </w:t>
      </w:r>
      <w:r w:rsidRPr="009F5A14">
        <w:rPr>
          <w:rFonts w:ascii="Simplified Arabic" w:hAnsi="Simplified Arabic" w:cs="Simplified Arabic" w:hint="cs"/>
          <w:color w:val="000000" w:themeColor="text1"/>
          <w:sz w:val="28"/>
          <w:szCs w:val="28"/>
        </w:rPr>
        <w:t xml:space="preserve">Fexofenadine </w:t>
      </w:r>
      <w:r w:rsidRPr="009F5A14">
        <w:rPr>
          <w:rFonts w:ascii="Simplified Arabic" w:hAnsi="Simplified Arabic" w:cs="Simplified Arabic" w:hint="cs"/>
          <w:color w:val="000000" w:themeColor="text1"/>
          <w:sz w:val="28"/>
          <w:szCs w:val="28"/>
          <w:rtl/>
        </w:rPr>
        <w:t xml:space="preserve">  الذي يتأثر بالبروتينات الناقلة </w:t>
      </w:r>
      <w:r w:rsidRPr="009F5A14">
        <w:rPr>
          <w:rFonts w:ascii="Simplified Arabic" w:hAnsi="Simplified Arabic" w:cs="Simplified Arabic" w:hint="cs"/>
          <w:color w:val="000000" w:themeColor="text1"/>
          <w:sz w:val="28"/>
          <w:szCs w:val="28"/>
        </w:rPr>
        <w:t>[118]</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 xml:space="preserve">Levocetrizine  </w:t>
      </w:r>
      <w:r w:rsidRPr="009F5A14">
        <w:rPr>
          <w:rFonts w:ascii="Simplified Arabic" w:hAnsi="Simplified Arabic" w:cs="Simplified Arabic" w:hint="cs"/>
          <w:color w:val="000000" w:themeColor="text1"/>
          <w:sz w:val="28"/>
          <w:szCs w:val="28"/>
          <w:rtl/>
        </w:rPr>
        <w:t xml:space="preserve"> رغم عمره النصفي القصير يملك فترة تأثير طويلة حيث تستمر تأثيراته حوالي </w:t>
      </w:r>
      <w:r w:rsidRPr="009F5A14">
        <w:rPr>
          <w:rFonts w:ascii="Simplified Arabic" w:hAnsi="Simplified Arabic" w:cs="Simplified Arabic" w:hint="cs"/>
          <w:color w:val="000000" w:themeColor="text1"/>
          <w:sz w:val="28"/>
          <w:szCs w:val="28"/>
        </w:rPr>
        <w:t>24</w:t>
      </w:r>
      <w:r w:rsidRPr="009F5A14">
        <w:rPr>
          <w:rFonts w:ascii="Simplified Arabic" w:hAnsi="Simplified Arabic" w:cs="Simplified Arabic" w:hint="cs"/>
          <w:color w:val="000000" w:themeColor="text1"/>
          <w:sz w:val="28"/>
          <w:szCs w:val="28"/>
          <w:rtl/>
        </w:rPr>
        <w:t xml:space="preserve"> ساعة نتيجة ارتباطه القوي وطويل الأمد مع مستقبلات الهيستامين </w:t>
      </w:r>
      <w:r w:rsidRPr="009F5A14">
        <w:rPr>
          <w:rFonts w:ascii="Simplified Arabic" w:hAnsi="Simplified Arabic" w:cs="Simplified Arabic" w:hint="cs"/>
          <w:color w:val="000000" w:themeColor="text1"/>
          <w:sz w:val="28"/>
          <w:szCs w:val="28"/>
        </w:rPr>
        <w:t>[119</w:t>
      </w:r>
      <w:proofErr w:type="gramStart"/>
      <w:r w:rsidRPr="009F5A14">
        <w:rPr>
          <w:rFonts w:ascii="Simplified Arabic" w:hAnsi="Simplified Arabic" w:cs="Simplified Arabic" w:hint="cs"/>
          <w:color w:val="000000" w:themeColor="text1"/>
          <w:sz w:val="28"/>
          <w:szCs w:val="28"/>
        </w:rPr>
        <w:t>]</w:t>
      </w:r>
      <w:r w:rsidRPr="009F5A14">
        <w:rPr>
          <w:rFonts w:ascii="Simplified Arabic" w:hAnsi="Simplified Arabic" w:cs="Simplified Arabic" w:hint="cs"/>
          <w:color w:val="000000" w:themeColor="text1"/>
          <w:sz w:val="28"/>
          <w:szCs w:val="28"/>
          <w:rtl/>
        </w:rPr>
        <w:t xml:space="preserve"> .</w:t>
      </w:r>
      <w:proofErr w:type="gramEnd"/>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لايحدث مقاومة لمركبات الجيل الثاني من مضادات الهيستامين حيث تحافظ على فعاليتها طول فترة العلاج </w:t>
      </w:r>
      <w:r w:rsidRPr="009F5A14">
        <w:rPr>
          <w:rFonts w:ascii="Simplified Arabic" w:hAnsi="Simplified Arabic" w:cs="Simplified Arabic" w:hint="cs"/>
          <w:color w:val="000000" w:themeColor="text1"/>
          <w:sz w:val="28"/>
          <w:szCs w:val="28"/>
        </w:rPr>
        <w:t>[120]</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4-16</w:t>
      </w:r>
      <w:r w:rsidRPr="009F5A14">
        <w:rPr>
          <w:rFonts w:ascii="Simplified Arabic" w:hAnsi="Simplified Arabic" w:cs="Simplified Arabic" w:hint="cs"/>
          <w:color w:val="000000" w:themeColor="text1"/>
          <w:sz w:val="28"/>
          <w:szCs w:val="28"/>
          <w:rtl/>
        </w:rPr>
        <w:t xml:space="preserve">- التأثيرات </w:t>
      </w:r>
      <w:proofErr w:type="gramStart"/>
      <w:r w:rsidRPr="009F5A14">
        <w:rPr>
          <w:rFonts w:ascii="Simplified Arabic" w:hAnsi="Simplified Arabic" w:cs="Simplified Arabic" w:hint="cs"/>
          <w:color w:val="000000" w:themeColor="text1"/>
          <w:sz w:val="28"/>
          <w:szCs w:val="28"/>
          <w:rtl/>
        </w:rPr>
        <w:t>الجانبية :</w:t>
      </w:r>
      <w:proofErr w:type="gramEnd"/>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السمية </w:t>
      </w:r>
      <w:proofErr w:type="gramStart"/>
      <w:r w:rsidRPr="009F5A14">
        <w:rPr>
          <w:rFonts w:ascii="Simplified Arabic" w:hAnsi="Simplified Arabic" w:cs="Simplified Arabic" w:hint="cs"/>
          <w:color w:val="000000" w:themeColor="text1"/>
          <w:sz w:val="28"/>
          <w:szCs w:val="28"/>
          <w:rtl/>
        </w:rPr>
        <w:t>القلبية :</w:t>
      </w:r>
      <w:proofErr w:type="gramEnd"/>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لا تسبب مركبات الجيل الثاني تأثرات قلبية هامة</w:t>
      </w:r>
      <w:r w:rsidRPr="009F5A14">
        <w:rPr>
          <w:rFonts w:ascii="Simplified Arabic" w:hAnsi="Simplified Arabic" w:cs="Simplified Arabic" w:hint="cs"/>
          <w:color w:val="000000" w:themeColor="text1"/>
          <w:sz w:val="28"/>
          <w:szCs w:val="28"/>
        </w:rPr>
        <w:t xml:space="preserve"> [122],[121] </w:t>
      </w:r>
      <w:r w:rsidRPr="009F5A14">
        <w:rPr>
          <w:rFonts w:ascii="Simplified Arabic" w:hAnsi="Simplified Arabic" w:cs="Simplified Arabic" w:hint="cs"/>
          <w:color w:val="000000" w:themeColor="text1"/>
          <w:sz w:val="28"/>
          <w:szCs w:val="28"/>
          <w:rtl/>
        </w:rPr>
        <w:t xml:space="preserve"> ، ماعدا </w:t>
      </w:r>
      <w:r w:rsidRPr="009F5A14">
        <w:rPr>
          <w:rFonts w:ascii="Simplified Arabic" w:hAnsi="Simplified Arabic" w:cs="Simplified Arabic" w:hint="cs"/>
          <w:color w:val="000000" w:themeColor="text1"/>
          <w:sz w:val="28"/>
          <w:szCs w:val="28"/>
        </w:rPr>
        <w:t>Terfinadine , Astemazole</w:t>
      </w:r>
      <w:r w:rsidRPr="009F5A14">
        <w:rPr>
          <w:rFonts w:ascii="Simplified Arabic" w:hAnsi="Simplified Arabic" w:cs="Simplified Arabic" w:hint="cs"/>
          <w:color w:val="000000" w:themeColor="text1"/>
          <w:sz w:val="28"/>
          <w:szCs w:val="28"/>
          <w:rtl/>
        </w:rPr>
        <w:t xml:space="preserve"> تسبب لانظميات بطينية ومتلازمة انقلاب الذروة </w:t>
      </w:r>
      <w:r w:rsidRPr="009F5A14">
        <w:rPr>
          <w:rFonts w:ascii="Simplified Arabic" w:hAnsi="Simplified Arabic" w:cs="Simplified Arabic" w:hint="cs"/>
          <w:color w:val="000000" w:themeColor="text1"/>
          <w:sz w:val="28"/>
          <w:szCs w:val="28"/>
        </w:rPr>
        <w:t xml:space="preserve">[123]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التركين :</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الجيل الثاني أقل تركينا" من الجيل الأول لكن احتمال التركين يبقى موجودا" خاصة في الجرعات العالية </w:t>
      </w:r>
      <w:r w:rsidRPr="009F5A14">
        <w:rPr>
          <w:rFonts w:ascii="Simplified Arabic" w:hAnsi="Simplified Arabic" w:cs="Simplified Arabic" w:hint="cs"/>
          <w:color w:val="000000" w:themeColor="text1"/>
          <w:sz w:val="28"/>
          <w:szCs w:val="28"/>
        </w:rPr>
        <w:t>[124]</w:t>
      </w:r>
      <w:r w:rsidRPr="009F5A14">
        <w:rPr>
          <w:rFonts w:ascii="Simplified Arabic" w:hAnsi="Simplified Arabic" w:cs="Simplified Arabic" w:hint="cs"/>
          <w:color w:val="000000" w:themeColor="text1"/>
          <w:sz w:val="28"/>
          <w:szCs w:val="28"/>
          <w:rtl/>
        </w:rPr>
        <w:t xml:space="preserve"> ، </w:t>
      </w:r>
      <w:r w:rsidRPr="009F5A14">
        <w:rPr>
          <w:rFonts w:ascii="Simplified Arabic" w:hAnsi="Simplified Arabic" w:cs="Simplified Arabic" w:hint="cs"/>
          <w:color w:val="000000" w:themeColor="text1"/>
          <w:sz w:val="28"/>
          <w:szCs w:val="28"/>
        </w:rPr>
        <w:t xml:space="preserve">Fexofinadine </w:t>
      </w:r>
      <w:r w:rsidRPr="009F5A14">
        <w:rPr>
          <w:rFonts w:ascii="Simplified Arabic" w:hAnsi="Simplified Arabic" w:cs="Simplified Arabic" w:hint="cs"/>
          <w:color w:val="000000" w:themeColor="text1"/>
          <w:sz w:val="28"/>
          <w:szCs w:val="28"/>
          <w:rtl/>
        </w:rPr>
        <w:t xml:space="preserve"> ليس له تأثير مركن حتى بجرعات أعلى من </w:t>
      </w:r>
      <w:r w:rsidRPr="009F5A14">
        <w:rPr>
          <w:rFonts w:ascii="Simplified Arabic" w:hAnsi="Simplified Arabic" w:cs="Simplified Arabic" w:hint="cs"/>
          <w:color w:val="000000" w:themeColor="text1"/>
          <w:sz w:val="28"/>
          <w:szCs w:val="28"/>
        </w:rPr>
        <w:t>360</w:t>
      </w:r>
      <w:r w:rsidRPr="009F5A14">
        <w:rPr>
          <w:rFonts w:ascii="Simplified Arabic" w:hAnsi="Simplified Arabic" w:cs="Simplified Arabic" w:hint="cs"/>
          <w:color w:val="000000" w:themeColor="text1"/>
          <w:sz w:val="28"/>
          <w:szCs w:val="28"/>
          <w:rtl/>
        </w:rPr>
        <w:t xml:space="preserve"> مغ </w:t>
      </w:r>
      <w:r w:rsidRPr="009F5A14">
        <w:rPr>
          <w:rFonts w:ascii="Simplified Arabic" w:hAnsi="Simplified Arabic" w:cs="Simplified Arabic" w:hint="cs"/>
          <w:color w:val="000000" w:themeColor="text1"/>
          <w:sz w:val="28"/>
          <w:szCs w:val="28"/>
        </w:rPr>
        <w:t xml:space="preserve">[125] </w:t>
      </w:r>
      <w:r w:rsidRPr="009F5A14">
        <w:rPr>
          <w:rFonts w:ascii="Simplified Arabic" w:hAnsi="Simplified Arabic" w:cs="Simplified Arabic" w:hint="cs"/>
          <w:color w:val="000000" w:themeColor="text1"/>
          <w:sz w:val="28"/>
          <w:szCs w:val="28"/>
          <w:rtl/>
        </w:rPr>
        <w:t xml:space="preserve"> ،أما  </w:t>
      </w:r>
      <w:r w:rsidRPr="009F5A14">
        <w:rPr>
          <w:rFonts w:ascii="Simplified Arabic" w:hAnsi="Simplified Arabic" w:cs="Simplified Arabic" w:hint="cs"/>
          <w:color w:val="000000" w:themeColor="text1"/>
          <w:sz w:val="28"/>
          <w:szCs w:val="28"/>
        </w:rPr>
        <w:t xml:space="preserve">Cetrizine  </w:t>
      </w:r>
      <w:r w:rsidRPr="009F5A14">
        <w:rPr>
          <w:rFonts w:ascii="Simplified Arabic" w:hAnsi="Simplified Arabic" w:cs="Simplified Arabic" w:hint="cs"/>
          <w:color w:val="000000" w:themeColor="text1"/>
          <w:sz w:val="28"/>
          <w:szCs w:val="28"/>
          <w:rtl/>
        </w:rPr>
        <w:t xml:space="preserve">  فهو يعبر الحاجز الدموي الدماغي بدرجة ما وقد يؤدي إلى تأثير مركن </w:t>
      </w:r>
      <w:r w:rsidRPr="009F5A14">
        <w:rPr>
          <w:rFonts w:ascii="Simplified Arabic" w:hAnsi="Simplified Arabic" w:cs="Simplified Arabic" w:hint="cs"/>
          <w:color w:val="000000" w:themeColor="text1"/>
          <w:sz w:val="28"/>
          <w:szCs w:val="28"/>
        </w:rPr>
        <w:t>[126]</w:t>
      </w:r>
      <w:r w:rsidRPr="009F5A14">
        <w:rPr>
          <w:rFonts w:ascii="Simplified Arabic" w:hAnsi="Simplified Arabic" w:cs="Simplified Arabic" w:hint="cs"/>
          <w:color w:val="000000" w:themeColor="text1"/>
          <w:sz w:val="28"/>
          <w:szCs w:val="28"/>
          <w:rtl/>
        </w:rPr>
        <w:t xml:space="preserve"> . </w:t>
      </w:r>
      <w:r w:rsidRPr="009F5A14">
        <w:rPr>
          <w:rFonts w:ascii="Simplified Arabic" w:hAnsi="Simplified Arabic" w:cs="Simplified Arabic" w:hint="cs"/>
          <w:color w:val="000000" w:themeColor="text1"/>
          <w:sz w:val="28"/>
          <w:szCs w:val="28"/>
        </w:rPr>
        <w:t xml:space="preserve">Levocitrizine  </w:t>
      </w:r>
      <w:r w:rsidRPr="009F5A14">
        <w:rPr>
          <w:rFonts w:ascii="Simplified Arabic" w:hAnsi="Simplified Arabic" w:cs="Simplified Arabic" w:hint="cs"/>
          <w:color w:val="000000" w:themeColor="text1"/>
          <w:sz w:val="28"/>
          <w:szCs w:val="28"/>
          <w:rtl/>
        </w:rPr>
        <w:t xml:space="preserve"> بالجرعات المعيارية أقل تركين من </w:t>
      </w:r>
      <w:proofErr w:type="gramStart"/>
      <w:r w:rsidRPr="009F5A14">
        <w:rPr>
          <w:rFonts w:ascii="Simplified Arabic" w:hAnsi="Simplified Arabic" w:cs="Simplified Arabic" w:hint="cs"/>
          <w:color w:val="000000" w:themeColor="text1"/>
          <w:sz w:val="28"/>
          <w:szCs w:val="28"/>
        </w:rPr>
        <w:t xml:space="preserve">Cetrizine </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w:t>
      </w:r>
      <w:proofErr w:type="gramEnd"/>
      <w:r w:rsidRPr="009F5A14">
        <w:rPr>
          <w:rFonts w:ascii="Simplified Arabic" w:hAnsi="Simplified Arabic" w:cs="Simplified Arabic" w:hint="cs"/>
          <w:color w:val="000000" w:themeColor="text1"/>
          <w:sz w:val="28"/>
          <w:szCs w:val="28"/>
        </w:rPr>
        <w:t>127]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تأثيرات </w:t>
      </w:r>
      <w:proofErr w:type="gramStart"/>
      <w:r w:rsidRPr="009F5A14">
        <w:rPr>
          <w:rFonts w:ascii="Simplified Arabic" w:hAnsi="Simplified Arabic" w:cs="Simplified Arabic" w:hint="cs"/>
          <w:color w:val="000000" w:themeColor="text1"/>
          <w:sz w:val="28"/>
          <w:szCs w:val="28"/>
          <w:rtl/>
        </w:rPr>
        <w:t>أخرى :</w:t>
      </w:r>
      <w:proofErr w:type="gramEnd"/>
      <w:r w:rsidRPr="009F5A14">
        <w:rPr>
          <w:rFonts w:ascii="Simplified Arabic" w:hAnsi="Simplified Arabic" w:cs="Simplified Arabic" w:hint="cs"/>
          <w:color w:val="000000" w:themeColor="text1"/>
          <w:sz w:val="28"/>
          <w:szCs w:val="28"/>
          <w:rtl/>
        </w:rPr>
        <w:t xml:space="preserve"> وهي تأثيرات نادرة</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اندفاع دوائي ثابت ، حساسية ضيائية ، شرى ،حمى ، التهاب بلعوم ، ارتفاع خمائر الكبد ، انزعاج هضمي و انعدام المحببات</w:t>
      </w:r>
      <w:r w:rsidRPr="009F5A14">
        <w:rPr>
          <w:rFonts w:ascii="Simplified Arabic" w:hAnsi="Simplified Arabic" w:cs="Simplified Arabic" w:hint="cs"/>
          <w:color w:val="000000" w:themeColor="text1"/>
          <w:sz w:val="28"/>
          <w:szCs w:val="28"/>
        </w:rPr>
        <w:t xml:space="preserve">[128]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في الحمل :</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يجب تجنب جميع الأدوية في الثلث الأول من الحمل بما فيها مضادات الهيستامين ، بشكل عام يتحسن الشرى المزمن بالحمل لكن عند الضرورة يمكن استخدام مركبات الجيل الأول وخاصة </w:t>
      </w:r>
      <w:r w:rsidRPr="009F5A14">
        <w:rPr>
          <w:rFonts w:ascii="Simplified Arabic" w:hAnsi="Simplified Arabic" w:cs="Simplified Arabic" w:hint="cs"/>
          <w:color w:val="000000" w:themeColor="text1"/>
          <w:sz w:val="28"/>
          <w:szCs w:val="28"/>
        </w:rPr>
        <w:t xml:space="preserve">chlorphenarmine </w:t>
      </w:r>
      <w:r w:rsidRPr="009F5A14">
        <w:rPr>
          <w:rFonts w:ascii="Simplified Arabic" w:hAnsi="Simplified Arabic" w:cs="Simplified Arabic" w:hint="cs"/>
          <w:color w:val="000000" w:themeColor="text1"/>
          <w:sz w:val="28"/>
          <w:szCs w:val="28"/>
          <w:rtl/>
        </w:rPr>
        <w:t xml:space="preserve">  ، عند الحاجة لمركبات الجيل الثاني يفضل </w:t>
      </w:r>
      <w:r w:rsidRPr="009F5A14">
        <w:rPr>
          <w:rFonts w:ascii="Simplified Arabic" w:hAnsi="Simplified Arabic" w:cs="Simplified Arabic" w:hint="cs"/>
          <w:color w:val="000000" w:themeColor="text1"/>
          <w:sz w:val="28"/>
          <w:szCs w:val="28"/>
        </w:rPr>
        <w:t xml:space="preserve">Loratadine </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 xml:space="preserve"> cetrizine </w:t>
      </w:r>
      <w:r w:rsidRPr="009F5A14">
        <w:rPr>
          <w:rFonts w:ascii="Simplified Arabic" w:hAnsi="Simplified Arabic" w:cs="Simplified Arabic" w:hint="cs"/>
          <w:color w:val="000000" w:themeColor="text1"/>
          <w:sz w:val="28"/>
          <w:szCs w:val="28"/>
          <w:rtl/>
        </w:rPr>
        <w:t xml:space="preserve"> حيث يصنفان بالفئة الحملية </w:t>
      </w:r>
      <w:r w:rsidRPr="009F5A14">
        <w:rPr>
          <w:rFonts w:ascii="Simplified Arabic" w:hAnsi="Simplified Arabic" w:cs="Simplified Arabic" w:hint="cs"/>
          <w:color w:val="000000" w:themeColor="text1"/>
          <w:sz w:val="28"/>
          <w:szCs w:val="28"/>
        </w:rPr>
        <w:t xml:space="preserve">B </w:t>
      </w:r>
      <w:r w:rsidRPr="009F5A14">
        <w:rPr>
          <w:rFonts w:ascii="Simplified Arabic" w:hAnsi="Simplified Arabic" w:cs="Simplified Arabic" w:hint="cs"/>
          <w:color w:val="000000" w:themeColor="text1"/>
          <w:sz w:val="28"/>
          <w:szCs w:val="28"/>
          <w:rtl/>
        </w:rPr>
        <w:t xml:space="preserve"> لكن يستخدمان بعد الثلث الأول من الحمل </w:t>
      </w:r>
      <w:r w:rsidRPr="009F5A14">
        <w:rPr>
          <w:rFonts w:ascii="Simplified Arabic" w:hAnsi="Simplified Arabic" w:cs="Simplified Arabic" w:hint="cs"/>
          <w:color w:val="000000" w:themeColor="text1"/>
          <w:sz w:val="28"/>
          <w:szCs w:val="28"/>
        </w:rPr>
        <w:t xml:space="preserve">[129]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في الإرضاع :</w:t>
      </w:r>
    </w:p>
    <w:p w:rsidR="009F5A14" w:rsidRPr="009F5A14" w:rsidRDefault="009F5A14" w:rsidP="000D7F86">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يستخدم بحذر عند المرضع حيث تفرز جميع مضادات الهيستامين في حليب الأم ولو بكمية ضئيلة وغالبا" لا تسبب تأثيرات هامة عند الرضيع </w:t>
      </w:r>
      <w:r w:rsidRPr="009F5A14">
        <w:rPr>
          <w:rFonts w:ascii="Simplified Arabic" w:hAnsi="Simplified Arabic" w:cs="Simplified Arabic" w:hint="cs"/>
          <w:color w:val="000000" w:themeColor="text1"/>
          <w:sz w:val="28"/>
          <w:szCs w:val="28"/>
        </w:rPr>
        <w:t>[130]</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b/>
          <w:bCs/>
          <w:color w:val="000000" w:themeColor="text1"/>
          <w:sz w:val="28"/>
          <w:szCs w:val="28"/>
        </w:rPr>
        <w:t>17</w:t>
      </w:r>
      <w:r w:rsidRPr="009F5A14">
        <w:rPr>
          <w:rFonts w:ascii="Simplified Arabic" w:hAnsi="Simplified Arabic" w:cs="Simplified Arabic" w:hint="cs"/>
          <w:b/>
          <w:bCs/>
          <w:color w:val="000000" w:themeColor="text1"/>
          <w:sz w:val="28"/>
          <w:szCs w:val="28"/>
          <w:rtl/>
        </w:rPr>
        <w:t xml:space="preserve"> - لمحة عن ليفوسيتريزين:</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[131]</w:t>
      </w:r>
    </w:p>
    <w:p w:rsidR="009F5A14" w:rsidRPr="009F5A14" w:rsidRDefault="009F5A14" w:rsidP="009F5A14">
      <w:pPr>
        <w:bidi/>
        <w:spacing w:before="134" w:after="160" w:line="360" w:lineRule="auto"/>
        <w:rPr>
          <w:rFonts w:ascii="Simplified Arabic" w:hAnsi="Simplified Arabic" w:cs="Simplified Arabic"/>
          <w:color w:val="000000" w:themeColor="text1"/>
          <w:sz w:val="28"/>
          <w:szCs w:val="28"/>
        </w:rPr>
      </w:pPr>
      <w:r w:rsidRPr="009F5A14">
        <w:rPr>
          <w:rFonts w:ascii="Simplified Arabic" w:eastAsia="Times New Roman" w:hAnsi="Simplified Arabic" w:cs="Simplified Arabic"/>
          <w:color w:val="000000" w:themeColor="text1"/>
          <w:kern w:val="24"/>
          <w:sz w:val="28"/>
          <w:szCs w:val="28"/>
        </w:rPr>
        <w:t>17</w:t>
      </w:r>
      <w:r w:rsidRPr="009F5A14">
        <w:rPr>
          <w:rFonts w:ascii="Simplified Arabic" w:eastAsia="Times New Roman" w:hAnsi="Simplified Arabic" w:cs="Simplified Arabic" w:hint="cs"/>
          <w:color w:val="000000" w:themeColor="text1"/>
          <w:kern w:val="24"/>
          <w:sz w:val="28"/>
          <w:szCs w:val="28"/>
          <w:rtl/>
        </w:rPr>
        <w:t>-</w:t>
      </w:r>
      <w:r w:rsidRPr="009F5A14">
        <w:rPr>
          <w:rFonts w:ascii="Simplified Arabic" w:eastAsia="Times New Roman" w:hAnsi="Simplified Arabic" w:cs="Simplified Arabic"/>
          <w:color w:val="000000" w:themeColor="text1"/>
          <w:kern w:val="24"/>
          <w:sz w:val="28"/>
          <w:szCs w:val="28"/>
        </w:rPr>
        <w:t>1</w:t>
      </w:r>
      <w:r w:rsidRPr="009F5A14">
        <w:rPr>
          <w:rFonts w:ascii="Simplified Arabic" w:eastAsia="Times New Roman" w:hAnsi="Simplified Arabic" w:cs="Simplified Arabic" w:hint="cs"/>
          <w:color w:val="000000" w:themeColor="text1"/>
          <w:kern w:val="24"/>
          <w:sz w:val="28"/>
          <w:szCs w:val="28"/>
          <w:rtl/>
        </w:rPr>
        <w:t>-آليّة التّأثير:</w:t>
      </w:r>
    </w:p>
    <w:p w:rsidR="009F5A14" w:rsidRPr="009F5A14" w:rsidRDefault="009F5A14" w:rsidP="009F5A14">
      <w:pPr>
        <w:bidi/>
        <w:spacing w:line="360" w:lineRule="auto"/>
        <w:contextualSpacing/>
        <w:rPr>
          <w:rFonts w:ascii="Simplified Arabic" w:eastAsia="Times New Roman" w:hAnsi="Simplified Arabic" w:cs="Simplified Arabic"/>
          <w:color w:val="000000" w:themeColor="text1"/>
          <w:kern w:val="24"/>
          <w:sz w:val="28"/>
          <w:szCs w:val="28"/>
          <w:rtl/>
        </w:rPr>
      </w:pPr>
      <w:r w:rsidRPr="009F5A14">
        <w:rPr>
          <w:rFonts w:ascii="Simplified Arabic" w:eastAsia="Times New Roman" w:hAnsi="Simplified Arabic" w:cs="Simplified Arabic" w:hint="cs"/>
          <w:color w:val="000000" w:themeColor="text1"/>
          <w:kern w:val="24"/>
          <w:sz w:val="28"/>
          <w:szCs w:val="28"/>
          <w:lang w:val="en-GB"/>
        </w:rPr>
        <w:t>Levocetrizine dehydrochloride</w:t>
      </w:r>
      <w:r w:rsidRPr="009F5A14">
        <w:rPr>
          <w:rFonts w:ascii="Simplified Arabic" w:eastAsia="Times New Roman" w:hAnsi="Simplified Arabic" w:cs="Simplified Arabic" w:hint="cs"/>
          <w:color w:val="000000" w:themeColor="text1"/>
          <w:kern w:val="24"/>
          <w:sz w:val="28"/>
          <w:szCs w:val="28"/>
          <w:rtl/>
        </w:rPr>
        <w:t xml:space="preserve"> هو المُماكِب الفعّال </w:t>
      </w:r>
      <w:r w:rsidRPr="009F5A14">
        <w:rPr>
          <w:rFonts w:ascii="Simplified Arabic" w:eastAsia="Times New Roman" w:hAnsi="Simplified Arabic" w:cs="Simplified Arabic" w:hint="cs"/>
          <w:color w:val="000000" w:themeColor="text1"/>
          <w:kern w:val="24"/>
          <w:sz w:val="28"/>
          <w:szCs w:val="28"/>
          <w:lang w:val="en-GB"/>
        </w:rPr>
        <w:t xml:space="preserve">active R- </w:t>
      </w:r>
      <w:proofErr w:type="gramStart"/>
      <w:r w:rsidRPr="009F5A14">
        <w:rPr>
          <w:rFonts w:ascii="Simplified Arabic" w:eastAsia="Times New Roman" w:hAnsi="Simplified Arabic" w:cs="Simplified Arabic" w:hint="cs"/>
          <w:color w:val="000000" w:themeColor="text1"/>
          <w:kern w:val="24"/>
          <w:sz w:val="28"/>
          <w:szCs w:val="28"/>
          <w:lang w:val="en-GB"/>
        </w:rPr>
        <w:t xml:space="preserve">enantiomer </w:t>
      </w:r>
      <w:r w:rsidRPr="009F5A14">
        <w:rPr>
          <w:rFonts w:ascii="Simplified Arabic" w:eastAsia="Times New Roman" w:hAnsi="Simplified Arabic" w:cs="Simplified Arabic" w:hint="cs"/>
          <w:color w:val="000000" w:themeColor="text1"/>
          <w:kern w:val="24"/>
          <w:sz w:val="28"/>
          <w:szCs w:val="28"/>
          <w:rtl/>
        </w:rPr>
        <w:t xml:space="preserve"> ل</w:t>
      </w:r>
      <w:proofErr w:type="gramEnd"/>
      <w:r w:rsidRPr="009F5A14">
        <w:rPr>
          <w:rFonts w:ascii="Simplified Arabic" w:eastAsia="Times New Roman" w:hAnsi="Simplified Arabic" w:cs="Simplified Arabic" w:hint="cs"/>
          <w:color w:val="000000" w:themeColor="text1"/>
          <w:kern w:val="24"/>
          <w:sz w:val="28"/>
          <w:szCs w:val="28"/>
          <w:rtl/>
        </w:rPr>
        <w:t xml:space="preserve"> </w:t>
      </w:r>
      <w:r w:rsidRPr="009F5A14">
        <w:rPr>
          <w:rFonts w:ascii="Simplified Arabic" w:eastAsia="Times New Roman" w:hAnsi="Simplified Arabic" w:cs="Simplified Arabic" w:hint="cs"/>
          <w:color w:val="000000" w:themeColor="text1"/>
          <w:kern w:val="24"/>
          <w:sz w:val="28"/>
          <w:szCs w:val="28"/>
          <w:lang w:val="en-GB"/>
        </w:rPr>
        <w:t xml:space="preserve">cetrizine </w:t>
      </w:r>
      <w:r w:rsidRPr="009F5A14">
        <w:rPr>
          <w:rFonts w:ascii="Simplified Arabic" w:eastAsia="Times New Roman" w:hAnsi="Simplified Arabic" w:cs="Simplified Arabic" w:hint="cs"/>
          <w:color w:val="000000" w:themeColor="text1"/>
          <w:kern w:val="24"/>
          <w:sz w:val="28"/>
          <w:szCs w:val="28"/>
          <w:rtl/>
        </w:rPr>
        <w:t xml:space="preserve">. يثبّط بشكل انتقائي مستقبلات </w:t>
      </w:r>
      <w:r w:rsidRPr="009F5A14">
        <w:rPr>
          <w:rFonts w:ascii="Simplified Arabic" w:eastAsia="Times New Roman" w:hAnsi="Simplified Arabic" w:cs="Simplified Arabic" w:hint="cs"/>
          <w:color w:val="000000" w:themeColor="text1"/>
          <w:kern w:val="24"/>
          <w:sz w:val="28"/>
          <w:szCs w:val="28"/>
          <w:lang w:val="en-GB"/>
        </w:rPr>
        <w:t>H1</w:t>
      </w:r>
      <w:r w:rsidRPr="009F5A14">
        <w:rPr>
          <w:rFonts w:ascii="Simplified Arabic" w:eastAsia="Times New Roman" w:hAnsi="Simplified Arabic" w:cs="Simplified Arabic" w:hint="cs"/>
          <w:color w:val="000000" w:themeColor="text1"/>
          <w:kern w:val="24"/>
          <w:sz w:val="28"/>
          <w:szCs w:val="28"/>
          <w:rtl/>
        </w:rPr>
        <w:t xml:space="preserve"> ويمتلك ألفة لها تعادل ضعفين ألفة </w:t>
      </w:r>
      <w:r w:rsidRPr="009F5A14">
        <w:rPr>
          <w:rFonts w:ascii="Simplified Arabic" w:eastAsia="Times New Roman" w:hAnsi="Simplified Arabic" w:cs="Simplified Arabic" w:hint="cs"/>
          <w:color w:val="000000" w:themeColor="text1"/>
          <w:kern w:val="24"/>
          <w:sz w:val="28"/>
          <w:szCs w:val="28"/>
          <w:lang w:val="en-GB"/>
        </w:rPr>
        <w:t xml:space="preserve">cetrizine </w:t>
      </w:r>
      <w:r w:rsidRPr="009F5A14">
        <w:rPr>
          <w:rFonts w:ascii="Simplified Arabic" w:eastAsia="Times New Roman" w:hAnsi="Simplified Arabic" w:cs="Simplified Arabic" w:hint="cs"/>
          <w:color w:val="000000" w:themeColor="text1"/>
          <w:kern w:val="24"/>
          <w:sz w:val="28"/>
          <w:szCs w:val="28"/>
          <w:rtl/>
        </w:rPr>
        <w:t xml:space="preserve"> لكنّ الدلالة السريرية لهذا غير معروفة.</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eastAsiaTheme="majorEastAsia" w:hAnsi="Simplified Arabic" w:cs="Simplified Arabic"/>
          <w:color w:val="000000" w:themeColor="text1"/>
          <w:kern w:val="24"/>
          <w:sz w:val="28"/>
          <w:szCs w:val="28"/>
          <w:lang w:bidi="ar-SY"/>
        </w:rPr>
      </w:pPr>
      <w:r w:rsidRPr="009F5A14">
        <w:rPr>
          <w:rFonts w:ascii="Simplified Arabic" w:eastAsiaTheme="majorEastAsia" w:hAnsi="Simplified Arabic" w:cs="Simplified Arabic"/>
          <w:color w:val="000000" w:themeColor="text1"/>
          <w:kern w:val="24"/>
          <w:sz w:val="28"/>
          <w:szCs w:val="28"/>
          <w:lang w:bidi="ar-SY"/>
        </w:rPr>
        <w:t>17</w:t>
      </w:r>
      <w:r w:rsidRPr="009F5A14">
        <w:rPr>
          <w:rFonts w:ascii="Simplified Arabic" w:eastAsiaTheme="majorEastAsia" w:hAnsi="Simplified Arabic" w:cs="Simplified Arabic" w:hint="cs"/>
          <w:color w:val="000000" w:themeColor="text1"/>
          <w:kern w:val="24"/>
          <w:sz w:val="28"/>
          <w:szCs w:val="28"/>
          <w:rtl/>
        </w:rPr>
        <w:t>-</w:t>
      </w:r>
      <w:r w:rsidRPr="009F5A14">
        <w:rPr>
          <w:rFonts w:ascii="Simplified Arabic" w:eastAsiaTheme="majorEastAsia" w:hAnsi="Simplified Arabic" w:cs="Simplified Arabic"/>
          <w:color w:val="000000" w:themeColor="text1"/>
          <w:kern w:val="24"/>
          <w:sz w:val="28"/>
          <w:szCs w:val="28"/>
        </w:rPr>
        <w:t>2</w:t>
      </w:r>
      <w:r w:rsidRPr="009F5A14">
        <w:rPr>
          <w:rFonts w:ascii="Simplified Arabic" w:eastAsiaTheme="majorEastAsia" w:hAnsi="Simplified Arabic" w:cs="Simplified Arabic" w:hint="cs"/>
          <w:color w:val="000000" w:themeColor="text1"/>
          <w:kern w:val="24"/>
          <w:sz w:val="28"/>
          <w:szCs w:val="28"/>
          <w:rtl/>
        </w:rPr>
        <w:t>-</w:t>
      </w:r>
      <w:r w:rsidRPr="009F5A14">
        <w:rPr>
          <w:rFonts w:ascii="Simplified Arabic" w:eastAsiaTheme="majorEastAsia" w:hAnsi="Simplified Arabic" w:cs="Simplified Arabic" w:hint="cs"/>
          <w:color w:val="000000" w:themeColor="text1"/>
          <w:kern w:val="24"/>
          <w:sz w:val="28"/>
          <w:szCs w:val="28"/>
          <w:rtl/>
          <w:lang w:bidi="ar-SY"/>
        </w:rPr>
        <w:t>الحرائك الدوائية:</w:t>
      </w:r>
    </w:p>
    <w:p w:rsidR="009F5A14" w:rsidRPr="009F5A14" w:rsidRDefault="009F5A14" w:rsidP="009F5A14">
      <w:pPr>
        <w:bidi/>
        <w:spacing w:line="360" w:lineRule="auto"/>
        <w:ind w:left="-432"/>
        <w:contextualSpacing/>
        <w:rPr>
          <w:rFonts w:ascii="Simplified Arabic" w:eastAsia="Times New Roman" w:hAnsi="Simplified Arabic" w:cs="Simplified Arabic"/>
          <w:color w:val="000000" w:themeColor="text1"/>
          <w:sz w:val="28"/>
          <w:szCs w:val="28"/>
        </w:rPr>
      </w:pPr>
      <w:r w:rsidRPr="009F5A14">
        <w:rPr>
          <w:rFonts w:ascii="Simplified Arabic" w:eastAsia="Times New Roman" w:hAnsi="Simplified Arabic" w:cs="Simplified Arabic" w:hint="cs"/>
          <w:color w:val="000000" w:themeColor="text1"/>
          <w:kern w:val="24"/>
          <w:sz w:val="28"/>
          <w:szCs w:val="28"/>
          <w:rtl/>
        </w:rPr>
        <w:t xml:space="preserve">يمتص بسرعة ويبلغ ذروة التركيز البلازمي </w:t>
      </w:r>
      <w:proofErr w:type="gramStart"/>
      <w:r w:rsidRPr="009F5A14">
        <w:rPr>
          <w:rFonts w:ascii="Simplified Arabic" w:eastAsia="Times New Roman" w:hAnsi="Simplified Arabic" w:cs="Simplified Arabic" w:hint="cs"/>
          <w:color w:val="000000" w:themeColor="text1"/>
          <w:kern w:val="24"/>
          <w:sz w:val="28"/>
          <w:szCs w:val="28"/>
          <w:rtl/>
        </w:rPr>
        <w:t>بعد</w:t>
      </w:r>
      <w:proofErr w:type="gramEnd"/>
      <w:r w:rsidRPr="009F5A14">
        <w:rPr>
          <w:rFonts w:ascii="Simplified Arabic" w:eastAsia="Times New Roman" w:hAnsi="Simplified Arabic" w:cs="Simplified Arabic" w:hint="cs"/>
          <w:color w:val="000000" w:themeColor="text1"/>
          <w:kern w:val="24"/>
          <w:sz w:val="28"/>
          <w:szCs w:val="28"/>
          <w:rtl/>
        </w:rPr>
        <w:t xml:space="preserve"> 0.9 ساعة </w:t>
      </w:r>
      <w:proofErr w:type="gramStart"/>
      <w:r w:rsidRPr="009F5A14">
        <w:rPr>
          <w:rFonts w:ascii="Simplified Arabic" w:eastAsia="Times New Roman" w:hAnsi="Simplified Arabic" w:cs="Simplified Arabic" w:hint="cs"/>
          <w:color w:val="000000" w:themeColor="text1"/>
          <w:kern w:val="24"/>
          <w:sz w:val="28"/>
          <w:szCs w:val="28"/>
          <w:rtl/>
        </w:rPr>
        <w:t>من</w:t>
      </w:r>
      <w:proofErr w:type="gramEnd"/>
      <w:r w:rsidRPr="009F5A14">
        <w:rPr>
          <w:rFonts w:ascii="Simplified Arabic" w:eastAsia="Times New Roman" w:hAnsi="Simplified Arabic" w:cs="Simplified Arabic" w:hint="cs"/>
          <w:color w:val="000000" w:themeColor="text1"/>
          <w:kern w:val="24"/>
          <w:sz w:val="28"/>
          <w:szCs w:val="28"/>
          <w:rtl/>
        </w:rPr>
        <w:t xml:space="preserve"> تناول القرص الفموي وبعد 0.5 ساعة من إعطاء المحلول الفموي ولا يتأثر امتصاصه بالطعام لذلك يمكن إعطاؤه </w:t>
      </w:r>
      <w:proofErr w:type="gramStart"/>
      <w:r w:rsidRPr="009F5A14">
        <w:rPr>
          <w:rFonts w:ascii="Simplified Arabic" w:eastAsia="Times New Roman" w:hAnsi="Simplified Arabic" w:cs="Simplified Arabic" w:hint="cs"/>
          <w:color w:val="000000" w:themeColor="text1"/>
          <w:kern w:val="24"/>
          <w:sz w:val="28"/>
          <w:szCs w:val="28"/>
          <w:rtl/>
        </w:rPr>
        <w:t>مع</w:t>
      </w:r>
      <w:proofErr w:type="gramEnd"/>
      <w:r w:rsidRPr="009F5A14">
        <w:rPr>
          <w:rFonts w:ascii="Simplified Arabic" w:eastAsia="Times New Roman" w:hAnsi="Simplified Arabic" w:cs="Simplified Arabic" w:hint="cs"/>
          <w:color w:val="000000" w:themeColor="text1"/>
          <w:kern w:val="24"/>
          <w:sz w:val="28"/>
          <w:szCs w:val="28"/>
          <w:rtl/>
        </w:rPr>
        <w:t xml:space="preserve"> أو بدون الطعام.</w:t>
      </w:r>
    </w:p>
    <w:p w:rsidR="009F5A14" w:rsidRPr="009F5A14" w:rsidRDefault="009F5A14" w:rsidP="009F5A14">
      <w:pPr>
        <w:bidi/>
        <w:spacing w:line="360" w:lineRule="auto"/>
        <w:ind w:left="-432"/>
        <w:contextualSpacing/>
        <w:rPr>
          <w:rFonts w:ascii="Simplified Arabic" w:eastAsia="Times New Roman" w:hAnsi="Simplified Arabic" w:cs="Simplified Arabic"/>
          <w:color w:val="000000" w:themeColor="text1"/>
          <w:sz w:val="28"/>
          <w:szCs w:val="28"/>
        </w:rPr>
      </w:pPr>
      <w:r w:rsidRPr="009F5A14">
        <w:rPr>
          <w:rFonts w:ascii="Simplified Arabic" w:eastAsia="Times New Roman" w:hAnsi="Simplified Arabic" w:cs="Simplified Arabic" w:hint="cs"/>
          <w:color w:val="000000" w:themeColor="text1"/>
          <w:kern w:val="24"/>
          <w:sz w:val="28"/>
          <w:szCs w:val="28"/>
          <w:rtl/>
        </w:rPr>
        <w:t xml:space="preserve">يرتبط مع بروتينات البلازما بنسبة تتراوح من 91-92% في الزجاج وتتراوح التراكيز البلازمية العلاجية من 90-5000 نانوغرام /مل. إنّ حجم التوزّع الوسطي ،  والذي يعبّر عن توزّعه في ماء الجسم الكلّي ، محدود  </w:t>
      </w:r>
      <w:r w:rsidRPr="009F5A14">
        <w:rPr>
          <w:rFonts w:ascii="Simplified Arabic" w:eastAsia="Times New Roman" w:hAnsi="Simplified Arabic" w:cs="Simplified Arabic" w:hint="cs"/>
          <w:color w:val="000000" w:themeColor="text1"/>
          <w:kern w:val="24"/>
          <w:sz w:val="28"/>
          <w:szCs w:val="28"/>
          <w:lang w:val="en-GB"/>
        </w:rPr>
        <w:t>limited</w:t>
      </w:r>
      <w:r w:rsidRPr="009F5A14">
        <w:rPr>
          <w:rFonts w:ascii="Simplified Arabic" w:eastAsia="Times New Roman" w:hAnsi="Simplified Arabic" w:cs="Simplified Arabic" w:hint="cs"/>
          <w:color w:val="000000" w:themeColor="text1"/>
          <w:kern w:val="24"/>
          <w:sz w:val="28"/>
          <w:szCs w:val="28"/>
          <w:rtl/>
        </w:rPr>
        <w:t xml:space="preserve"> حيثُ يبلغ بعد جرعة فموية وحيدة 0.4 ل/كغ ممّا يُقلّل من سُمّيته.</w:t>
      </w:r>
    </w:p>
    <w:p w:rsidR="009F5A14" w:rsidRPr="009F5A14" w:rsidRDefault="009F5A14" w:rsidP="009F5A14">
      <w:pPr>
        <w:bidi/>
        <w:spacing w:before="72" w:after="160" w:line="360" w:lineRule="auto"/>
        <w:ind w:left="-432"/>
        <w:contextualSpacing/>
        <w:rPr>
          <w:rFonts w:ascii="Simplified Arabic" w:eastAsia="Times New Roman" w:hAnsi="Simplified Arabic" w:cs="Simplified Arabic"/>
          <w:color w:val="000000" w:themeColor="text1"/>
          <w:kern w:val="24"/>
          <w:sz w:val="28"/>
          <w:szCs w:val="28"/>
          <w:rtl/>
        </w:rPr>
      </w:pPr>
      <w:r w:rsidRPr="009F5A14">
        <w:rPr>
          <w:rFonts w:ascii="Simplified Arabic" w:eastAsia="Times New Roman" w:hAnsi="Simplified Arabic" w:cs="Simplified Arabic" w:hint="cs"/>
          <w:color w:val="000000" w:themeColor="text1"/>
          <w:kern w:val="24"/>
          <w:sz w:val="28"/>
          <w:szCs w:val="28"/>
          <w:rtl/>
        </w:rPr>
        <w:t xml:space="preserve">إنّ استقلابه في الجسم ضئيل حيث يُشكّل فقط 14% من الجرعة لذلك فإنّ الاستعمال المتزامن للأدوية المثبّطة للأنزيمات الكبدية مع </w:t>
      </w:r>
      <w:r w:rsidRPr="009F5A14">
        <w:rPr>
          <w:rFonts w:ascii="Simplified Arabic" w:eastAsia="Times New Roman" w:hAnsi="Simplified Arabic" w:cs="Simplified Arabic" w:hint="cs"/>
          <w:color w:val="000000" w:themeColor="text1"/>
          <w:kern w:val="24"/>
          <w:sz w:val="28"/>
          <w:szCs w:val="28"/>
          <w:lang w:val="en-GB"/>
        </w:rPr>
        <w:t xml:space="preserve">levocetrizine </w:t>
      </w:r>
      <w:r w:rsidRPr="009F5A14">
        <w:rPr>
          <w:rFonts w:ascii="Simplified Arabic" w:eastAsia="Times New Roman" w:hAnsi="Simplified Arabic" w:cs="Simplified Arabic" w:hint="cs"/>
          <w:color w:val="000000" w:themeColor="text1"/>
          <w:kern w:val="24"/>
          <w:sz w:val="28"/>
          <w:szCs w:val="28"/>
          <w:rtl/>
        </w:rPr>
        <w:t xml:space="preserve"> يكون ذو تأثير مُهمَل.</w:t>
      </w:r>
    </w:p>
    <w:p w:rsidR="009F5A14" w:rsidRPr="009F5A14" w:rsidRDefault="009F5A14" w:rsidP="009F5A14">
      <w:pPr>
        <w:bidi/>
        <w:spacing w:before="72" w:after="160" w:line="360" w:lineRule="auto"/>
        <w:ind w:left="-432"/>
        <w:contextualSpacing/>
        <w:rPr>
          <w:rFonts w:ascii="Simplified Arabic" w:eastAsia="Times New Roman" w:hAnsi="Simplified Arabic" w:cs="Simplified Arabic"/>
          <w:color w:val="000000" w:themeColor="text1"/>
          <w:sz w:val="28"/>
          <w:szCs w:val="28"/>
          <w:rtl/>
        </w:rPr>
      </w:pPr>
      <w:proofErr w:type="gramStart"/>
      <w:r w:rsidRPr="009F5A14">
        <w:rPr>
          <w:rFonts w:ascii="Simplified Arabic" w:eastAsia="Times New Roman" w:hAnsi="Simplified Arabic" w:cs="Simplified Arabic" w:hint="cs"/>
          <w:color w:val="000000" w:themeColor="text1"/>
          <w:kern w:val="24"/>
          <w:sz w:val="28"/>
          <w:szCs w:val="28"/>
          <w:rtl/>
        </w:rPr>
        <w:t>يبلغ</w:t>
      </w:r>
      <w:proofErr w:type="gramEnd"/>
      <w:r w:rsidRPr="009F5A14">
        <w:rPr>
          <w:rFonts w:ascii="Simplified Arabic" w:eastAsia="Times New Roman" w:hAnsi="Simplified Arabic" w:cs="Simplified Arabic" w:hint="cs"/>
          <w:color w:val="000000" w:themeColor="text1"/>
          <w:kern w:val="24"/>
          <w:sz w:val="28"/>
          <w:szCs w:val="28"/>
          <w:rtl/>
        </w:rPr>
        <w:t xml:space="preserve"> عمره النّصفي 8-9 ساعات بعد جرعة فموية ووسطي تصفيته الكلية من الجسم</w:t>
      </w:r>
      <w:r w:rsidRPr="009F5A14">
        <w:rPr>
          <w:rFonts w:ascii="Simplified Arabic" w:eastAsia="Times New Roman" w:hAnsi="Simplified Arabic" w:cs="Simplified Arabic" w:hint="cs"/>
          <w:color w:val="000000" w:themeColor="text1"/>
          <w:kern w:val="24"/>
          <w:sz w:val="28"/>
          <w:szCs w:val="28"/>
          <w:lang w:bidi="ar-SY"/>
        </w:rPr>
        <w:t>0.</w:t>
      </w:r>
      <w:proofErr w:type="gramStart"/>
      <w:r w:rsidRPr="009F5A14">
        <w:rPr>
          <w:rFonts w:ascii="Simplified Arabic" w:eastAsia="Times New Roman" w:hAnsi="Simplified Arabic" w:cs="Simplified Arabic" w:hint="cs"/>
          <w:color w:val="000000" w:themeColor="text1"/>
          <w:kern w:val="24"/>
          <w:sz w:val="28"/>
          <w:szCs w:val="28"/>
          <w:lang w:bidi="ar-SY"/>
        </w:rPr>
        <w:t xml:space="preserve">63 </w:t>
      </w:r>
      <w:r w:rsidRPr="009F5A14">
        <w:rPr>
          <w:rFonts w:ascii="Simplified Arabic" w:eastAsia="Times New Roman" w:hAnsi="Simplified Arabic" w:cs="Simplified Arabic" w:hint="cs"/>
          <w:color w:val="000000" w:themeColor="text1"/>
          <w:kern w:val="24"/>
          <w:sz w:val="28"/>
          <w:szCs w:val="28"/>
          <w:rtl/>
        </w:rPr>
        <w:t xml:space="preserve"> مل</w:t>
      </w:r>
      <w:proofErr w:type="gramEnd"/>
      <w:r w:rsidRPr="009F5A14">
        <w:rPr>
          <w:rFonts w:ascii="Simplified Arabic" w:eastAsia="Times New Roman" w:hAnsi="Simplified Arabic" w:cs="Simplified Arabic" w:hint="cs"/>
          <w:color w:val="000000" w:themeColor="text1"/>
          <w:kern w:val="24"/>
          <w:sz w:val="28"/>
          <w:szCs w:val="28"/>
          <w:rtl/>
        </w:rPr>
        <w:t>/كغ/ دقيقة.</w:t>
      </w:r>
    </w:p>
    <w:p w:rsidR="009F5A14" w:rsidRPr="009F5A14" w:rsidRDefault="009F5A14" w:rsidP="009F5A14">
      <w:pPr>
        <w:bidi/>
        <w:spacing w:before="72" w:after="160" w:line="360" w:lineRule="auto"/>
        <w:ind w:left="-432"/>
        <w:contextualSpacing/>
        <w:rPr>
          <w:rFonts w:ascii="Simplified Arabic" w:eastAsia="Times New Roman" w:hAnsi="Simplified Arabic" w:cs="Simplified Arabic"/>
          <w:color w:val="000000" w:themeColor="text1"/>
          <w:sz w:val="28"/>
          <w:szCs w:val="28"/>
        </w:rPr>
      </w:pPr>
      <w:r w:rsidRPr="009F5A14">
        <w:rPr>
          <w:rFonts w:ascii="Simplified Arabic" w:eastAsia="Times New Roman" w:hAnsi="Simplified Arabic" w:cs="Simplified Arabic" w:hint="cs"/>
          <w:color w:val="000000" w:themeColor="text1"/>
          <w:kern w:val="24"/>
          <w:sz w:val="28"/>
          <w:szCs w:val="28"/>
          <w:rtl/>
        </w:rPr>
        <w:lastRenderedPageBreak/>
        <w:t xml:space="preserve">يكون سبيل الإطراح الرئيسي ل </w:t>
      </w:r>
      <w:r w:rsidRPr="009F5A14">
        <w:rPr>
          <w:rFonts w:ascii="Simplified Arabic" w:eastAsia="Times New Roman" w:hAnsi="Simplified Arabic" w:cs="Simplified Arabic" w:hint="cs"/>
          <w:color w:val="000000" w:themeColor="text1"/>
          <w:kern w:val="24"/>
          <w:sz w:val="28"/>
          <w:szCs w:val="28"/>
          <w:lang w:val="en-GB"/>
        </w:rPr>
        <w:t>levocetrizine</w:t>
      </w:r>
      <w:r w:rsidRPr="009F5A14">
        <w:rPr>
          <w:rFonts w:ascii="Simplified Arabic" w:eastAsia="Times New Roman" w:hAnsi="Simplified Arabic" w:cs="Simplified Arabic" w:hint="cs"/>
          <w:color w:val="000000" w:themeColor="text1"/>
          <w:kern w:val="24"/>
          <w:sz w:val="28"/>
          <w:szCs w:val="28"/>
          <w:rtl/>
        </w:rPr>
        <w:t xml:space="preserve"> ومستقلباته عن طريق البول (85.4%) بينما يشكّل الإطراح البرازي فقط 12.6% من الإطراح الكُلّي. يفرَز من الكلية من خلال الرّشح الكبّي و الإفراز الأنبوبي الفعّال لذلك فإنّ تصفيته الكلويّة ترتبط مع معدّل تصفية الكرياتينين </w:t>
      </w:r>
      <w:r w:rsidRPr="009F5A14">
        <w:rPr>
          <w:rFonts w:ascii="Simplified Arabic" w:eastAsia="Times New Roman" w:hAnsi="Simplified Arabic" w:cs="Simplified Arabic" w:hint="cs"/>
          <w:color w:val="000000" w:themeColor="text1"/>
          <w:sz w:val="28"/>
          <w:szCs w:val="28"/>
          <w:rtl/>
        </w:rPr>
        <w:t>،</w:t>
      </w:r>
      <w:r w:rsidRPr="009F5A14">
        <w:rPr>
          <w:rFonts w:ascii="Simplified Arabic" w:eastAsia="Times New Roman" w:hAnsi="Simplified Arabic" w:cs="Simplified Arabic" w:hint="cs"/>
          <w:color w:val="000000" w:themeColor="text1"/>
          <w:kern w:val="24"/>
          <w:sz w:val="28"/>
          <w:szCs w:val="28"/>
          <w:rtl/>
        </w:rPr>
        <w:t>ممّا يُظهِر الحاجة لتعديل الجرعة حسب تصفية الكرياتينين  عند مرضى الاضطرابات الكلويّة.</w:t>
      </w:r>
    </w:p>
    <w:p w:rsidR="009F5A14" w:rsidRPr="009F5A14" w:rsidRDefault="009F5A14" w:rsidP="009F5A14">
      <w:pPr>
        <w:bidi/>
        <w:spacing w:line="360" w:lineRule="auto"/>
        <w:contextualSpacing/>
        <w:rPr>
          <w:rFonts w:ascii="Simplified Arabic" w:eastAsia="Times New Roman" w:hAnsi="Simplified Arabic" w:cs="Simplified Arabic"/>
          <w:color w:val="000000" w:themeColor="text1"/>
          <w:kern w:val="24"/>
          <w:sz w:val="28"/>
          <w:szCs w:val="28"/>
          <w:rtl/>
        </w:rPr>
      </w:pPr>
      <w:r w:rsidRPr="009F5A14">
        <w:rPr>
          <w:rFonts w:ascii="Simplified Arabic" w:eastAsia="Times New Roman" w:hAnsi="Simplified Arabic" w:cs="Simplified Arabic" w:hint="cs"/>
          <w:color w:val="000000" w:themeColor="text1"/>
          <w:kern w:val="24"/>
          <w:sz w:val="28"/>
          <w:szCs w:val="28"/>
          <w:rtl/>
        </w:rPr>
        <w:t>يُثبّط الوهيج والانتبارات المُحرّضة بالهيستامين وتستمرّ تأثيراته المُضادة الهيستامين حوالي 24 ساعة.</w:t>
      </w:r>
    </w:p>
    <w:p w:rsidR="009F5A14" w:rsidRPr="009F5A14" w:rsidRDefault="009F5A14" w:rsidP="009F5A14">
      <w:pPr>
        <w:bidi/>
        <w:spacing w:line="360" w:lineRule="auto"/>
        <w:contextualSpacing/>
        <w:rPr>
          <w:rFonts w:ascii="Simplified Arabic" w:eastAsia="Times New Roman" w:hAnsi="Simplified Arabic" w:cs="Simplified Arabic"/>
          <w:color w:val="000000" w:themeColor="text1"/>
          <w:kern w:val="24"/>
          <w:sz w:val="28"/>
          <w:szCs w:val="28"/>
          <w:rtl/>
        </w:rPr>
      </w:pPr>
    </w:p>
    <w:p w:rsidR="009F5A14" w:rsidRPr="009F5A14" w:rsidRDefault="009F5A14" w:rsidP="009F5A14">
      <w:pPr>
        <w:bidi/>
        <w:spacing w:before="134" w:after="160" w:line="360" w:lineRule="auto"/>
        <w:rPr>
          <w:rFonts w:ascii="Simplified Arabic" w:hAnsi="Simplified Arabic" w:cs="Simplified Arabic"/>
          <w:color w:val="000000" w:themeColor="text1"/>
          <w:sz w:val="28"/>
          <w:szCs w:val="28"/>
        </w:rPr>
      </w:pPr>
      <w:r w:rsidRPr="009F5A14">
        <w:rPr>
          <w:rFonts w:ascii="Simplified Arabic" w:eastAsia="Times New Roman" w:hAnsi="Simplified Arabic" w:cs="Simplified Arabic"/>
          <w:color w:val="000000" w:themeColor="text1"/>
          <w:kern w:val="24"/>
          <w:sz w:val="28"/>
          <w:szCs w:val="28"/>
          <w:lang w:bidi="ar-SY"/>
        </w:rPr>
        <w:t>17</w:t>
      </w:r>
      <w:r w:rsidRPr="009F5A14">
        <w:rPr>
          <w:rFonts w:ascii="Simplified Arabic" w:eastAsia="Times New Roman" w:hAnsi="Simplified Arabic" w:cs="Simplified Arabic" w:hint="cs"/>
          <w:color w:val="000000" w:themeColor="text1"/>
          <w:kern w:val="24"/>
          <w:sz w:val="28"/>
          <w:szCs w:val="28"/>
          <w:rtl/>
        </w:rPr>
        <w:t>-</w:t>
      </w:r>
      <w:r w:rsidRPr="009F5A14">
        <w:rPr>
          <w:rFonts w:ascii="Simplified Arabic" w:eastAsia="Times New Roman" w:hAnsi="Simplified Arabic" w:cs="Simplified Arabic"/>
          <w:color w:val="000000" w:themeColor="text1"/>
          <w:kern w:val="24"/>
          <w:sz w:val="28"/>
          <w:szCs w:val="28"/>
        </w:rPr>
        <w:t>3</w:t>
      </w:r>
      <w:r w:rsidRPr="009F5A14">
        <w:rPr>
          <w:rFonts w:ascii="Simplified Arabic" w:eastAsia="Times New Roman" w:hAnsi="Simplified Arabic" w:cs="Simplified Arabic" w:hint="cs"/>
          <w:color w:val="000000" w:themeColor="text1"/>
          <w:kern w:val="24"/>
          <w:sz w:val="28"/>
          <w:szCs w:val="28"/>
          <w:rtl/>
        </w:rPr>
        <w:t>-</w:t>
      </w:r>
      <w:r w:rsidRPr="009F5A14">
        <w:rPr>
          <w:rFonts w:ascii="Simplified Arabic" w:eastAsia="Times New Roman" w:hAnsi="Simplified Arabic" w:cs="Simplified Arabic" w:hint="cs"/>
          <w:color w:val="000000" w:themeColor="text1"/>
          <w:kern w:val="24"/>
          <w:sz w:val="28"/>
          <w:szCs w:val="28"/>
          <w:rtl/>
          <w:lang w:bidi="ar-SY"/>
        </w:rPr>
        <w:t>مضادات الاستطباب:</w:t>
      </w:r>
    </w:p>
    <w:p w:rsidR="009F5A14" w:rsidRPr="009F5A14" w:rsidRDefault="009F5A14" w:rsidP="009F5A14">
      <w:pPr>
        <w:numPr>
          <w:ilvl w:val="0"/>
          <w:numId w:val="29"/>
        </w:numPr>
        <w:bidi/>
        <w:spacing w:before="134" w:after="160" w:line="360" w:lineRule="auto"/>
        <w:rPr>
          <w:rFonts w:ascii="Simplified Arabic" w:hAnsi="Simplified Arabic" w:cs="Simplified Arabic"/>
          <w:color w:val="000000" w:themeColor="text1"/>
          <w:sz w:val="28"/>
          <w:szCs w:val="28"/>
        </w:rPr>
      </w:pPr>
      <w:r w:rsidRPr="009F5A14">
        <w:rPr>
          <w:rFonts w:ascii="Simplified Arabic" w:eastAsia="Times New Roman" w:hAnsi="Simplified Arabic" w:cs="Simplified Arabic" w:hint="cs"/>
          <w:color w:val="000000" w:themeColor="text1"/>
          <w:kern w:val="24"/>
          <w:sz w:val="28"/>
          <w:szCs w:val="28"/>
          <w:rtl/>
        </w:rPr>
        <w:t xml:space="preserve">فرط الحساسية ل </w:t>
      </w:r>
      <w:r w:rsidRPr="009F5A14">
        <w:rPr>
          <w:rFonts w:ascii="Simplified Arabic" w:eastAsia="Times New Roman" w:hAnsi="Simplified Arabic" w:cs="Simplified Arabic" w:hint="cs"/>
          <w:color w:val="000000" w:themeColor="text1"/>
          <w:kern w:val="24"/>
          <w:sz w:val="28"/>
          <w:szCs w:val="28"/>
          <w:lang w:val="en-GB"/>
        </w:rPr>
        <w:t xml:space="preserve">levocetrizine </w:t>
      </w:r>
      <w:r w:rsidRPr="009F5A14">
        <w:rPr>
          <w:rFonts w:ascii="Simplified Arabic" w:eastAsia="Times New Roman" w:hAnsi="Simplified Arabic" w:cs="Simplified Arabic" w:hint="cs"/>
          <w:color w:val="000000" w:themeColor="text1"/>
          <w:kern w:val="24"/>
          <w:sz w:val="28"/>
          <w:szCs w:val="28"/>
          <w:rtl/>
        </w:rPr>
        <w:t xml:space="preserve"> أو أيّ من مكوّناته أو </w:t>
      </w:r>
      <w:r w:rsidRPr="009F5A14">
        <w:rPr>
          <w:rFonts w:ascii="Simplified Arabic" w:eastAsia="Times New Roman" w:hAnsi="Simplified Arabic" w:cs="Simplified Arabic" w:hint="cs"/>
          <w:color w:val="000000" w:themeColor="text1"/>
          <w:kern w:val="24"/>
          <w:sz w:val="28"/>
          <w:szCs w:val="28"/>
          <w:lang w:val="en-GB"/>
        </w:rPr>
        <w:t>cetrizine</w:t>
      </w:r>
      <w:r w:rsidRPr="009F5A14">
        <w:rPr>
          <w:rFonts w:ascii="Simplified Arabic" w:eastAsia="Times New Roman" w:hAnsi="Simplified Arabic" w:cs="Simplified Arabic" w:hint="cs"/>
          <w:color w:val="000000" w:themeColor="text1"/>
          <w:kern w:val="24"/>
          <w:sz w:val="28"/>
          <w:szCs w:val="28"/>
          <w:rtl/>
        </w:rPr>
        <w:t>.</w:t>
      </w:r>
    </w:p>
    <w:p w:rsidR="009F5A14" w:rsidRPr="009F5A14" w:rsidRDefault="009F5A14" w:rsidP="009F5A14">
      <w:pPr>
        <w:numPr>
          <w:ilvl w:val="0"/>
          <w:numId w:val="29"/>
        </w:numPr>
        <w:bidi/>
        <w:spacing w:before="134" w:after="160" w:line="360" w:lineRule="auto"/>
        <w:rPr>
          <w:rFonts w:ascii="Simplified Arabic" w:hAnsi="Simplified Arabic" w:cs="Simplified Arabic"/>
          <w:color w:val="000000" w:themeColor="text1"/>
          <w:sz w:val="28"/>
          <w:szCs w:val="28"/>
        </w:rPr>
      </w:pPr>
      <w:r w:rsidRPr="009F5A14">
        <w:rPr>
          <w:rFonts w:ascii="Simplified Arabic" w:eastAsia="Times New Roman" w:hAnsi="Simplified Arabic" w:cs="Simplified Arabic" w:hint="cs"/>
          <w:color w:val="000000" w:themeColor="text1"/>
          <w:kern w:val="24"/>
          <w:sz w:val="28"/>
          <w:szCs w:val="28"/>
          <w:rtl/>
          <w:lang w:val="en-GB"/>
        </w:rPr>
        <w:t>داء</w:t>
      </w:r>
      <w:r w:rsidRPr="009F5A14">
        <w:rPr>
          <w:rFonts w:ascii="Simplified Arabic" w:eastAsia="Times New Roman" w:hAnsi="Simplified Arabic" w:cs="Simplified Arabic" w:hint="cs"/>
          <w:color w:val="000000" w:themeColor="text1"/>
          <w:kern w:val="24"/>
          <w:sz w:val="28"/>
          <w:szCs w:val="28"/>
          <w:rtl/>
        </w:rPr>
        <w:t xml:space="preserve"> كلوي بالمراحل النّهائية مع تصفية كرياتينين أقل من 10مل/دقيقة و المرضى الموضوعين على التّحال الدّموي.</w:t>
      </w:r>
    </w:p>
    <w:p w:rsidR="009F5A14" w:rsidRPr="009F5A14" w:rsidRDefault="009F5A14" w:rsidP="009F5A14">
      <w:pPr>
        <w:numPr>
          <w:ilvl w:val="0"/>
          <w:numId w:val="29"/>
        </w:numPr>
        <w:bidi/>
        <w:spacing w:before="134" w:after="160" w:line="360" w:lineRule="auto"/>
        <w:rPr>
          <w:rFonts w:ascii="Simplified Arabic" w:eastAsia="Times New Roman" w:hAnsi="Simplified Arabic" w:cs="Simplified Arabic"/>
          <w:color w:val="000000" w:themeColor="text1"/>
          <w:kern w:val="24"/>
          <w:sz w:val="28"/>
          <w:szCs w:val="28"/>
          <w:rtl/>
        </w:rPr>
      </w:pPr>
      <w:r w:rsidRPr="009F5A14">
        <w:rPr>
          <w:rFonts w:ascii="Simplified Arabic" w:eastAsia="Times New Roman" w:hAnsi="Simplified Arabic" w:cs="Simplified Arabic" w:hint="cs"/>
          <w:color w:val="000000" w:themeColor="text1"/>
          <w:kern w:val="24"/>
          <w:sz w:val="28"/>
          <w:szCs w:val="28"/>
          <w:rtl/>
          <w:lang w:val="en-GB"/>
        </w:rPr>
        <w:t>المرضى</w:t>
      </w:r>
      <w:r w:rsidRPr="009F5A14">
        <w:rPr>
          <w:rFonts w:ascii="Simplified Arabic" w:eastAsia="Times New Roman" w:hAnsi="Simplified Arabic" w:cs="Simplified Arabic" w:hint="cs"/>
          <w:color w:val="000000" w:themeColor="text1"/>
          <w:kern w:val="24"/>
          <w:sz w:val="28"/>
          <w:szCs w:val="28"/>
          <w:rtl/>
        </w:rPr>
        <w:t xml:space="preserve"> الأطفال بعمر 6-11 سنة مع اضطراب في الوظيفة الكلويّة.</w:t>
      </w:r>
    </w:p>
    <w:p w:rsidR="009F5A14" w:rsidRPr="009F5A14" w:rsidRDefault="009F5A14" w:rsidP="000D7F86">
      <w:pPr>
        <w:bidi/>
        <w:spacing w:before="134" w:after="160" w:line="360" w:lineRule="auto"/>
        <w:rPr>
          <w:rFonts w:ascii="Simplified Arabic" w:eastAsia="Times New Roman" w:hAnsi="Simplified Arabic" w:cs="Simplified Arabic"/>
          <w:color w:val="000000" w:themeColor="text1"/>
          <w:kern w:val="24"/>
          <w:sz w:val="28"/>
          <w:szCs w:val="28"/>
          <w:rtl/>
        </w:rPr>
      </w:pPr>
      <w:proofErr w:type="gramStart"/>
      <w:r w:rsidRPr="009F5A14">
        <w:rPr>
          <w:rFonts w:ascii="Simplified Arabic" w:eastAsia="Times New Roman" w:hAnsi="Simplified Arabic" w:cs="Simplified Arabic" w:hint="cs"/>
          <w:color w:val="000000" w:themeColor="text1"/>
          <w:kern w:val="24"/>
          <w:sz w:val="28"/>
          <w:szCs w:val="28"/>
          <w:rtl/>
        </w:rPr>
        <w:t>نظراً</w:t>
      </w:r>
      <w:proofErr w:type="gramEnd"/>
      <w:r w:rsidRPr="009F5A14">
        <w:rPr>
          <w:rFonts w:ascii="Simplified Arabic" w:eastAsia="Times New Roman" w:hAnsi="Simplified Arabic" w:cs="Simplified Arabic" w:hint="cs"/>
          <w:color w:val="000000" w:themeColor="text1"/>
          <w:kern w:val="24"/>
          <w:sz w:val="28"/>
          <w:szCs w:val="28"/>
          <w:rtl/>
        </w:rPr>
        <w:t xml:space="preserve"> لإمكانيّة حدوث الوسن عند بعض المرضى المعالجين ب </w:t>
      </w:r>
      <w:r w:rsidRPr="009F5A14">
        <w:rPr>
          <w:rFonts w:ascii="Simplified Arabic" w:eastAsia="Times New Roman" w:hAnsi="Simplified Arabic" w:cs="Simplified Arabic" w:hint="cs"/>
          <w:color w:val="000000" w:themeColor="text1"/>
          <w:kern w:val="24"/>
          <w:sz w:val="28"/>
          <w:szCs w:val="28"/>
          <w:lang w:val="en-GB"/>
        </w:rPr>
        <w:t>levocetrizine</w:t>
      </w:r>
      <w:r w:rsidRPr="009F5A14">
        <w:rPr>
          <w:rFonts w:ascii="Simplified Arabic" w:eastAsia="Times New Roman" w:hAnsi="Simplified Arabic" w:cs="Simplified Arabic" w:hint="cs"/>
          <w:color w:val="000000" w:themeColor="text1"/>
          <w:kern w:val="24"/>
          <w:sz w:val="28"/>
          <w:szCs w:val="28"/>
          <w:rtl/>
        </w:rPr>
        <w:t xml:space="preserve"> يُنصَح المرضى بتجنّب قيادة السيارات أو التعامل مع الآلات الخطيرة بعد تناول الدواء وكذلك تجنّب الكحول والأدوية الأخرى المثبّطة للجهاز العصبي المركزي.</w:t>
      </w:r>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color w:val="000000" w:themeColor="text1"/>
          <w:sz w:val="28"/>
          <w:szCs w:val="28"/>
        </w:rPr>
        <w:t>17</w:t>
      </w:r>
      <w:r w:rsidRPr="009F5A14">
        <w:rPr>
          <w:rFonts w:ascii="Simplified Arabic" w:hAnsi="Simplified Arabic" w:cs="Simplified Arabic" w:hint="cs"/>
          <w:color w:val="000000" w:themeColor="text1"/>
          <w:sz w:val="28"/>
          <w:szCs w:val="28"/>
          <w:rtl/>
        </w:rPr>
        <w:t>-</w:t>
      </w:r>
      <w:r w:rsidRPr="009F5A14">
        <w:rPr>
          <w:rFonts w:ascii="Simplified Arabic" w:hAnsi="Simplified Arabic" w:cs="Simplified Arabic"/>
          <w:color w:val="000000" w:themeColor="text1"/>
          <w:sz w:val="28"/>
          <w:szCs w:val="28"/>
        </w:rPr>
        <w:t>4</w:t>
      </w:r>
      <w:r w:rsidRPr="009F5A14">
        <w:rPr>
          <w:rFonts w:ascii="Simplified Arabic" w:hAnsi="Simplified Arabic" w:cs="Simplified Arabic" w:hint="cs"/>
          <w:color w:val="000000" w:themeColor="text1"/>
          <w:sz w:val="28"/>
          <w:szCs w:val="28"/>
          <w:rtl/>
        </w:rPr>
        <w:t xml:space="preserve">-الحمل </w:t>
      </w:r>
      <w:proofErr w:type="gramStart"/>
      <w:r w:rsidRPr="009F5A14">
        <w:rPr>
          <w:rFonts w:ascii="Simplified Arabic" w:hAnsi="Simplified Arabic" w:cs="Simplified Arabic" w:hint="cs"/>
          <w:color w:val="000000" w:themeColor="text1"/>
          <w:sz w:val="28"/>
          <w:szCs w:val="28"/>
          <w:rtl/>
        </w:rPr>
        <w:t>والإرضاع :</w:t>
      </w:r>
      <w:proofErr w:type="gramEnd"/>
    </w:p>
    <w:p w:rsidR="009F5A14" w:rsidRPr="009F5A14" w:rsidRDefault="009F5A14" w:rsidP="009F5A14">
      <w:pPr>
        <w:bidi/>
        <w:spacing w:line="360" w:lineRule="auto"/>
        <w:contextualSpacing/>
        <w:rPr>
          <w:rFonts w:ascii="Simplified Arabic" w:hAnsi="Simplified Arabic" w:cs="Simplified Arabic"/>
          <w:color w:val="000000" w:themeColor="text1"/>
          <w:sz w:val="28"/>
          <w:szCs w:val="28"/>
        </w:rPr>
      </w:pPr>
      <w:r w:rsidRPr="009F5A14">
        <w:rPr>
          <w:rFonts w:ascii="Simplified Arabic" w:eastAsia="Times New Roman" w:hAnsi="Simplified Arabic" w:cs="Simplified Arabic" w:hint="cs"/>
          <w:color w:val="000000" w:themeColor="text1"/>
          <w:kern w:val="24"/>
          <w:sz w:val="28"/>
          <w:szCs w:val="28"/>
          <w:rtl/>
        </w:rPr>
        <w:t xml:space="preserve">رغم أنّ الدراسات على الحيوانات لم تُظهر وجود تأثيرات ماسِخة لكن لاتوجد دراسات كافية عند الإنسان لذلك فهو مُصنّف فئة حمليّة </w:t>
      </w:r>
      <w:r w:rsidRPr="009F5A14">
        <w:rPr>
          <w:rFonts w:ascii="Simplified Arabic" w:eastAsia="Times New Roman" w:hAnsi="Simplified Arabic" w:cs="Simplified Arabic" w:hint="cs"/>
          <w:color w:val="000000" w:themeColor="text1"/>
          <w:kern w:val="24"/>
          <w:sz w:val="28"/>
          <w:szCs w:val="28"/>
          <w:lang w:val="en-GB"/>
        </w:rPr>
        <w:t>B</w:t>
      </w:r>
      <w:r w:rsidRPr="009F5A14">
        <w:rPr>
          <w:rFonts w:ascii="Simplified Arabic" w:eastAsia="Times New Roman" w:hAnsi="Simplified Arabic" w:cs="Simplified Arabic" w:hint="cs"/>
          <w:color w:val="000000" w:themeColor="text1"/>
          <w:kern w:val="24"/>
          <w:sz w:val="28"/>
          <w:szCs w:val="28"/>
          <w:rtl/>
        </w:rPr>
        <w:t xml:space="preserve"> ويجب استخدامه فقط عند الحاجة.</w:t>
      </w:r>
    </w:p>
    <w:p w:rsidR="009F5A14" w:rsidRDefault="009F5A14" w:rsidP="00A17814">
      <w:pPr>
        <w:bidi/>
        <w:spacing w:line="360" w:lineRule="auto"/>
        <w:rPr>
          <w:rFonts w:ascii="Simplified Arabic" w:eastAsia="Times New Roman" w:hAnsi="Simplified Arabic" w:cs="Simplified Arabic"/>
          <w:color w:val="000000" w:themeColor="text1"/>
          <w:kern w:val="24"/>
          <w:sz w:val="28"/>
          <w:szCs w:val="28"/>
        </w:rPr>
      </w:pPr>
      <w:r w:rsidRPr="009F5A14">
        <w:rPr>
          <w:rFonts w:ascii="Simplified Arabic" w:eastAsia="Times New Roman" w:hAnsi="Simplified Arabic" w:cs="Simplified Arabic" w:hint="cs"/>
          <w:color w:val="000000" w:themeColor="text1"/>
          <w:kern w:val="24"/>
          <w:sz w:val="28"/>
          <w:szCs w:val="28"/>
          <w:rtl/>
        </w:rPr>
        <w:lastRenderedPageBreak/>
        <w:t xml:space="preserve">لاتوجد دراسات حول إطراح </w:t>
      </w:r>
      <w:r w:rsidRPr="009F5A14">
        <w:rPr>
          <w:rFonts w:ascii="Simplified Arabic" w:eastAsia="Times New Roman" w:hAnsi="Simplified Arabic" w:cs="Simplified Arabic" w:hint="cs"/>
          <w:color w:val="000000" w:themeColor="text1"/>
          <w:kern w:val="24"/>
          <w:sz w:val="28"/>
          <w:szCs w:val="28"/>
          <w:lang w:val="en-GB"/>
        </w:rPr>
        <w:t>levocetrizine</w:t>
      </w:r>
      <w:r w:rsidRPr="009F5A14">
        <w:rPr>
          <w:rFonts w:ascii="Simplified Arabic" w:eastAsia="Times New Roman" w:hAnsi="Simplified Arabic" w:cs="Simplified Arabic" w:hint="cs"/>
          <w:color w:val="000000" w:themeColor="text1"/>
          <w:kern w:val="24"/>
          <w:sz w:val="28"/>
          <w:szCs w:val="28"/>
          <w:rtl/>
        </w:rPr>
        <w:t xml:space="preserve"> في حليب المُرضِع حتّى عند الحيوانات لكن من المتوقّع أنّه يُطرَح في الحليب بدرجة ما (بناءً على الدراسات عند الحيوان التي أظهرت أنّ </w:t>
      </w:r>
      <w:r w:rsidRPr="009F5A14">
        <w:rPr>
          <w:rFonts w:ascii="Simplified Arabic" w:eastAsia="Times New Roman" w:hAnsi="Simplified Arabic" w:cs="Simplified Arabic" w:hint="cs"/>
          <w:color w:val="000000" w:themeColor="text1"/>
          <w:kern w:val="24"/>
          <w:sz w:val="28"/>
          <w:szCs w:val="28"/>
          <w:lang w:val="en-GB"/>
        </w:rPr>
        <w:t xml:space="preserve">cetrizine </w:t>
      </w:r>
      <w:r w:rsidRPr="009F5A14">
        <w:rPr>
          <w:rFonts w:ascii="Simplified Arabic" w:eastAsia="Times New Roman" w:hAnsi="Simplified Arabic" w:cs="Simplified Arabic" w:hint="cs"/>
          <w:color w:val="000000" w:themeColor="text1"/>
          <w:kern w:val="24"/>
          <w:sz w:val="28"/>
          <w:szCs w:val="28"/>
          <w:rtl/>
        </w:rPr>
        <w:t xml:space="preserve"> يُطرَح في الحليب بنسبة 3%) لذلك يُنصَح بتجنُّبهِ عند المُرضِعات .</w:t>
      </w:r>
    </w:p>
    <w:p w:rsidR="00A17814" w:rsidRPr="009F5A14" w:rsidRDefault="00A17814" w:rsidP="00A17814">
      <w:pPr>
        <w:bidi/>
        <w:spacing w:line="360" w:lineRule="auto"/>
        <w:rPr>
          <w:rFonts w:ascii="Simplified Arabic" w:eastAsia="Times New Roman" w:hAnsi="Simplified Arabic" w:cs="Simplified Arabic"/>
          <w:color w:val="000000" w:themeColor="text1"/>
          <w:kern w:val="24"/>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color w:val="000000" w:themeColor="text1"/>
          <w:kern w:val="24"/>
          <w:sz w:val="28"/>
          <w:szCs w:val="28"/>
          <w:lang w:bidi="ar-SY"/>
        </w:rPr>
        <w:t>17</w:t>
      </w:r>
      <w:r w:rsidRPr="009F5A14">
        <w:rPr>
          <w:rFonts w:ascii="Simplified Arabic" w:hAnsi="Simplified Arabic" w:cs="Simplified Arabic" w:hint="cs"/>
          <w:color w:val="000000" w:themeColor="text1"/>
          <w:kern w:val="24"/>
          <w:sz w:val="28"/>
          <w:szCs w:val="28"/>
          <w:rtl/>
        </w:rPr>
        <w:t>-</w:t>
      </w:r>
      <w:r w:rsidRPr="009F5A14">
        <w:rPr>
          <w:rFonts w:ascii="Simplified Arabic" w:hAnsi="Simplified Arabic" w:cs="Simplified Arabic"/>
          <w:color w:val="000000" w:themeColor="text1"/>
          <w:kern w:val="24"/>
          <w:sz w:val="28"/>
          <w:szCs w:val="28"/>
        </w:rPr>
        <w:t>5</w:t>
      </w:r>
      <w:r w:rsidRPr="009F5A14">
        <w:rPr>
          <w:rFonts w:ascii="Simplified Arabic" w:hAnsi="Simplified Arabic" w:cs="Simplified Arabic" w:hint="cs"/>
          <w:color w:val="000000" w:themeColor="text1"/>
          <w:kern w:val="24"/>
          <w:sz w:val="28"/>
          <w:szCs w:val="28"/>
          <w:rtl/>
        </w:rPr>
        <w:t>-</w:t>
      </w:r>
      <w:r w:rsidRPr="009F5A14">
        <w:rPr>
          <w:rFonts w:ascii="Simplified Arabic" w:hAnsi="Simplified Arabic" w:cs="Simplified Arabic" w:hint="cs"/>
          <w:color w:val="000000" w:themeColor="text1"/>
          <w:kern w:val="24"/>
          <w:sz w:val="28"/>
          <w:szCs w:val="28"/>
          <w:rtl/>
          <w:lang w:bidi="ar-SY"/>
        </w:rPr>
        <w:t>التأثيرات الجانبية:</w:t>
      </w:r>
    </w:p>
    <w:p w:rsidR="009F5A14" w:rsidRPr="009F5A14" w:rsidRDefault="009F5A14" w:rsidP="009F5A14">
      <w:pPr>
        <w:bidi/>
        <w:spacing w:before="125" w:line="360" w:lineRule="auto"/>
        <w:rPr>
          <w:rFonts w:ascii="Simplified Arabic" w:hAnsi="Simplified Arabic" w:cs="Simplified Arabic"/>
          <w:color w:val="000000" w:themeColor="text1"/>
          <w:kern w:val="24"/>
          <w:sz w:val="28"/>
          <w:szCs w:val="28"/>
          <w:rtl/>
          <w:lang w:bidi="ar-SY"/>
        </w:rPr>
      </w:pPr>
      <w:r w:rsidRPr="009F5A14">
        <w:rPr>
          <w:rFonts w:ascii="Simplified Arabic" w:hAnsi="Simplified Arabic" w:cs="Simplified Arabic" w:hint="cs"/>
          <w:color w:val="000000" w:themeColor="text1"/>
          <w:kern w:val="24"/>
          <w:sz w:val="28"/>
          <w:szCs w:val="28"/>
          <w:rtl/>
          <w:lang w:bidi="ar-SY"/>
        </w:rPr>
        <w:t xml:space="preserve">وسن -جفاف فم –وهن-التهاب </w:t>
      </w:r>
      <w:proofErr w:type="gramStart"/>
      <w:r w:rsidRPr="009F5A14">
        <w:rPr>
          <w:rFonts w:ascii="Simplified Arabic" w:hAnsi="Simplified Arabic" w:cs="Simplified Arabic" w:hint="cs"/>
          <w:color w:val="000000" w:themeColor="text1"/>
          <w:kern w:val="24"/>
          <w:sz w:val="28"/>
          <w:szCs w:val="28"/>
          <w:rtl/>
          <w:lang w:bidi="ar-SY"/>
        </w:rPr>
        <w:t>بلعوم-صداع .</w:t>
      </w:r>
      <w:proofErr w:type="gramEnd"/>
    </w:p>
    <w:p w:rsidR="009F5A14" w:rsidRPr="009F5A14" w:rsidRDefault="009F5A14" w:rsidP="009F5A14">
      <w:pPr>
        <w:bidi/>
        <w:spacing w:before="125" w:line="360" w:lineRule="auto"/>
        <w:rPr>
          <w:rFonts w:ascii="Simplified Arabic" w:hAnsi="Simplified Arabic" w:cs="Simplified Arabic"/>
          <w:color w:val="000000" w:themeColor="text1"/>
          <w:kern w:val="24"/>
          <w:sz w:val="28"/>
          <w:szCs w:val="28"/>
          <w:rtl/>
          <w:lang w:bidi="ar-SY"/>
        </w:rPr>
      </w:pPr>
    </w:p>
    <w:p w:rsidR="009F5A14" w:rsidRPr="009F5A14" w:rsidRDefault="009F5A14" w:rsidP="009F5A14">
      <w:pPr>
        <w:bidi/>
        <w:spacing w:before="125" w:line="360" w:lineRule="auto"/>
        <w:rPr>
          <w:rFonts w:ascii="Simplified Arabic" w:hAnsi="Simplified Arabic" w:cs="Simplified Arabic"/>
          <w:color w:val="000000" w:themeColor="text1"/>
          <w:sz w:val="28"/>
          <w:szCs w:val="28"/>
        </w:rPr>
      </w:pPr>
      <w:r w:rsidRPr="009F5A14">
        <w:rPr>
          <w:rFonts w:ascii="Simplified Arabic" w:hAnsi="Simplified Arabic" w:cs="Simplified Arabic"/>
          <w:color w:val="000000" w:themeColor="text1"/>
          <w:kern w:val="24"/>
          <w:sz w:val="28"/>
          <w:szCs w:val="28"/>
          <w:lang w:bidi="ar-SY"/>
        </w:rPr>
        <w:t>17</w:t>
      </w:r>
      <w:r w:rsidRPr="009F5A14">
        <w:rPr>
          <w:rFonts w:ascii="Simplified Arabic" w:hAnsi="Simplified Arabic" w:cs="Simplified Arabic" w:hint="cs"/>
          <w:color w:val="000000" w:themeColor="text1"/>
          <w:kern w:val="24"/>
          <w:sz w:val="28"/>
          <w:szCs w:val="28"/>
          <w:rtl/>
        </w:rPr>
        <w:t>-</w:t>
      </w:r>
      <w:r w:rsidRPr="009F5A14">
        <w:rPr>
          <w:rFonts w:ascii="Simplified Arabic" w:hAnsi="Simplified Arabic" w:cs="Simplified Arabic"/>
          <w:color w:val="000000" w:themeColor="text1"/>
          <w:kern w:val="24"/>
          <w:sz w:val="28"/>
          <w:szCs w:val="28"/>
        </w:rPr>
        <w:t>6</w:t>
      </w:r>
      <w:r w:rsidRPr="009F5A14">
        <w:rPr>
          <w:rFonts w:ascii="Simplified Arabic" w:hAnsi="Simplified Arabic" w:cs="Simplified Arabic" w:hint="cs"/>
          <w:color w:val="000000" w:themeColor="text1"/>
          <w:kern w:val="24"/>
          <w:sz w:val="28"/>
          <w:szCs w:val="28"/>
          <w:rtl/>
        </w:rPr>
        <w:t>-</w:t>
      </w:r>
      <w:r w:rsidRPr="009F5A14">
        <w:rPr>
          <w:rFonts w:ascii="Simplified Arabic" w:hAnsi="Simplified Arabic" w:cs="Simplified Arabic" w:hint="cs"/>
          <w:color w:val="000000" w:themeColor="text1"/>
          <w:kern w:val="24"/>
          <w:sz w:val="28"/>
          <w:szCs w:val="28"/>
          <w:rtl/>
          <w:lang w:bidi="ar-SY"/>
        </w:rPr>
        <w:t>التداخلات الدوائية:</w:t>
      </w:r>
    </w:p>
    <w:p w:rsidR="009F5A14" w:rsidRPr="009F5A14" w:rsidRDefault="009F5A14" w:rsidP="000D7F86">
      <w:pPr>
        <w:bidi/>
        <w:spacing w:line="360" w:lineRule="auto"/>
        <w:rPr>
          <w:rFonts w:ascii="Simplified Arabic" w:eastAsia="Times New Roman" w:hAnsi="Simplified Arabic" w:cs="Simplified Arabic"/>
          <w:color w:val="000000" w:themeColor="text1"/>
          <w:kern w:val="24"/>
          <w:sz w:val="28"/>
          <w:szCs w:val="28"/>
          <w:rtl/>
        </w:rPr>
      </w:pPr>
      <w:r w:rsidRPr="009F5A14">
        <w:rPr>
          <w:rFonts w:ascii="Simplified Arabic" w:eastAsia="Times New Roman" w:hAnsi="Simplified Arabic" w:cs="Simplified Arabic" w:hint="cs"/>
          <w:color w:val="000000" w:themeColor="text1"/>
          <w:kern w:val="24"/>
          <w:sz w:val="28"/>
          <w:szCs w:val="28"/>
          <w:rtl/>
        </w:rPr>
        <w:t xml:space="preserve">أظهرت الدراسات على </w:t>
      </w:r>
      <w:r w:rsidRPr="009F5A14">
        <w:rPr>
          <w:rFonts w:ascii="Simplified Arabic" w:eastAsia="Times New Roman" w:hAnsi="Simplified Arabic" w:cs="Simplified Arabic" w:hint="cs"/>
          <w:color w:val="000000" w:themeColor="text1"/>
          <w:kern w:val="24"/>
          <w:sz w:val="28"/>
          <w:szCs w:val="28"/>
          <w:lang w:val="en-GB"/>
        </w:rPr>
        <w:t>levocetrizine</w:t>
      </w:r>
      <w:r w:rsidRPr="009F5A14">
        <w:rPr>
          <w:rFonts w:ascii="Simplified Arabic" w:eastAsia="Times New Roman" w:hAnsi="Simplified Arabic" w:cs="Simplified Arabic" w:hint="cs"/>
          <w:color w:val="000000" w:themeColor="text1"/>
          <w:kern w:val="24"/>
          <w:sz w:val="28"/>
          <w:szCs w:val="28"/>
          <w:rtl/>
        </w:rPr>
        <w:t xml:space="preserve"> في الزجاج أنّهُ من غير المُرجَّح</w:t>
      </w:r>
      <w:r w:rsidRPr="009F5A14">
        <w:rPr>
          <w:rFonts w:ascii="Simplified Arabic" w:eastAsia="Times New Roman" w:hAnsi="Simplified Arabic" w:cs="Simplified Arabic" w:hint="cs"/>
          <w:color w:val="000000" w:themeColor="text1"/>
          <w:kern w:val="24"/>
          <w:sz w:val="28"/>
          <w:szCs w:val="28"/>
          <w:lang w:val="en-GB"/>
        </w:rPr>
        <w:t xml:space="preserve"> </w:t>
      </w:r>
      <w:r w:rsidRPr="009F5A14">
        <w:rPr>
          <w:rFonts w:ascii="Simplified Arabic" w:eastAsia="Times New Roman" w:hAnsi="Simplified Arabic" w:cs="Simplified Arabic" w:hint="cs"/>
          <w:color w:val="000000" w:themeColor="text1"/>
          <w:kern w:val="24"/>
          <w:sz w:val="28"/>
          <w:szCs w:val="28"/>
          <w:rtl/>
        </w:rPr>
        <w:t xml:space="preserve"> أن يُسبّب تداخلات دوائية حيثُ أنّه لايعمل  كمُحرّض ولا مُثبّط لجملة السيتوكروم لكن لاتوجد دراسات حول تداخلاته الدوائية في الأحياء.</w:t>
      </w:r>
    </w:p>
    <w:p w:rsidR="009F5A14" w:rsidRPr="009F5A14" w:rsidRDefault="009F5A14" w:rsidP="009F5A14">
      <w:pPr>
        <w:bidi/>
        <w:spacing w:line="360" w:lineRule="auto"/>
        <w:rPr>
          <w:rFonts w:ascii="Simplified Arabic" w:eastAsia="Times New Roman" w:hAnsi="Simplified Arabic" w:cs="Simplified Arabic"/>
          <w:color w:val="000000" w:themeColor="text1"/>
          <w:kern w:val="24"/>
          <w:sz w:val="28"/>
          <w:szCs w:val="28"/>
        </w:rPr>
      </w:pPr>
      <w:r w:rsidRPr="009F5A14">
        <w:rPr>
          <w:rFonts w:ascii="Simplified Arabic" w:eastAsia="Times New Roman" w:hAnsi="Simplified Arabic" w:cs="Simplified Arabic"/>
          <w:color w:val="000000" w:themeColor="text1"/>
          <w:kern w:val="24"/>
          <w:sz w:val="28"/>
          <w:szCs w:val="28"/>
        </w:rPr>
        <w:t>17</w:t>
      </w:r>
      <w:r w:rsidRPr="009F5A14">
        <w:rPr>
          <w:rFonts w:ascii="Simplified Arabic" w:eastAsia="Times New Roman" w:hAnsi="Simplified Arabic" w:cs="Simplified Arabic" w:hint="cs"/>
          <w:color w:val="000000" w:themeColor="text1"/>
          <w:kern w:val="24"/>
          <w:sz w:val="28"/>
          <w:szCs w:val="28"/>
          <w:rtl/>
        </w:rPr>
        <w:t>-</w:t>
      </w:r>
      <w:r w:rsidRPr="009F5A14">
        <w:rPr>
          <w:rFonts w:ascii="Simplified Arabic" w:eastAsia="Times New Roman" w:hAnsi="Simplified Arabic" w:cs="Simplified Arabic"/>
          <w:color w:val="000000" w:themeColor="text1"/>
          <w:kern w:val="24"/>
          <w:sz w:val="28"/>
          <w:szCs w:val="28"/>
        </w:rPr>
        <w:t>7</w:t>
      </w:r>
      <w:r w:rsidRPr="009F5A14">
        <w:rPr>
          <w:rFonts w:ascii="Simplified Arabic" w:eastAsia="Times New Roman" w:hAnsi="Simplified Arabic" w:cs="Simplified Arabic" w:hint="cs"/>
          <w:color w:val="000000" w:themeColor="text1"/>
          <w:kern w:val="24"/>
          <w:sz w:val="28"/>
          <w:szCs w:val="28"/>
          <w:rtl/>
        </w:rPr>
        <w:t xml:space="preserve">-الأشكال </w:t>
      </w:r>
      <w:proofErr w:type="gramStart"/>
      <w:r w:rsidRPr="009F5A14">
        <w:rPr>
          <w:rFonts w:ascii="Simplified Arabic" w:eastAsia="Times New Roman" w:hAnsi="Simplified Arabic" w:cs="Simplified Arabic" w:hint="cs"/>
          <w:color w:val="000000" w:themeColor="text1"/>
          <w:kern w:val="24"/>
          <w:sz w:val="28"/>
          <w:szCs w:val="28"/>
          <w:rtl/>
        </w:rPr>
        <w:t>الصيدلانية :</w:t>
      </w:r>
      <w:proofErr w:type="gramEnd"/>
    </w:p>
    <w:p w:rsidR="009F5A14" w:rsidRPr="000D7F86" w:rsidRDefault="009F5A14" w:rsidP="000D7F86">
      <w:pPr>
        <w:bidi/>
        <w:spacing w:line="360" w:lineRule="auto"/>
        <w:rPr>
          <w:rFonts w:ascii="Simplified Arabic" w:hAnsi="Simplified Arabic" w:cs="Simplified Arabic"/>
          <w:color w:val="000000" w:themeColor="text1"/>
          <w:sz w:val="28"/>
          <w:szCs w:val="28"/>
          <w:rtl/>
        </w:rPr>
      </w:pPr>
      <w:r w:rsidRPr="009F5A14">
        <w:rPr>
          <w:rFonts w:ascii="Simplified Arabic" w:eastAsia="Times New Roman" w:hAnsi="Simplified Arabic" w:cs="Simplified Arabic" w:hint="cs"/>
          <w:color w:val="000000" w:themeColor="text1"/>
          <w:kern w:val="24"/>
          <w:sz w:val="28"/>
          <w:szCs w:val="28"/>
          <w:rtl/>
        </w:rPr>
        <w:t>تتضمّن أقراص قابلة للكسر بعيار 5 مغ و محلول فموي ( 0.5 مغ/مل ).</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eastAsia="Times New Roman" w:hAnsi="Simplified Arabic" w:cs="Simplified Arabic"/>
          <w:color w:val="000000" w:themeColor="text1"/>
          <w:kern w:val="24"/>
          <w:sz w:val="28"/>
          <w:szCs w:val="28"/>
        </w:rPr>
        <w:t>17</w:t>
      </w:r>
      <w:r w:rsidRPr="009F5A14">
        <w:rPr>
          <w:rFonts w:ascii="Simplified Arabic" w:eastAsia="Times New Roman" w:hAnsi="Simplified Arabic" w:cs="Simplified Arabic" w:hint="cs"/>
          <w:color w:val="000000" w:themeColor="text1"/>
          <w:kern w:val="24"/>
          <w:sz w:val="28"/>
          <w:szCs w:val="28"/>
          <w:rtl/>
        </w:rPr>
        <w:t>-</w:t>
      </w:r>
      <w:r w:rsidRPr="009F5A14">
        <w:rPr>
          <w:rFonts w:ascii="Simplified Arabic" w:eastAsia="Times New Roman" w:hAnsi="Simplified Arabic" w:cs="Simplified Arabic"/>
          <w:color w:val="000000" w:themeColor="text1"/>
          <w:kern w:val="24"/>
          <w:sz w:val="28"/>
          <w:szCs w:val="28"/>
        </w:rPr>
        <w:t>8</w:t>
      </w:r>
      <w:r w:rsidRPr="009F5A14">
        <w:rPr>
          <w:rFonts w:ascii="Simplified Arabic" w:eastAsia="Times New Roman" w:hAnsi="Simplified Arabic" w:cs="Simplified Arabic" w:hint="cs"/>
          <w:color w:val="000000" w:themeColor="text1"/>
          <w:kern w:val="24"/>
          <w:sz w:val="28"/>
          <w:szCs w:val="28"/>
          <w:rtl/>
        </w:rPr>
        <w:t>-الجرعات:</w:t>
      </w:r>
    </w:p>
    <w:p w:rsidR="009F5A14" w:rsidRPr="009F5A14" w:rsidRDefault="009F5A14" w:rsidP="009F5A14">
      <w:pPr>
        <w:bidi/>
        <w:spacing w:before="134" w:after="160" w:line="360" w:lineRule="auto"/>
        <w:rPr>
          <w:rFonts w:ascii="Simplified Arabic" w:hAnsi="Simplified Arabic" w:cs="Simplified Arabic"/>
          <w:color w:val="000000" w:themeColor="text1"/>
          <w:sz w:val="28"/>
          <w:szCs w:val="28"/>
        </w:rPr>
      </w:pPr>
      <w:r w:rsidRPr="009F5A14">
        <w:rPr>
          <w:rFonts w:ascii="Simplified Arabic" w:eastAsia="Times New Roman" w:hAnsi="Simplified Arabic" w:cs="Simplified Arabic" w:hint="cs"/>
          <w:color w:val="000000" w:themeColor="text1"/>
          <w:kern w:val="24"/>
          <w:sz w:val="28"/>
          <w:szCs w:val="28"/>
          <w:rtl/>
        </w:rPr>
        <w:t>-البالغين والأطفال بعمر 12 سنة فما فوق: 5 مغ يوميّاً.</w:t>
      </w:r>
    </w:p>
    <w:p w:rsidR="009F5A14" w:rsidRPr="009F5A14" w:rsidRDefault="009F5A14" w:rsidP="009F5A14">
      <w:pPr>
        <w:bidi/>
        <w:spacing w:before="134" w:after="160" w:line="360" w:lineRule="auto"/>
        <w:rPr>
          <w:rFonts w:ascii="Simplified Arabic" w:hAnsi="Simplified Arabic" w:cs="Simplified Arabic"/>
          <w:color w:val="000000" w:themeColor="text1"/>
          <w:sz w:val="28"/>
          <w:szCs w:val="28"/>
        </w:rPr>
      </w:pPr>
      <w:r w:rsidRPr="009F5A14">
        <w:rPr>
          <w:rFonts w:ascii="Simplified Arabic" w:eastAsia="Times New Roman" w:hAnsi="Simplified Arabic" w:cs="Simplified Arabic" w:hint="cs"/>
          <w:color w:val="000000" w:themeColor="text1"/>
          <w:kern w:val="24"/>
          <w:sz w:val="28"/>
          <w:szCs w:val="28"/>
          <w:rtl/>
        </w:rPr>
        <w:t xml:space="preserve">-الأطفال </w:t>
      </w:r>
      <w:proofErr w:type="gramStart"/>
      <w:r w:rsidRPr="009F5A14">
        <w:rPr>
          <w:rFonts w:ascii="Simplified Arabic" w:eastAsia="Times New Roman" w:hAnsi="Simplified Arabic" w:cs="Simplified Arabic" w:hint="cs"/>
          <w:color w:val="000000" w:themeColor="text1"/>
          <w:kern w:val="24"/>
          <w:sz w:val="28"/>
          <w:szCs w:val="28"/>
          <w:rtl/>
        </w:rPr>
        <w:t>بين</w:t>
      </w:r>
      <w:proofErr w:type="gramEnd"/>
      <w:r w:rsidRPr="009F5A14">
        <w:rPr>
          <w:rFonts w:ascii="Simplified Arabic" w:eastAsia="Times New Roman" w:hAnsi="Simplified Arabic" w:cs="Simplified Arabic" w:hint="cs"/>
          <w:color w:val="000000" w:themeColor="text1"/>
          <w:kern w:val="24"/>
          <w:sz w:val="28"/>
          <w:szCs w:val="28"/>
          <w:rtl/>
        </w:rPr>
        <w:t xml:space="preserve"> 6-11 سنة: 2.5 مغ يوميّاً</w:t>
      </w:r>
    </w:p>
    <w:p w:rsidR="009F5A14" w:rsidRPr="009F5A14" w:rsidRDefault="009F5A14" w:rsidP="000D7F86">
      <w:pPr>
        <w:bidi/>
        <w:spacing w:line="360" w:lineRule="auto"/>
        <w:rPr>
          <w:rFonts w:ascii="Simplified Arabic" w:eastAsia="Times New Roman" w:hAnsi="Simplified Arabic" w:cs="Simplified Arabic"/>
          <w:color w:val="000000" w:themeColor="text1"/>
          <w:kern w:val="24"/>
          <w:sz w:val="28"/>
          <w:szCs w:val="28"/>
          <w:rtl/>
        </w:rPr>
      </w:pPr>
      <w:r w:rsidRPr="009F5A14">
        <w:rPr>
          <w:rFonts w:ascii="Simplified Arabic" w:eastAsia="Times New Roman" w:hAnsi="Simplified Arabic" w:cs="Simplified Arabic" w:hint="cs"/>
          <w:color w:val="000000" w:themeColor="text1"/>
          <w:kern w:val="24"/>
          <w:sz w:val="28"/>
          <w:szCs w:val="28"/>
          <w:rtl/>
        </w:rPr>
        <w:t>-الأطفال تحت عمر 6 سنوات: غير مُستَطبّ.</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color w:val="000000" w:themeColor="text1"/>
          <w:sz w:val="28"/>
          <w:szCs w:val="28"/>
        </w:rPr>
        <w:lastRenderedPageBreak/>
        <w:t>17</w:t>
      </w:r>
      <w:r w:rsidRPr="009F5A14">
        <w:rPr>
          <w:rFonts w:ascii="Simplified Arabic" w:hAnsi="Simplified Arabic" w:cs="Simplified Arabic" w:hint="cs"/>
          <w:color w:val="000000" w:themeColor="text1"/>
          <w:sz w:val="28"/>
          <w:szCs w:val="28"/>
          <w:rtl/>
        </w:rPr>
        <w:t>-</w:t>
      </w:r>
      <w:r w:rsidRPr="009F5A14">
        <w:rPr>
          <w:rFonts w:ascii="Simplified Arabic" w:hAnsi="Simplified Arabic" w:cs="Simplified Arabic"/>
          <w:color w:val="000000" w:themeColor="text1"/>
          <w:sz w:val="28"/>
          <w:szCs w:val="28"/>
        </w:rPr>
        <w:t>9</w:t>
      </w:r>
      <w:r w:rsidRPr="009F5A14">
        <w:rPr>
          <w:rFonts w:ascii="Simplified Arabic" w:hAnsi="Simplified Arabic" w:cs="Simplified Arabic" w:hint="cs"/>
          <w:color w:val="000000" w:themeColor="text1"/>
          <w:sz w:val="28"/>
          <w:szCs w:val="28"/>
          <w:rtl/>
        </w:rPr>
        <w:t xml:space="preserve">-تعديل </w:t>
      </w:r>
      <w:proofErr w:type="gramStart"/>
      <w:r w:rsidRPr="009F5A14">
        <w:rPr>
          <w:rFonts w:ascii="Simplified Arabic" w:hAnsi="Simplified Arabic" w:cs="Simplified Arabic" w:hint="cs"/>
          <w:color w:val="000000" w:themeColor="text1"/>
          <w:sz w:val="28"/>
          <w:szCs w:val="28"/>
          <w:rtl/>
        </w:rPr>
        <w:t>الجرعة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في الاضطرابات الكلوية:</w:t>
      </w:r>
    </w:p>
    <w:p w:rsidR="009F5A14" w:rsidRDefault="009F5A14" w:rsidP="007F11E3">
      <w:pPr>
        <w:bidi/>
        <w:spacing w:line="360" w:lineRule="auto"/>
        <w:rPr>
          <w:rFonts w:ascii="Simplified Arabic" w:eastAsia="Times New Roman" w:hAnsi="Simplified Arabic" w:cs="Simplified Arabic"/>
          <w:color w:val="000000" w:themeColor="text1"/>
          <w:kern w:val="24"/>
          <w:sz w:val="28"/>
          <w:szCs w:val="28"/>
        </w:rPr>
      </w:pPr>
      <w:r w:rsidRPr="009F5A14">
        <w:rPr>
          <w:rFonts w:ascii="Simplified Arabic" w:eastAsia="Times New Roman" w:hAnsi="Simplified Arabic" w:cs="Simplified Arabic" w:hint="cs"/>
          <w:color w:val="000000" w:themeColor="text1"/>
          <w:kern w:val="24"/>
          <w:sz w:val="28"/>
          <w:szCs w:val="28"/>
          <w:rtl/>
        </w:rPr>
        <w:t>يكون تعديل الجرعة عند البالغين والأطفال بعمر 12 سنة اعتماداً على تصفية الكرياتينين .</w:t>
      </w:r>
    </w:p>
    <w:p w:rsidR="00A61101" w:rsidRPr="009F5A14" w:rsidRDefault="00A61101" w:rsidP="00A61101">
      <w:pPr>
        <w:bidi/>
        <w:spacing w:line="360" w:lineRule="auto"/>
        <w:rPr>
          <w:rFonts w:ascii="Simplified Arabic" w:eastAsia="Times New Roman" w:hAnsi="Simplified Arabic" w:cs="Simplified Arabic"/>
          <w:color w:val="000000" w:themeColor="text1"/>
          <w:kern w:val="24"/>
          <w:sz w:val="28"/>
          <w:szCs w:val="28"/>
          <w:rtl/>
        </w:rPr>
      </w:pPr>
    </w:p>
    <w:p w:rsidR="009F5A14" w:rsidRPr="009F5A14" w:rsidRDefault="009F5A14" w:rsidP="009F5A14">
      <w:pPr>
        <w:bidi/>
        <w:spacing w:line="360" w:lineRule="auto"/>
        <w:rPr>
          <w:rFonts w:ascii="Simplified Arabic" w:eastAsia="Times New Roman" w:hAnsi="Simplified Arabic" w:cs="Simplified Arabic"/>
          <w:color w:val="000000" w:themeColor="text1"/>
          <w:kern w:val="24"/>
          <w:sz w:val="28"/>
          <w:szCs w:val="28"/>
        </w:rPr>
      </w:pPr>
      <w:r w:rsidRPr="009F5A14">
        <w:rPr>
          <w:rFonts w:ascii="Simplified Arabic" w:hAnsi="Simplified Arabic" w:cs="Simplified Arabic" w:hint="cs"/>
          <w:color w:val="000000" w:themeColor="text1"/>
          <w:kern w:val="24"/>
          <w:sz w:val="28"/>
          <w:szCs w:val="28"/>
          <w:rtl/>
          <w:lang w:bidi="ar-SY"/>
        </w:rPr>
        <w:t>في الاضطرابات الكبدية:</w:t>
      </w:r>
    </w:p>
    <w:p w:rsidR="009F5A14" w:rsidRPr="00A17814" w:rsidRDefault="009F5A14" w:rsidP="00A17814">
      <w:pPr>
        <w:bidi/>
        <w:spacing w:line="360" w:lineRule="auto"/>
        <w:rPr>
          <w:rFonts w:ascii="Simplified Arabic" w:eastAsia="Times New Roman" w:hAnsi="Simplified Arabic" w:cs="Simplified Arabic"/>
          <w:color w:val="000000" w:themeColor="text1"/>
          <w:kern w:val="24"/>
          <w:sz w:val="28"/>
          <w:szCs w:val="28"/>
          <w:rtl/>
        </w:rPr>
      </w:pPr>
      <w:r w:rsidRPr="009F5A14">
        <w:rPr>
          <w:rFonts w:ascii="Simplified Arabic" w:eastAsia="Times New Roman" w:hAnsi="Simplified Arabic" w:cs="Simplified Arabic" w:hint="cs"/>
          <w:color w:val="000000" w:themeColor="text1"/>
          <w:kern w:val="24"/>
          <w:sz w:val="28"/>
          <w:szCs w:val="28"/>
          <w:rtl/>
        </w:rPr>
        <w:t xml:space="preserve">نظراً لكون </w:t>
      </w:r>
      <w:r w:rsidRPr="009F5A14">
        <w:rPr>
          <w:rFonts w:ascii="Simplified Arabic" w:eastAsia="Times New Roman" w:hAnsi="Simplified Arabic" w:cs="Simplified Arabic" w:hint="cs"/>
          <w:color w:val="000000" w:themeColor="text1"/>
          <w:kern w:val="24"/>
          <w:sz w:val="28"/>
          <w:szCs w:val="28"/>
          <w:lang w:val="en-GB"/>
        </w:rPr>
        <w:t xml:space="preserve">levocetrizine </w:t>
      </w:r>
      <w:r w:rsidRPr="009F5A14">
        <w:rPr>
          <w:rFonts w:ascii="Simplified Arabic" w:eastAsia="Times New Roman" w:hAnsi="Simplified Arabic" w:cs="Simplified Arabic" w:hint="cs"/>
          <w:color w:val="000000" w:themeColor="text1"/>
          <w:kern w:val="24"/>
          <w:sz w:val="28"/>
          <w:szCs w:val="28"/>
          <w:rtl/>
        </w:rPr>
        <w:t xml:space="preserve"> يخضع لاستقلاب كبدي ضئيل ويُطرَح في البول بشكل غير مُتبدّل</w:t>
      </w:r>
      <w:r w:rsidRPr="009F5A14">
        <w:rPr>
          <w:rFonts w:ascii="Simplified Arabic" w:eastAsia="Times New Roman" w:hAnsi="Simplified Arabic" w:cs="Simplified Arabic" w:hint="cs"/>
          <w:color w:val="000000" w:themeColor="text1"/>
          <w:kern w:val="24"/>
          <w:sz w:val="28"/>
          <w:szCs w:val="28"/>
          <w:lang w:val="en-GB"/>
        </w:rPr>
        <w:t xml:space="preserve"> </w:t>
      </w:r>
      <w:r w:rsidRPr="009F5A14">
        <w:rPr>
          <w:rFonts w:ascii="Simplified Arabic" w:eastAsia="Times New Roman" w:hAnsi="Simplified Arabic" w:cs="Simplified Arabic" w:hint="cs"/>
          <w:color w:val="000000" w:themeColor="text1"/>
          <w:kern w:val="24"/>
          <w:sz w:val="28"/>
          <w:szCs w:val="28"/>
          <w:rtl/>
        </w:rPr>
        <w:t xml:space="preserve"> فإنّ تصفيتهُ لا تتأثّر بالاضطرابات الكبدية ولا حاجة لتعديل الجرعة إلّا بوجود اضطراب كلوي مرافق.</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b/>
          <w:bCs/>
          <w:color w:val="000000" w:themeColor="text1"/>
          <w:sz w:val="28"/>
          <w:szCs w:val="28"/>
          <w:rtl/>
        </w:rPr>
      </w:pPr>
      <w:r w:rsidRPr="009F5A14">
        <w:rPr>
          <w:rFonts w:ascii="Simplified Arabic" w:hAnsi="Simplified Arabic" w:cs="Simplified Arabic" w:hint="cs"/>
          <w:b/>
          <w:bCs/>
          <w:color w:val="000000" w:themeColor="text1"/>
          <w:sz w:val="28"/>
          <w:szCs w:val="28"/>
        </w:rPr>
        <w:t>18</w:t>
      </w:r>
      <w:r w:rsidRPr="009F5A14">
        <w:rPr>
          <w:rFonts w:ascii="Simplified Arabic" w:hAnsi="Simplified Arabic" w:cs="Simplified Arabic" w:hint="cs"/>
          <w:b/>
          <w:bCs/>
          <w:color w:val="000000" w:themeColor="text1"/>
          <w:sz w:val="28"/>
          <w:szCs w:val="28"/>
          <w:rtl/>
        </w:rPr>
        <w:t>– لمحة عن الستيروئيدات القشرية السكرية</w:t>
      </w:r>
      <w:r w:rsidRPr="009F5A14">
        <w:rPr>
          <w:rFonts w:ascii="Simplified Arabic" w:hAnsi="Simplified Arabic" w:cs="Simplified Arabic" w:hint="cs"/>
          <w:b/>
          <w:bCs/>
          <w:color w:val="000000" w:themeColor="text1"/>
          <w:sz w:val="28"/>
          <w:szCs w:val="28"/>
        </w:rPr>
        <w:t>Glucocorticoids (GCs</w:t>
      </w:r>
      <w:proofErr w:type="gramStart"/>
      <w:r w:rsidRPr="009F5A14">
        <w:rPr>
          <w:rFonts w:ascii="Simplified Arabic" w:hAnsi="Simplified Arabic" w:cs="Simplified Arabic" w:hint="cs"/>
          <w:b/>
          <w:bCs/>
          <w:color w:val="000000" w:themeColor="text1"/>
          <w:sz w:val="28"/>
          <w:szCs w:val="28"/>
        </w:rPr>
        <w:t xml:space="preserve">) </w:t>
      </w:r>
      <w:r w:rsidRPr="009F5A14">
        <w:rPr>
          <w:rFonts w:ascii="Simplified Arabic" w:hAnsi="Simplified Arabic" w:cs="Simplified Arabic" w:hint="cs"/>
          <w:b/>
          <w:bCs/>
          <w:color w:val="000000" w:themeColor="text1"/>
          <w:sz w:val="28"/>
          <w:szCs w:val="28"/>
          <w:rtl/>
        </w:rPr>
        <w:t xml:space="preserve">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Pr>
        <w:t>1-18</w:t>
      </w:r>
      <w:r w:rsidRPr="009F5A14">
        <w:rPr>
          <w:rFonts w:ascii="Simplified Arabic" w:hAnsi="Simplified Arabic" w:cs="Simplified Arabic" w:hint="cs"/>
          <w:color w:val="000000" w:themeColor="text1"/>
          <w:sz w:val="28"/>
          <w:szCs w:val="28"/>
          <w:rtl/>
        </w:rPr>
        <w:t>-</w:t>
      </w:r>
      <w:r w:rsidRPr="009F5A14">
        <w:rPr>
          <w:rFonts w:ascii="Simplified Arabic" w:hAnsi="Simplified Arabic" w:cs="Simplified Arabic" w:hint="cs"/>
          <w:b/>
          <w:bCs/>
          <w:color w:val="000000" w:themeColor="text1"/>
          <w:sz w:val="28"/>
          <w:szCs w:val="28"/>
          <w:rtl/>
        </w:rPr>
        <w:t xml:space="preserve"> </w:t>
      </w:r>
      <w:r w:rsidRPr="009F5A14">
        <w:rPr>
          <w:rFonts w:ascii="Simplified Arabic" w:hAnsi="Simplified Arabic" w:cs="Simplified Arabic" w:hint="cs"/>
          <w:color w:val="000000" w:themeColor="text1"/>
          <w:sz w:val="28"/>
          <w:szCs w:val="28"/>
          <w:rtl/>
        </w:rPr>
        <w:t xml:space="preserve">البنية </w:t>
      </w:r>
      <w:proofErr w:type="gramStart"/>
      <w:r w:rsidRPr="009F5A14">
        <w:rPr>
          <w:rFonts w:ascii="Simplified Arabic" w:hAnsi="Simplified Arabic" w:cs="Simplified Arabic" w:hint="cs"/>
          <w:color w:val="000000" w:themeColor="text1"/>
          <w:sz w:val="28"/>
          <w:szCs w:val="28"/>
          <w:rtl/>
        </w:rPr>
        <w:t>والاستقلاب :</w:t>
      </w:r>
      <w:proofErr w:type="gramEnd"/>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[132]</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جميع الستيروئيدات بما فيها الستيروئيدات القشرية السكرية لها البنية الأساسية المكونة من </w:t>
      </w:r>
      <w:r w:rsidRPr="009F5A14">
        <w:rPr>
          <w:rFonts w:ascii="Simplified Arabic" w:hAnsi="Simplified Arabic" w:cs="Simplified Arabic" w:hint="cs"/>
          <w:color w:val="000000" w:themeColor="text1"/>
          <w:sz w:val="28"/>
          <w:szCs w:val="28"/>
        </w:rPr>
        <w:t>4</w:t>
      </w:r>
      <w:r w:rsidRPr="009F5A14">
        <w:rPr>
          <w:rFonts w:ascii="Simplified Arabic" w:hAnsi="Simplified Arabic" w:cs="Simplified Arabic" w:hint="cs"/>
          <w:color w:val="000000" w:themeColor="text1"/>
          <w:sz w:val="28"/>
          <w:szCs w:val="28"/>
          <w:rtl/>
        </w:rPr>
        <w:t xml:space="preserve"> حلقات وهي بنية الكولسترول ، مؤلفة من </w:t>
      </w:r>
      <w:r w:rsidRPr="009F5A14">
        <w:rPr>
          <w:rFonts w:ascii="Simplified Arabic" w:hAnsi="Simplified Arabic" w:cs="Simplified Arabic" w:hint="cs"/>
          <w:color w:val="000000" w:themeColor="text1"/>
          <w:sz w:val="28"/>
          <w:szCs w:val="28"/>
        </w:rPr>
        <w:t>3</w:t>
      </w:r>
      <w:r w:rsidRPr="009F5A14">
        <w:rPr>
          <w:rFonts w:ascii="Simplified Arabic" w:hAnsi="Simplified Arabic" w:cs="Simplified Arabic" w:hint="cs"/>
          <w:color w:val="000000" w:themeColor="text1"/>
          <w:sz w:val="28"/>
          <w:szCs w:val="28"/>
          <w:rtl/>
        </w:rPr>
        <w:t xml:space="preserve"> حلقات </w:t>
      </w:r>
      <w:r w:rsidRPr="009F5A14">
        <w:rPr>
          <w:rFonts w:ascii="Simplified Arabic" w:hAnsi="Simplified Arabic" w:cs="Simplified Arabic" w:hint="cs"/>
          <w:color w:val="000000" w:themeColor="text1"/>
          <w:sz w:val="28"/>
          <w:szCs w:val="28"/>
        </w:rPr>
        <w:t xml:space="preserve">Hexane </w:t>
      </w:r>
      <w:r w:rsidRPr="009F5A14">
        <w:rPr>
          <w:rFonts w:ascii="Simplified Arabic" w:hAnsi="Simplified Arabic" w:cs="Simplified Arabic" w:hint="cs"/>
          <w:color w:val="000000" w:themeColor="text1"/>
          <w:sz w:val="28"/>
          <w:szCs w:val="28"/>
          <w:rtl/>
        </w:rPr>
        <w:t xml:space="preserve"> و حلقة </w:t>
      </w:r>
      <w:r w:rsidRPr="009F5A14">
        <w:rPr>
          <w:rFonts w:ascii="Simplified Arabic" w:hAnsi="Simplified Arabic" w:cs="Simplified Arabic" w:hint="cs"/>
          <w:color w:val="000000" w:themeColor="text1"/>
          <w:sz w:val="28"/>
          <w:szCs w:val="28"/>
        </w:rPr>
        <w:t xml:space="preserve">Pentane </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التعديلات في البنية الأساسية رباعية الحلقة ينتج عنها عوامل جهازية تختلف في القوة والتأثير المعدني القشري و مدة التأثير والاستقلاب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عند فحص البنية الكيميائية للستيروئيدات القشرية من المهم أن نميز أن العوامل الفعالة مثل </w:t>
      </w:r>
      <w:r w:rsidRPr="009F5A14">
        <w:rPr>
          <w:rFonts w:ascii="Simplified Arabic" w:hAnsi="Simplified Arabic" w:cs="Simplified Arabic" w:hint="cs"/>
          <w:color w:val="000000" w:themeColor="text1"/>
          <w:sz w:val="28"/>
          <w:szCs w:val="28"/>
        </w:rPr>
        <w:t xml:space="preserve">hydrocortisone </w:t>
      </w:r>
      <w:r w:rsidRPr="009F5A14">
        <w:rPr>
          <w:rFonts w:ascii="Simplified Arabic" w:hAnsi="Simplified Arabic" w:cs="Simplified Arabic" w:hint="cs"/>
          <w:color w:val="000000" w:themeColor="text1"/>
          <w:sz w:val="28"/>
          <w:szCs w:val="28"/>
          <w:rtl/>
        </w:rPr>
        <w:t xml:space="preserve"> تمتلك مجموعة </w:t>
      </w:r>
      <w:r w:rsidRPr="009F5A14">
        <w:rPr>
          <w:rFonts w:ascii="Simplified Arabic" w:hAnsi="Simplified Arabic" w:cs="Simplified Arabic" w:hint="cs"/>
          <w:color w:val="000000" w:themeColor="text1"/>
          <w:sz w:val="28"/>
          <w:szCs w:val="28"/>
        </w:rPr>
        <w:t xml:space="preserve">Hydroxyl </w:t>
      </w:r>
      <w:r w:rsidRPr="009F5A14">
        <w:rPr>
          <w:rFonts w:ascii="Simplified Arabic" w:hAnsi="Simplified Arabic" w:cs="Simplified Arabic" w:hint="cs"/>
          <w:color w:val="000000" w:themeColor="text1"/>
          <w:sz w:val="28"/>
          <w:szCs w:val="28"/>
          <w:rtl/>
        </w:rPr>
        <w:t xml:space="preserve"> في الموقع </w:t>
      </w:r>
      <w:r w:rsidRPr="009F5A14">
        <w:rPr>
          <w:rFonts w:ascii="Simplified Arabic" w:hAnsi="Simplified Arabic" w:cs="Simplified Arabic" w:hint="cs"/>
          <w:color w:val="000000" w:themeColor="text1"/>
          <w:sz w:val="28"/>
          <w:szCs w:val="28"/>
        </w:rPr>
        <w:t>11</w:t>
      </w:r>
      <w:r w:rsidRPr="009F5A14">
        <w:rPr>
          <w:rFonts w:ascii="Simplified Arabic" w:hAnsi="Simplified Arabic" w:cs="Simplified Arabic" w:hint="cs"/>
          <w:color w:val="000000" w:themeColor="text1"/>
          <w:sz w:val="28"/>
          <w:szCs w:val="28"/>
          <w:rtl/>
        </w:rPr>
        <w:t xml:space="preserve">، أما المماثل غير الفعال </w:t>
      </w:r>
      <w:r w:rsidRPr="009F5A14">
        <w:rPr>
          <w:rFonts w:ascii="Simplified Arabic" w:hAnsi="Simplified Arabic" w:cs="Simplified Arabic" w:hint="cs"/>
          <w:color w:val="000000" w:themeColor="text1"/>
          <w:sz w:val="28"/>
          <w:szCs w:val="28"/>
        </w:rPr>
        <w:t xml:space="preserve">cortisone </w:t>
      </w:r>
      <w:r w:rsidRPr="009F5A14">
        <w:rPr>
          <w:rFonts w:ascii="Simplified Arabic" w:hAnsi="Simplified Arabic" w:cs="Simplified Arabic" w:hint="cs"/>
          <w:color w:val="000000" w:themeColor="text1"/>
          <w:sz w:val="28"/>
          <w:szCs w:val="28"/>
          <w:rtl/>
        </w:rPr>
        <w:t xml:space="preserve"> يمتلك زمرة </w:t>
      </w:r>
      <w:r w:rsidRPr="009F5A14">
        <w:rPr>
          <w:rFonts w:ascii="Simplified Arabic" w:hAnsi="Simplified Arabic" w:cs="Simplified Arabic" w:hint="cs"/>
          <w:color w:val="000000" w:themeColor="text1"/>
          <w:sz w:val="28"/>
          <w:szCs w:val="28"/>
        </w:rPr>
        <w:t xml:space="preserve">ketone </w:t>
      </w:r>
      <w:r w:rsidRPr="009F5A14">
        <w:rPr>
          <w:rFonts w:ascii="Simplified Arabic" w:hAnsi="Simplified Arabic" w:cs="Simplified Arabic" w:hint="cs"/>
          <w:color w:val="000000" w:themeColor="text1"/>
          <w:sz w:val="28"/>
          <w:szCs w:val="28"/>
          <w:rtl/>
        </w:rPr>
        <w:t xml:space="preserve"> في الموقع </w:t>
      </w:r>
      <w:r w:rsidRPr="009F5A14">
        <w:rPr>
          <w:rFonts w:ascii="Simplified Arabic" w:hAnsi="Simplified Arabic" w:cs="Simplified Arabic" w:hint="cs"/>
          <w:color w:val="000000" w:themeColor="text1"/>
          <w:sz w:val="28"/>
          <w:szCs w:val="28"/>
        </w:rPr>
        <w:t>11</w:t>
      </w:r>
      <w:r w:rsidRPr="009F5A14">
        <w:rPr>
          <w:rFonts w:ascii="Simplified Arabic" w:hAnsi="Simplified Arabic" w:cs="Simplified Arabic" w:hint="cs"/>
          <w:color w:val="000000" w:themeColor="text1"/>
          <w:sz w:val="28"/>
          <w:szCs w:val="28"/>
          <w:rtl/>
        </w:rPr>
        <w:t xml:space="preserve"> وبالتالي يجب أن يخضع لتحول في الكبد إلى </w:t>
      </w:r>
      <w:r w:rsidRPr="009F5A14">
        <w:rPr>
          <w:rFonts w:ascii="Simplified Arabic" w:hAnsi="Simplified Arabic" w:cs="Simplified Arabic" w:hint="cs"/>
          <w:color w:val="000000" w:themeColor="text1"/>
          <w:sz w:val="28"/>
          <w:szCs w:val="28"/>
        </w:rPr>
        <w:t>hydrocortisone</w:t>
      </w:r>
      <w:r w:rsidRPr="009F5A14">
        <w:rPr>
          <w:rFonts w:ascii="Simplified Arabic" w:hAnsi="Simplified Arabic" w:cs="Simplified Arabic" w:hint="cs"/>
          <w:color w:val="000000" w:themeColor="text1"/>
          <w:sz w:val="28"/>
          <w:szCs w:val="28"/>
          <w:rtl/>
        </w:rPr>
        <w:t xml:space="preserve"> ليصبح فعال حيويا"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ينطبق هذا أيضا" على </w:t>
      </w:r>
      <w:r w:rsidRPr="009F5A14">
        <w:rPr>
          <w:rFonts w:ascii="Simplified Arabic" w:hAnsi="Simplified Arabic" w:cs="Simplified Arabic" w:hint="cs"/>
          <w:color w:val="000000" w:themeColor="text1"/>
          <w:sz w:val="28"/>
          <w:szCs w:val="28"/>
        </w:rPr>
        <w:t xml:space="preserve">prednisone  </w:t>
      </w:r>
      <w:r w:rsidRPr="009F5A14">
        <w:rPr>
          <w:rFonts w:ascii="Simplified Arabic" w:hAnsi="Simplified Arabic" w:cs="Simplified Arabic" w:hint="cs"/>
          <w:color w:val="000000" w:themeColor="text1"/>
          <w:sz w:val="28"/>
          <w:szCs w:val="28"/>
          <w:rtl/>
        </w:rPr>
        <w:t xml:space="preserve"> الذي يجب أن يضاف له زمرة هيدروكسيل في الموقع </w:t>
      </w:r>
      <w:r w:rsidRPr="009F5A14">
        <w:rPr>
          <w:rFonts w:ascii="Simplified Arabic" w:hAnsi="Simplified Arabic" w:cs="Simplified Arabic" w:hint="cs"/>
          <w:color w:val="000000" w:themeColor="text1"/>
          <w:sz w:val="28"/>
          <w:szCs w:val="28"/>
        </w:rPr>
        <w:t xml:space="preserve">11 </w:t>
      </w:r>
      <w:r w:rsidRPr="009F5A14">
        <w:rPr>
          <w:rFonts w:ascii="Simplified Arabic" w:hAnsi="Simplified Arabic" w:cs="Simplified Arabic" w:hint="cs"/>
          <w:color w:val="000000" w:themeColor="text1"/>
          <w:sz w:val="28"/>
          <w:szCs w:val="28"/>
          <w:rtl/>
        </w:rPr>
        <w:t xml:space="preserve"> في الكبد لينتج مركب فعال هو </w:t>
      </w:r>
      <w:r w:rsidRPr="009F5A14">
        <w:rPr>
          <w:rFonts w:ascii="Simplified Arabic" w:hAnsi="Simplified Arabic" w:cs="Simplified Arabic" w:hint="cs"/>
          <w:color w:val="000000" w:themeColor="text1"/>
          <w:sz w:val="28"/>
          <w:szCs w:val="28"/>
        </w:rPr>
        <w:t>prednisolone</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بما أن عملية تحويل الأدوية غير الفعالة إلى مماثل فعال يضعف في المرضى الذين يعانون من أمراض كبدية شديدة فمن الأفضل أن نعالج مثل هؤلاء المرضى بالأدوية التي لاتتطلب عملية تحويل للحصول على الفائدة العلاجية مثل </w:t>
      </w:r>
      <w:r w:rsidRPr="009F5A14">
        <w:rPr>
          <w:rFonts w:ascii="Simplified Arabic" w:hAnsi="Simplified Arabic" w:cs="Simplified Arabic" w:hint="cs"/>
          <w:color w:val="000000" w:themeColor="text1"/>
          <w:sz w:val="28"/>
          <w:szCs w:val="28"/>
        </w:rPr>
        <w:t>prednisolone</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الستيروئيدات القشرية السكرية تختلف بقدرتها المعدنية القشرية وقدرتها السكرية القشرية ، حيث </w:t>
      </w:r>
      <w:r w:rsidRPr="009F5A14">
        <w:rPr>
          <w:rFonts w:ascii="Simplified Arabic" w:hAnsi="Simplified Arabic" w:cs="Simplified Arabic" w:hint="cs"/>
          <w:color w:val="000000" w:themeColor="text1"/>
          <w:sz w:val="28"/>
          <w:szCs w:val="28"/>
        </w:rPr>
        <w:t>hydrocortisone</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 xml:space="preserve">cortisone </w:t>
      </w:r>
      <w:r w:rsidRPr="009F5A14">
        <w:rPr>
          <w:rFonts w:ascii="Simplified Arabic" w:hAnsi="Simplified Arabic" w:cs="Simplified Arabic" w:hint="cs"/>
          <w:color w:val="000000" w:themeColor="text1"/>
          <w:sz w:val="28"/>
          <w:szCs w:val="28"/>
          <w:rtl/>
        </w:rPr>
        <w:t xml:space="preserve"> تمتلك تأثيراً معدنياً قشرياً واضحاً ، بينما يكون تأثير  </w:t>
      </w:r>
      <w:r w:rsidRPr="009F5A14">
        <w:rPr>
          <w:rFonts w:ascii="Simplified Arabic" w:hAnsi="Simplified Arabic" w:cs="Simplified Arabic" w:hint="cs"/>
          <w:color w:val="000000" w:themeColor="text1"/>
          <w:sz w:val="28"/>
          <w:szCs w:val="28"/>
        </w:rPr>
        <w:t xml:space="preserve">prednisolone </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 xml:space="preserve">prednisone </w:t>
      </w:r>
      <w:r w:rsidRPr="009F5A14">
        <w:rPr>
          <w:rFonts w:ascii="Simplified Arabic" w:hAnsi="Simplified Arabic" w:cs="Simplified Arabic" w:hint="cs"/>
          <w:color w:val="000000" w:themeColor="text1"/>
          <w:sz w:val="28"/>
          <w:szCs w:val="28"/>
          <w:rtl/>
        </w:rPr>
        <w:t xml:space="preserve"> المعدني القشري ضعيفاً ، </w:t>
      </w:r>
      <w:r w:rsidRPr="009F5A14">
        <w:rPr>
          <w:rFonts w:ascii="Simplified Arabic" w:hAnsi="Simplified Arabic" w:cs="Simplified Arabic" w:hint="cs"/>
          <w:color w:val="000000" w:themeColor="text1"/>
          <w:sz w:val="28"/>
          <w:szCs w:val="28"/>
        </w:rPr>
        <w:t>methylprednisolone</w:t>
      </w:r>
      <w:r w:rsidRPr="009F5A14">
        <w:rPr>
          <w:rFonts w:ascii="Simplified Arabic" w:hAnsi="Simplified Arabic" w:cs="Simplified Arabic" w:hint="cs"/>
          <w:color w:val="000000" w:themeColor="text1"/>
          <w:sz w:val="28"/>
          <w:szCs w:val="28"/>
          <w:rtl/>
        </w:rPr>
        <w:t xml:space="preserve"> لايمتلك أي تأثير معدني قشري وهو مناسب في الحالات التي نحتاج فيها أن نتجنب هذا التأثير .</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يتراوح العمر المصلي للستيروئيدات القشرية</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السكرية من </w:t>
      </w:r>
      <w:r w:rsidRPr="009F5A14">
        <w:rPr>
          <w:rFonts w:ascii="Simplified Arabic" w:hAnsi="Simplified Arabic" w:cs="Simplified Arabic" w:hint="cs"/>
          <w:color w:val="000000" w:themeColor="text1"/>
          <w:sz w:val="28"/>
          <w:szCs w:val="28"/>
        </w:rPr>
        <w:t>1-5</w:t>
      </w:r>
      <w:r w:rsidRPr="009F5A14">
        <w:rPr>
          <w:rFonts w:ascii="Simplified Arabic" w:hAnsi="Simplified Arabic" w:cs="Simplified Arabic" w:hint="cs"/>
          <w:color w:val="000000" w:themeColor="text1"/>
          <w:sz w:val="28"/>
          <w:szCs w:val="28"/>
          <w:rtl/>
        </w:rPr>
        <w:t xml:space="preserve"> ساعات كما هو موضح في الجدول رقم </w:t>
      </w:r>
      <w:r w:rsidRPr="009F5A14">
        <w:rPr>
          <w:rFonts w:ascii="Simplified Arabic" w:hAnsi="Simplified Arabic" w:cs="Simplified Arabic" w:hint="cs"/>
          <w:color w:val="000000" w:themeColor="text1"/>
          <w:sz w:val="28"/>
          <w:szCs w:val="28"/>
        </w:rPr>
        <w:t>(4)</w:t>
      </w:r>
      <w:r w:rsidRPr="009F5A14">
        <w:rPr>
          <w:rFonts w:ascii="Simplified Arabic" w:hAnsi="Simplified Arabic" w:cs="Simplified Arabic" w:hint="cs"/>
          <w:color w:val="000000" w:themeColor="text1"/>
          <w:sz w:val="28"/>
          <w:szCs w:val="28"/>
          <w:rtl/>
        </w:rPr>
        <w:t xml:space="preserve"> ، لكن العمر المصلي هو دلالة ضعيفة على مدة تأثير الدواء ،حيث تقيم مدة التأثير بشكل أفضل بإعطاء جرعة وحيدة من الدواء ثم قياس المدة التي يثبط فيها إفراز</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الهرمون الموجه لقشر الكظر </w:t>
      </w:r>
      <w:r w:rsidRPr="009F5A14">
        <w:rPr>
          <w:rFonts w:ascii="Simplified Arabic" w:hAnsi="Simplified Arabic" w:cs="Simplified Arabic" w:hint="cs"/>
          <w:color w:val="000000" w:themeColor="text1"/>
          <w:sz w:val="28"/>
          <w:szCs w:val="28"/>
        </w:rPr>
        <w:t>adrenocorticotropic hormone (ACTH)</w:t>
      </w:r>
      <w:r w:rsidRPr="009F5A14">
        <w:rPr>
          <w:rFonts w:ascii="Simplified Arabic" w:hAnsi="Simplified Arabic" w:cs="Simplified Arabic" w:hint="cs"/>
          <w:color w:val="000000" w:themeColor="text1"/>
          <w:sz w:val="28"/>
          <w:szCs w:val="28"/>
          <w:rtl/>
        </w:rPr>
        <w:t xml:space="preserve"> من الغدة النخامية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color w:val="000000" w:themeColor="text1"/>
          <w:sz w:val="28"/>
          <w:szCs w:val="28"/>
        </w:rPr>
        <w:t>GCs</w:t>
      </w:r>
      <w:r w:rsidRPr="009F5A14">
        <w:rPr>
          <w:rFonts w:ascii="Simplified Arabic" w:hAnsi="Simplified Arabic" w:cs="Simplified Arabic" w:hint="cs"/>
          <w:color w:val="000000" w:themeColor="text1"/>
          <w:sz w:val="28"/>
          <w:szCs w:val="28"/>
          <w:rtl/>
        </w:rPr>
        <w:t xml:space="preserve"> قصيرة</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مدة التأثير </w:t>
      </w:r>
      <w:proofErr w:type="gramStart"/>
      <w:r w:rsidRPr="009F5A14">
        <w:rPr>
          <w:rFonts w:ascii="Simplified Arabic" w:hAnsi="Simplified Arabic" w:cs="Simplified Arabic" w:hint="cs"/>
          <w:color w:val="000000" w:themeColor="text1"/>
          <w:sz w:val="28"/>
          <w:szCs w:val="28"/>
          <w:rtl/>
        </w:rPr>
        <w:t>تستمر  فعاليتها</w:t>
      </w:r>
      <w:proofErr w:type="gramEnd"/>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8-12</w:t>
      </w:r>
      <w:r w:rsidRPr="009F5A14">
        <w:rPr>
          <w:rFonts w:ascii="Simplified Arabic" w:hAnsi="Simplified Arabic" w:cs="Simplified Arabic" w:hint="cs"/>
          <w:color w:val="000000" w:themeColor="text1"/>
          <w:sz w:val="28"/>
          <w:szCs w:val="28"/>
          <w:rtl/>
        </w:rPr>
        <w:t xml:space="preserve"> ساعة ، المتوسطة </w:t>
      </w:r>
      <w:r w:rsidRPr="009F5A14">
        <w:rPr>
          <w:rFonts w:ascii="Simplified Arabic" w:hAnsi="Simplified Arabic" w:cs="Simplified Arabic" w:hint="cs"/>
          <w:color w:val="000000" w:themeColor="text1"/>
          <w:sz w:val="28"/>
          <w:szCs w:val="28"/>
        </w:rPr>
        <w:t>24-36</w:t>
      </w:r>
      <w:r w:rsidRPr="009F5A14">
        <w:rPr>
          <w:rFonts w:ascii="Simplified Arabic" w:hAnsi="Simplified Arabic" w:cs="Simplified Arabic" w:hint="cs"/>
          <w:color w:val="000000" w:themeColor="text1"/>
          <w:sz w:val="28"/>
          <w:szCs w:val="28"/>
          <w:rtl/>
        </w:rPr>
        <w:t xml:space="preserve"> ساعة ، أما الطويلة أكثر من </w:t>
      </w:r>
      <w:r w:rsidRPr="009F5A14">
        <w:rPr>
          <w:rFonts w:ascii="Simplified Arabic" w:hAnsi="Simplified Arabic" w:cs="Simplified Arabic" w:hint="cs"/>
          <w:color w:val="000000" w:themeColor="text1"/>
          <w:sz w:val="28"/>
          <w:szCs w:val="28"/>
        </w:rPr>
        <w:t>48</w:t>
      </w:r>
      <w:r w:rsidRPr="009F5A14">
        <w:rPr>
          <w:rFonts w:ascii="Simplified Arabic" w:hAnsi="Simplified Arabic" w:cs="Simplified Arabic" w:hint="cs"/>
          <w:color w:val="000000" w:themeColor="text1"/>
          <w:sz w:val="28"/>
          <w:szCs w:val="28"/>
          <w:rtl/>
        </w:rPr>
        <w:t xml:space="preserve"> ساعة .</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تعد مدة التأثير عاملاً هاماً في اختيار الدواء المناسب لنظام الجرعات المتناوبة ، حيث نفضل الستيروئيدات المتوسطة المدة على الستيروئيدات الطويلة المدة فهي توفر مدة أطول لتعافي المحور الوطائي النخامي الكظري </w:t>
      </w:r>
      <w:r w:rsidRPr="009F5A14">
        <w:rPr>
          <w:rFonts w:ascii="Simplified Arabic" w:hAnsi="Simplified Arabic" w:cs="Simplified Arabic" w:hint="cs"/>
          <w:color w:val="000000" w:themeColor="text1"/>
          <w:sz w:val="28"/>
          <w:szCs w:val="28"/>
        </w:rPr>
        <w:t>hypothalamic -pituitary-adrenal axis (HPA axis )</w:t>
      </w:r>
      <w:r w:rsidRPr="009F5A14">
        <w:rPr>
          <w:rFonts w:ascii="Simplified Arabic" w:hAnsi="Simplified Arabic" w:cs="Simplified Arabic" w:hint="cs"/>
          <w:color w:val="000000" w:themeColor="text1"/>
          <w:sz w:val="28"/>
          <w:szCs w:val="28"/>
          <w:rtl/>
        </w:rPr>
        <w:t xml:space="preserve"> من التثبيط .</w:t>
      </w:r>
    </w:p>
    <w:p w:rsidR="009F5A14" w:rsidRPr="009F5A14" w:rsidRDefault="009F5A14" w:rsidP="009F5A14">
      <w:pPr>
        <w:bidi/>
        <w:spacing w:line="360" w:lineRule="auto"/>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 xml:space="preserve">الجدول رقم </w:t>
      </w:r>
      <w:r w:rsidRPr="009F5A14">
        <w:rPr>
          <w:rFonts w:ascii="Simplified Arabic" w:hAnsi="Simplified Arabic" w:cs="Simplified Arabic" w:hint="cs"/>
          <w:color w:val="000000" w:themeColor="text1"/>
          <w:sz w:val="24"/>
          <w:szCs w:val="24"/>
        </w:rPr>
        <w:t xml:space="preserve">(4) </w:t>
      </w:r>
      <w:r w:rsidRPr="009F5A14">
        <w:rPr>
          <w:rFonts w:ascii="Simplified Arabic" w:hAnsi="Simplified Arabic" w:cs="Simplified Arabic" w:hint="cs"/>
          <w:color w:val="000000" w:themeColor="text1"/>
          <w:sz w:val="24"/>
          <w:szCs w:val="24"/>
          <w:rtl/>
        </w:rPr>
        <w:t xml:space="preserve"> :الخصائص الدوائية للستيروئيدات القشرية السكرية</w:t>
      </w:r>
    </w:p>
    <w:tbl>
      <w:tblPr>
        <w:tblStyle w:val="GridTable1Light"/>
        <w:bidiVisual/>
        <w:tblW w:w="0" w:type="auto"/>
        <w:tblInd w:w="10" w:type="dxa"/>
        <w:tblLook w:val="04A0" w:firstRow="1" w:lastRow="0" w:firstColumn="1" w:lastColumn="0" w:noHBand="0" w:noVBand="1"/>
      </w:tblPr>
      <w:tblGrid>
        <w:gridCol w:w="2130"/>
        <w:gridCol w:w="984"/>
        <w:gridCol w:w="2001"/>
        <w:gridCol w:w="835"/>
        <w:gridCol w:w="1192"/>
        <w:gridCol w:w="2090"/>
      </w:tblGrid>
      <w:tr w:rsidR="009F5A14" w:rsidRPr="009F5A14" w:rsidTr="00B02FEF">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0" w:type="auto"/>
          </w:tcPr>
          <w:p w:rsidR="009F5A14" w:rsidRPr="009F5A14" w:rsidRDefault="009F5A14" w:rsidP="009F5A14">
            <w:pPr>
              <w:bidi/>
              <w:jc w:val="center"/>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lastRenderedPageBreak/>
              <w:t>العمر النصفي في البلازما (</w:t>
            </w:r>
            <w:proofErr w:type="gramStart"/>
            <w:r w:rsidRPr="009F5A14">
              <w:rPr>
                <w:rFonts w:ascii="Simplified Arabic" w:hAnsi="Simplified Arabic" w:cs="Simplified Arabic" w:hint="cs"/>
                <w:color w:val="000000" w:themeColor="text1"/>
                <w:sz w:val="24"/>
                <w:szCs w:val="24"/>
                <w:rtl/>
              </w:rPr>
              <w:t>دقائق</w:t>
            </w:r>
            <w:proofErr w:type="gramEnd"/>
            <w:r w:rsidRPr="009F5A14">
              <w:rPr>
                <w:rFonts w:ascii="Simplified Arabic" w:hAnsi="Simplified Arabic" w:cs="Simplified Arabic" w:hint="cs"/>
                <w:color w:val="000000" w:themeColor="text1"/>
                <w:sz w:val="24"/>
                <w:szCs w:val="24"/>
                <w:rtl/>
              </w:rPr>
              <w:t>)</w:t>
            </w:r>
          </w:p>
        </w:tc>
        <w:tc>
          <w:tcPr>
            <w:tcW w:w="0" w:type="auto"/>
          </w:tcPr>
          <w:p w:rsidR="009F5A14" w:rsidRPr="009F5A14" w:rsidRDefault="009F5A14" w:rsidP="009F5A14">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proofErr w:type="gramStart"/>
            <w:r w:rsidRPr="009F5A14">
              <w:rPr>
                <w:rFonts w:ascii="Simplified Arabic" w:hAnsi="Simplified Arabic" w:cs="Simplified Arabic" w:hint="cs"/>
                <w:color w:val="000000" w:themeColor="text1"/>
                <w:sz w:val="24"/>
                <w:szCs w:val="24"/>
                <w:rtl/>
              </w:rPr>
              <w:t>مدة</w:t>
            </w:r>
            <w:proofErr w:type="gramEnd"/>
            <w:r w:rsidRPr="009F5A14">
              <w:rPr>
                <w:rFonts w:ascii="Simplified Arabic" w:hAnsi="Simplified Arabic" w:cs="Simplified Arabic" w:hint="cs"/>
                <w:color w:val="000000" w:themeColor="text1"/>
                <w:sz w:val="24"/>
                <w:szCs w:val="24"/>
                <w:rtl/>
              </w:rPr>
              <w:t xml:space="preserve"> التأثير</w:t>
            </w:r>
          </w:p>
          <w:p w:rsidR="009F5A14" w:rsidRPr="009F5A14" w:rsidRDefault="009F5A14" w:rsidP="009F5A14">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(ساعات)</w:t>
            </w:r>
          </w:p>
        </w:tc>
        <w:tc>
          <w:tcPr>
            <w:tcW w:w="0" w:type="auto"/>
          </w:tcPr>
          <w:p w:rsidR="009F5A14" w:rsidRPr="009F5A14" w:rsidRDefault="009F5A14" w:rsidP="009F5A14">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التأثير المعدني القشري (نسبية)</w:t>
            </w:r>
          </w:p>
        </w:tc>
        <w:tc>
          <w:tcPr>
            <w:tcW w:w="0" w:type="auto"/>
          </w:tcPr>
          <w:p w:rsidR="009F5A14" w:rsidRPr="009F5A14" w:rsidRDefault="009F5A14" w:rsidP="009F5A14">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القوة</w:t>
            </w:r>
          </w:p>
          <w:p w:rsidR="009F5A14" w:rsidRPr="009F5A14" w:rsidRDefault="009F5A14" w:rsidP="009F5A14">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(نسبية)</w:t>
            </w:r>
          </w:p>
        </w:tc>
        <w:tc>
          <w:tcPr>
            <w:tcW w:w="0" w:type="auto"/>
          </w:tcPr>
          <w:p w:rsidR="009F5A14" w:rsidRPr="009F5A14" w:rsidRDefault="009F5A14" w:rsidP="009F5A14">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proofErr w:type="gramStart"/>
            <w:r w:rsidRPr="009F5A14">
              <w:rPr>
                <w:rFonts w:ascii="Simplified Arabic" w:hAnsi="Simplified Arabic" w:cs="Simplified Arabic" w:hint="cs"/>
                <w:color w:val="000000" w:themeColor="text1"/>
                <w:sz w:val="24"/>
                <w:szCs w:val="24"/>
                <w:rtl/>
              </w:rPr>
              <w:t>الجرعة</w:t>
            </w:r>
            <w:proofErr w:type="gramEnd"/>
            <w:r w:rsidRPr="009F5A14">
              <w:rPr>
                <w:rFonts w:ascii="Simplified Arabic" w:hAnsi="Simplified Arabic" w:cs="Simplified Arabic" w:hint="cs"/>
                <w:color w:val="000000" w:themeColor="text1"/>
                <w:sz w:val="24"/>
                <w:szCs w:val="24"/>
                <w:rtl/>
              </w:rPr>
              <w:t xml:space="preserve"> المكافئة</w:t>
            </w:r>
          </w:p>
          <w:p w:rsidR="009F5A14" w:rsidRPr="009F5A14" w:rsidRDefault="009F5A14" w:rsidP="009F5A14">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(مغ)</w:t>
            </w:r>
          </w:p>
        </w:tc>
        <w:tc>
          <w:tcPr>
            <w:tcW w:w="0" w:type="auto"/>
          </w:tcPr>
          <w:p w:rsidR="009F5A14" w:rsidRPr="009F5A14" w:rsidRDefault="009F5A14" w:rsidP="009F5A14">
            <w:pPr>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p>
        </w:tc>
      </w:tr>
      <w:tr w:rsidR="009F5A14" w:rsidRPr="009F5A14" w:rsidTr="00B02FEF">
        <w:trPr>
          <w:trHeight w:val="432"/>
        </w:trPr>
        <w:tc>
          <w:tcPr>
            <w:cnfStyle w:val="001000000000" w:firstRow="0" w:lastRow="0" w:firstColumn="1" w:lastColumn="0" w:oddVBand="0" w:evenVBand="0" w:oddHBand="0" w:evenHBand="0" w:firstRowFirstColumn="0" w:firstRowLastColumn="0" w:lastRowFirstColumn="0" w:lastRowLastColumn="0"/>
            <w:tcW w:w="0" w:type="auto"/>
            <w:gridSpan w:val="6"/>
          </w:tcPr>
          <w:p w:rsidR="009F5A14" w:rsidRPr="009F5A14" w:rsidRDefault="009F5A14" w:rsidP="009F5A14">
            <w:pPr>
              <w:jc w:val="center"/>
              <w:rPr>
                <w:rFonts w:ascii="Simplified Arabic" w:hAnsi="Simplified Arabic" w:cs="Simplified Arabic"/>
                <w:color w:val="000000" w:themeColor="text1"/>
                <w:sz w:val="24"/>
                <w:szCs w:val="24"/>
                <w:rtl/>
              </w:rPr>
            </w:pPr>
            <w:proofErr w:type="gramStart"/>
            <w:r w:rsidRPr="009F5A14">
              <w:rPr>
                <w:rFonts w:ascii="Simplified Arabic" w:hAnsi="Simplified Arabic" w:cs="Simplified Arabic" w:hint="cs"/>
                <w:color w:val="000000" w:themeColor="text1"/>
                <w:sz w:val="24"/>
                <w:szCs w:val="24"/>
                <w:rtl/>
              </w:rPr>
              <w:t>قصيرة</w:t>
            </w:r>
            <w:proofErr w:type="gramEnd"/>
            <w:r w:rsidRPr="009F5A14">
              <w:rPr>
                <w:rFonts w:ascii="Simplified Arabic" w:hAnsi="Simplified Arabic" w:cs="Simplified Arabic" w:hint="cs"/>
                <w:color w:val="000000" w:themeColor="text1"/>
                <w:sz w:val="24"/>
                <w:szCs w:val="24"/>
                <w:rtl/>
              </w:rPr>
              <w:t xml:space="preserve"> مدة التأثير</w:t>
            </w:r>
          </w:p>
        </w:tc>
      </w:tr>
      <w:tr w:rsidR="009F5A14" w:rsidRPr="009F5A14" w:rsidTr="00B02FEF">
        <w:trPr>
          <w:trHeight w:val="720"/>
        </w:trPr>
        <w:tc>
          <w:tcPr>
            <w:cnfStyle w:val="001000000000" w:firstRow="0" w:lastRow="0" w:firstColumn="1" w:lastColumn="0" w:oddVBand="0" w:evenVBand="0" w:oddHBand="0" w:evenHBand="0" w:firstRowFirstColumn="0" w:firstRowLastColumn="0" w:lastRowFirstColumn="0" w:lastRowLastColumn="0"/>
            <w:tcW w:w="0" w:type="auto"/>
          </w:tcPr>
          <w:p w:rsidR="009F5A14" w:rsidRPr="009F5A14" w:rsidRDefault="009F5A14" w:rsidP="009F5A14">
            <w:pPr>
              <w:bidi/>
              <w:jc w:val="center"/>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60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8-12</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1.0</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0.8</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25</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Cortisone</w:t>
            </w:r>
          </w:p>
        </w:tc>
      </w:tr>
      <w:tr w:rsidR="009F5A14" w:rsidRPr="009F5A14" w:rsidTr="00B02FEF">
        <w:trPr>
          <w:trHeight w:val="720"/>
        </w:trPr>
        <w:tc>
          <w:tcPr>
            <w:cnfStyle w:val="001000000000" w:firstRow="0" w:lastRow="0" w:firstColumn="1" w:lastColumn="0" w:oddVBand="0" w:evenVBand="0" w:oddHBand="0" w:evenHBand="0" w:firstRowFirstColumn="0" w:firstRowLastColumn="0" w:lastRowFirstColumn="0" w:lastRowLastColumn="0"/>
            <w:tcW w:w="0" w:type="auto"/>
          </w:tcPr>
          <w:p w:rsidR="009F5A14" w:rsidRPr="009F5A14" w:rsidRDefault="009F5A14" w:rsidP="009F5A14">
            <w:pPr>
              <w:bidi/>
              <w:jc w:val="center"/>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90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8-12</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0.8</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1</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20</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Hydrocortisone</w:t>
            </w:r>
          </w:p>
        </w:tc>
      </w:tr>
      <w:tr w:rsidR="009F5A14" w:rsidRPr="009F5A14" w:rsidTr="00B02FEF">
        <w:trPr>
          <w:trHeight w:val="432"/>
        </w:trPr>
        <w:tc>
          <w:tcPr>
            <w:cnfStyle w:val="001000000000" w:firstRow="0" w:lastRow="0" w:firstColumn="1" w:lastColumn="0" w:oddVBand="0" w:evenVBand="0" w:oddHBand="0" w:evenHBand="0" w:firstRowFirstColumn="0" w:firstRowLastColumn="0" w:lastRowFirstColumn="0" w:lastRowLastColumn="0"/>
            <w:tcW w:w="0" w:type="auto"/>
            <w:gridSpan w:val="6"/>
          </w:tcPr>
          <w:p w:rsidR="009F5A14" w:rsidRPr="009F5A14" w:rsidRDefault="009F5A14" w:rsidP="009F5A14">
            <w:pPr>
              <w:jc w:val="center"/>
              <w:rPr>
                <w:rFonts w:ascii="Simplified Arabic" w:hAnsi="Simplified Arabic" w:cs="Simplified Arabic"/>
                <w:color w:val="000000" w:themeColor="text1"/>
                <w:sz w:val="24"/>
                <w:szCs w:val="24"/>
                <w:rtl/>
              </w:rPr>
            </w:pPr>
            <w:proofErr w:type="gramStart"/>
            <w:r w:rsidRPr="009F5A14">
              <w:rPr>
                <w:rFonts w:ascii="Simplified Arabic" w:hAnsi="Simplified Arabic" w:cs="Simplified Arabic" w:hint="cs"/>
                <w:color w:val="000000" w:themeColor="text1"/>
                <w:sz w:val="24"/>
                <w:szCs w:val="24"/>
                <w:rtl/>
              </w:rPr>
              <w:t>متوسطة</w:t>
            </w:r>
            <w:proofErr w:type="gramEnd"/>
            <w:r w:rsidRPr="009F5A14">
              <w:rPr>
                <w:rFonts w:ascii="Simplified Arabic" w:hAnsi="Simplified Arabic" w:cs="Simplified Arabic" w:hint="cs"/>
                <w:color w:val="000000" w:themeColor="text1"/>
                <w:sz w:val="24"/>
                <w:szCs w:val="24"/>
                <w:rtl/>
              </w:rPr>
              <w:t xml:space="preserve"> مدة التأثير</w:t>
            </w:r>
          </w:p>
        </w:tc>
      </w:tr>
      <w:tr w:rsidR="009F5A14" w:rsidRPr="009F5A14" w:rsidTr="00B02FEF">
        <w:trPr>
          <w:trHeight w:val="720"/>
        </w:trPr>
        <w:tc>
          <w:tcPr>
            <w:cnfStyle w:val="001000000000" w:firstRow="0" w:lastRow="0" w:firstColumn="1" w:lastColumn="0" w:oddVBand="0" w:evenVBand="0" w:oddHBand="0" w:evenHBand="0" w:firstRowFirstColumn="0" w:firstRowLastColumn="0" w:lastRowFirstColumn="0" w:lastRowLastColumn="0"/>
            <w:tcW w:w="0" w:type="auto"/>
          </w:tcPr>
          <w:p w:rsidR="009F5A14" w:rsidRPr="009F5A14" w:rsidRDefault="009F5A14" w:rsidP="009F5A14">
            <w:pPr>
              <w:bidi/>
              <w:jc w:val="center"/>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60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24-36</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0.25</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4</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5</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Prednisone</w:t>
            </w:r>
          </w:p>
        </w:tc>
      </w:tr>
      <w:tr w:rsidR="009F5A14" w:rsidRPr="009F5A14" w:rsidTr="00B02FEF">
        <w:trPr>
          <w:trHeight w:val="720"/>
        </w:trPr>
        <w:tc>
          <w:tcPr>
            <w:cnfStyle w:val="001000000000" w:firstRow="0" w:lastRow="0" w:firstColumn="1" w:lastColumn="0" w:oddVBand="0" w:evenVBand="0" w:oddHBand="0" w:evenHBand="0" w:firstRowFirstColumn="0" w:firstRowLastColumn="0" w:lastRowFirstColumn="0" w:lastRowLastColumn="0"/>
            <w:tcW w:w="0" w:type="auto"/>
          </w:tcPr>
          <w:p w:rsidR="009F5A14" w:rsidRPr="009F5A14" w:rsidRDefault="009F5A14" w:rsidP="009F5A14">
            <w:pPr>
              <w:bidi/>
              <w:jc w:val="center"/>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200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24-36</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0.25</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4</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5</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Prednisolone</w:t>
            </w:r>
          </w:p>
        </w:tc>
      </w:tr>
      <w:tr w:rsidR="009F5A14" w:rsidRPr="009F5A14" w:rsidTr="00B02FEF">
        <w:trPr>
          <w:trHeight w:val="720"/>
        </w:trPr>
        <w:tc>
          <w:tcPr>
            <w:cnfStyle w:val="001000000000" w:firstRow="0" w:lastRow="0" w:firstColumn="1" w:lastColumn="0" w:oddVBand="0" w:evenVBand="0" w:oddHBand="0" w:evenHBand="0" w:firstRowFirstColumn="0" w:firstRowLastColumn="0" w:lastRowFirstColumn="0" w:lastRowLastColumn="0"/>
            <w:tcW w:w="0" w:type="auto"/>
          </w:tcPr>
          <w:p w:rsidR="009F5A14" w:rsidRPr="009F5A14" w:rsidRDefault="009F5A14" w:rsidP="009F5A14">
            <w:pPr>
              <w:bidi/>
              <w:jc w:val="center"/>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180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24-36</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5</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4</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Methylprednisolone</w:t>
            </w:r>
          </w:p>
        </w:tc>
      </w:tr>
      <w:tr w:rsidR="009F5A14" w:rsidRPr="009F5A14" w:rsidTr="00B02FEF">
        <w:trPr>
          <w:trHeight w:val="720"/>
        </w:trPr>
        <w:tc>
          <w:tcPr>
            <w:cnfStyle w:val="001000000000" w:firstRow="0" w:lastRow="0" w:firstColumn="1" w:lastColumn="0" w:oddVBand="0" w:evenVBand="0" w:oddHBand="0" w:evenHBand="0" w:firstRowFirstColumn="0" w:firstRowLastColumn="0" w:lastRowFirstColumn="0" w:lastRowLastColumn="0"/>
            <w:tcW w:w="0" w:type="auto"/>
          </w:tcPr>
          <w:p w:rsidR="009F5A14" w:rsidRPr="009F5A14" w:rsidRDefault="009F5A14" w:rsidP="009F5A14">
            <w:pPr>
              <w:bidi/>
              <w:jc w:val="center"/>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300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24-36</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5</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4</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Triamcinolone</w:t>
            </w:r>
          </w:p>
        </w:tc>
      </w:tr>
      <w:tr w:rsidR="009F5A14" w:rsidRPr="009F5A14" w:rsidTr="00B02FEF">
        <w:trPr>
          <w:trHeight w:val="432"/>
        </w:trPr>
        <w:tc>
          <w:tcPr>
            <w:cnfStyle w:val="001000000000" w:firstRow="0" w:lastRow="0" w:firstColumn="1" w:lastColumn="0" w:oddVBand="0" w:evenVBand="0" w:oddHBand="0" w:evenHBand="0" w:firstRowFirstColumn="0" w:firstRowLastColumn="0" w:lastRowFirstColumn="0" w:lastRowLastColumn="0"/>
            <w:tcW w:w="0" w:type="auto"/>
            <w:gridSpan w:val="6"/>
          </w:tcPr>
          <w:p w:rsidR="009F5A14" w:rsidRPr="009F5A14" w:rsidRDefault="009F5A14" w:rsidP="009F5A14">
            <w:pPr>
              <w:jc w:val="center"/>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طويلة</w:t>
            </w:r>
            <w:proofErr w:type="gramEnd"/>
            <w:r w:rsidRPr="009F5A14">
              <w:rPr>
                <w:rFonts w:ascii="Simplified Arabic" w:hAnsi="Simplified Arabic" w:cs="Simplified Arabic" w:hint="cs"/>
                <w:color w:val="000000" w:themeColor="text1"/>
                <w:sz w:val="24"/>
                <w:szCs w:val="24"/>
                <w:rtl/>
              </w:rPr>
              <w:t xml:space="preserve"> مدة التأثير</w:t>
            </w:r>
          </w:p>
        </w:tc>
      </w:tr>
      <w:tr w:rsidR="009F5A14" w:rsidRPr="009F5A14" w:rsidTr="00B02FEF">
        <w:trPr>
          <w:trHeight w:val="720"/>
        </w:trPr>
        <w:tc>
          <w:tcPr>
            <w:cnfStyle w:val="001000000000" w:firstRow="0" w:lastRow="0" w:firstColumn="1" w:lastColumn="0" w:oddVBand="0" w:evenVBand="0" w:oddHBand="0" w:evenHBand="0" w:firstRowFirstColumn="0" w:firstRowLastColumn="0" w:lastRowFirstColumn="0" w:lastRowLastColumn="0"/>
            <w:tcW w:w="0" w:type="auto"/>
          </w:tcPr>
          <w:p w:rsidR="009F5A14" w:rsidRPr="009F5A14" w:rsidRDefault="009F5A14" w:rsidP="009F5A14">
            <w:pPr>
              <w:bidi/>
              <w:jc w:val="center"/>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200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36-54</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25-30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0.75</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Dexamethasone</w:t>
            </w:r>
          </w:p>
        </w:tc>
      </w:tr>
      <w:tr w:rsidR="009F5A14" w:rsidRPr="009F5A14" w:rsidTr="00B02FEF">
        <w:trPr>
          <w:trHeight w:val="720"/>
        </w:trPr>
        <w:tc>
          <w:tcPr>
            <w:cnfStyle w:val="001000000000" w:firstRow="0" w:lastRow="0" w:firstColumn="1" w:lastColumn="0" w:oddVBand="0" w:evenVBand="0" w:oddHBand="0" w:evenHBand="0" w:firstRowFirstColumn="0" w:firstRowLastColumn="0" w:lastRowFirstColumn="0" w:lastRowLastColumn="0"/>
            <w:tcW w:w="0" w:type="auto"/>
          </w:tcPr>
          <w:p w:rsidR="009F5A14" w:rsidRPr="009F5A14" w:rsidRDefault="009F5A14" w:rsidP="009F5A14">
            <w:pPr>
              <w:bidi/>
              <w:jc w:val="center"/>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200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36-54</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0</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30-35</w:t>
            </w:r>
          </w:p>
        </w:tc>
        <w:tc>
          <w:tcPr>
            <w:tcW w:w="0" w:type="auto"/>
          </w:tcPr>
          <w:p w:rsidR="009F5A14" w:rsidRPr="009F5A14" w:rsidRDefault="009F5A14" w:rsidP="009F5A14">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0.6</w:t>
            </w:r>
          </w:p>
        </w:tc>
        <w:tc>
          <w:tcPr>
            <w:tcW w:w="0" w:type="auto"/>
          </w:tcPr>
          <w:p w:rsidR="009F5A14" w:rsidRPr="009F5A14" w:rsidRDefault="009F5A14" w:rsidP="009F5A14">
            <w:pPr>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Pr>
              <w:t>Betamethasone</w:t>
            </w:r>
          </w:p>
        </w:tc>
      </w:tr>
    </w:tbl>
    <w:p w:rsidR="009F5A14" w:rsidRDefault="009F5A14" w:rsidP="009F5A14">
      <w:pPr>
        <w:bidi/>
        <w:spacing w:line="360" w:lineRule="auto"/>
        <w:rPr>
          <w:rFonts w:ascii="Simplified Arabic" w:hAnsi="Simplified Arabic" w:cs="Simplified Arabic"/>
          <w:color w:val="000000" w:themeColor="text1"/>
          <w:sz w:val="28"/>
          <w:szCs w:val="28"/>
        </w:rPr>
      </w:pPr>
    </w:p>
    <w:p w:rsidR="00A61101" w:rsidRDefault="00A61101" w:rsidP="00A61101">
      <w:pPr>
        <w:bidi/>
        <w:spacing w:line="360" w:lineRule="auto"/>
        <w:rPr>
          <w:rFonts w:ascii="Simplified Arabic" w:hAnsi="Simplified Arabic" w:cs="Simplified Arabic"/>
          <w:color w:val="000000" w:themeColor="text1"/>
          <w:sz w:val="28"/>
          <w:szCs w:val="28"/>
        </w:rPr>
      </w:pPr>
    </w:p>
    <w:p w:rsidR="00A61101" w:rsidRPr="009F5A14" w:rsidRDefault="00A61101" w:rsidP="00A61101">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2-18</w:t>
      </w:r>
      <w:r w:rsidRPr="009F5A14">
        <w:rPr>
          <w:rFonts w:ascii="Simplified Arabic" w:hAnsi="Simplified Arabic" w:cs="Simplified Arabic" w:hint="cs"/>
          <w:color w:val="000000" w:themeColor="text1"/>
          <w:sz w:val="28"/>
          <w:szCs w:val="28"/>
          <w:rtl/>
        </w:rPr>
        <w:t xml:space="preserve">-الامتصاص </w:t>
      </w:r>
      <w:proofErr w:type="gramStart"/>
      <w:r w:rsidRPr="009F5A14">
        <w:rPr>
          <w:rFonts w:ascii="Simplified Arabic" w:hAnsi="Simplified Arabic" w:cs="Simplified Arabic" w:hint="cs"/>
          <w:color w:val="000000" w:themeColor="text1"/>
          <w:sz w:val="28"/>
          <w:szCs w:val="28"/>
          <w:rtl/>
        </w:rPr>
        <w:t>والتوزع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تمتص </w:t>
      </w:r>
      <w:r w:rsidRPr="009F5A14">
        <w:rPr>
          <w:rFonts w:ascii="Simplified Arabic" w:hAnsi="Simplified Arabic" w:cs="Simplified Arabic"/>
          <w:color w:val="000000" w:themeColor="text1"/>
          <w:sz w:val="28"/>
          <w:szCs w:val="28"/>
        </w:rPr>
        <w:t>GCs</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 في الصائم  وتبلغ ذروة مستوياتها البلازمية بعد </w:t>
      </w:r>
      <w:r w:rsidRPr="009F5A14">
        <w:rPr>
          <w:rFonts w:ascii="Simplified Arabic" w:hAnsi="Simplified Arabic" w:cs="Simplified Arabic" w:hint="cs"/>
          <w:color w:val="000000" w:themeColor="text1"/>
          <w:sz w:val="28"/>
          <w:szCs w:val="28"/>
        </w:rPr>
        <w:t xml:space="preserve">30-90 </w:t>
      </w:r>
      <w:r w:rsidRPr="009F5A14">
        <w:rPr>
          <w:rFonts w:ascii="Simplified Arabic" w:hAnsi="Simplified Arabic" w:cs="Simplified Arabic" w:hint="cs"/>
          <w:color w:val="000000" w:themeColor="text1"/>
          <w:sz w:val="28"/>
          <w:szCs w:val="28"/>
          <w:rtl/>
        </w:rPr>
        <w:t xml:space="preserve"> دقيقة من تناولها ، تناولها مع الطعام  قد يؤخر امتصاصها لكنه لا ينقص من كميتها.</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بمجرد وصول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إلى البلازما ترتبط مع البروتين الناقل الأساسي  وهو الغلوبولين الرابط للستيروئيد </w:t>
      </w:r>
      <w:r w:rsidRPr="009F5A14">
        <w:rPr>
          <w:rFonts w:ascii="Simplified Arabic" w:hAnsi="Simplified Arabic" w:cs="Simplified Arabic" w:hint="cs"/>
          <w:color w:val="000000" w:themeColor="text1"/>
          <w:sz w:val="28"/>
          <w:szCs w:val="28"/>
        </w:rPr>
        <w:t>Corticosteroid binding globulin (CBG)</w:t>
      </w:r>
      <w:r w:rsidRPr="009F5A14">
        <w:rPr>
          <w:rFonts w:ascii="Simplified Arabic" w:hAnsi="Simplified Arabic" w:cs="Simplified Arabic" w:hint="cs"/>
          <w:color w:val="000000" w:themeColor="text1"/>
          <w:sz w:val="28"/>
          <w:szCs w:val="28"/>
          <w:rtl/>
        </w:rPr>
        <w:t xml:space="preserve"> يعرف أيضا ب </w:t>
      </w:r>
      <w:r w:rsidRPr="009F5A14">
        <w:rPr>
          <w:rFonts w:ascii="Simplified Arabic" w:hAnsi="Simplified Arabic" w:cs="Simplified Arabic" w:hint="cs"/>
          <w:color w:val="000000" w:themeColor="text1"/>
          <w:sz w:val="28"/>
          <w:szCs w:val="28"/>
        </w:rPr>
        <w:t>Transcortin</w:t>
      </w:r>
      <w:r w:rsidRPr="009F5A14">
        <w:rPr>
          <w:rFonts w:ascii="Simplified Arabic" w:hAnsi="Simplified Arabic" w:cs="Simplified Arabic" w:hint="cs"/>
          <w:color w:val="000000" w:themeColor="text1"/>
          <w:sz w:val="28"/>
          <w:szCs w:val="28"/>
          <w:rtl/>
        </w:rPr>
        <w:t xml:space="preserve">، أغلب الكورتيزول داخلي المنشأ يرتبط مع </w:t>
      </w:r>
      <w:r w:rsidRPr="009F5A14">
        <w:rPr>
          <w:rFonts w:ascii="Simplified Arabic" w:hAnsi="Simplified Arabic" w:cs="Simplified Arabic" w:hint="cs"/>
          <w:color w:val="000000" w:themeColor="text1"/>
          <w:sz w:val="28"/>
          <w:szCs w:val="28"/>
        </w:rPr>
        <w:t>CBG</w:t>
      </w:r>
      <w:r w:rsidRPr="009F5A14">
        <w:rPr>
          <w:rFonts w:ascii="Simplified Arabic" w:hAnsi="Simplified Arabic" w:cs="Simplified Arabic" w:hint="cs"/>
          <w:color w:val="000000" w:themeColor="text1"/>
          <w:sz w:val="28"/>
          <w:szCs w:val="28"/>
          <w:rtl/>
        </w:rPr>
        <w:t xml:space="preserve"> ، أيضا" عند إعطاء ستيروئيدات قشرية سكرية خارجية المنشأ بجرعات صغيرة فهي ترتبط بشكل أساسي بهذه النواقل عالية الألفة ، أما بالجرعات الأعلى فهي ترتبط أيضا" مع الألبومين القليل الألفة لها .</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ميل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خارجية المنشأ للارتباط بهذه النواقل البروتينية أقل من ميل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داخلية المنشأ، وبالتالي فالقسم الحر الفعال من </w:t>
      </w:r>
      <w:r w:rsidRPr="009F5A14">
        <w:rPr>
          <w:rFonts w:ascii="Simplified Arabic" w:hAnsi="Simplified Arabic" w:cs="Simplified Arabic" w:hint="cs"/>
          <w:color w:val="000000" w:themeColor="text1"/>
          <w:sz w:val="28"/>
          <w:szCs w:val="28"/>
        </w:rPr>
        <w:t xml:space="preserve">GCs </w:t>
      </w:r>
      <w:r w:rsidRPr="009F5A14">
        <w:rPr>
          <w:rFonts w:ascii="Simplified Arabic" w:hAnsi="Simplified Arabic" w:cs="Simplified Arabic" w:hint="cs"/>
          <w:color w:val="000000" w:themeColor="text1"/>
          <w:sz w:val="28"/>
          <w:szCs w:val="28"/>
          <w:rtl/>
        </w:rPr>
        <w:t xml:space="preserve"> خارجية المنشأ أكبر </w:t>
      </w:r>
      <w:r w:rsidRPr="009F5A14">
        <w:rPr>
          <w:rFonts w:ascii="Simplified Arabic" w:hAnsi="Simplified Arabic" w:cs="Simplified Arabic" w:hint="cs"/>
          <w:color w:val="000000" w:themeColor="text1"/>
          <w:sz w:val="28"/>
          <w:szCs w:val="28"/>
        </w:rPr>
        <w:t>[133]</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الأمراض التي تؤدي لنقص البروتينات الرابطة في البلازما مثل الأمراض الكبدية والكلوية تزيد القسم الحر من الستيروئيدات الخارجية وبالتالي تزيد من التأثير العلاجي والسمية</w:t>
      </w:r>
      <w:r w:rsidRPr="009F5A14">
        <w:rPr>
          <w:rFonts w:ascii="Simplified Arabic" w:hAnsi="Simplified Arabic" w:cs="Simplified Arabic" w:hint="cs"/>
          <w:color w:val="000000" w:themeColor="text1"/>
          <w:sz w:val="28"/>
          <w:szCs w:val="28"/>
        </w:rPr>
        <w:t xml:space="preserve">[134] </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3-18</w:t>
      </w:r>
      <w:r w:rsidRPr="009F5A14">
        <w:rPr>
          <w:rFonts w:ascii="Simplified Arabic" w:hAnsi="Simplified Arabic" w:cs="Simplified Arabic" w:hint="cs"/>
          <w:color w:val="000000" w:themeColor="text1"/>
          <w:sz w:val="28"/>
          <w:szCs w:val="28"/>
          <w:rtl/>
        </w:rPr>
        <w:t xml:space="preserve">- دور المحور الوطائي النخامي </w:t>
      </w:r>
      <w:proofErr w:type="gramStart"/>
      <w:r w:rsidRPr="009F5A14">
        <w:rPr>
          <w:rFonts w:ascii="Simplified Arabic" w:hAnsi="Simplified Arabic" w:cs="Simplified Arabic" w:hint="cs"/>
          <w:color w:val="000000" w:themeColor="text1"/>
          <w:sz w:val="28"/>
          <w:szCs w:val="28"/>
          <w:rtl/>
        </w:rPr>
        <w:t>الكظري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معرفة الوظيفة الطبيعية للمحور ضرورية لفهم آلية عمل الستيروئيدات القشرية ،ينتج الوطاء الهرمون المطلق للحاثة القشرية </w:t>
      </w:r>
      <w:r w:rsidRPr="009F5A14">
        <w:rPr>
          <w:rFonts w:ascii="Simplified Arabic" w:hAnsi="Simplified Arabic" w:cs="Simplified Arabic" w:hint="cs"/>
          <w:color w:val="000000" w:themeColor="text1"/>
          <w:sz w:val="28"/>
          <w:szCs w:val="28"/>
        </w:rPr>
        <w:t>corticotropin releasing hormone (CRH)</w:t>
      </w:r>
      <w:r w:rsidRPr="009F5A14">
        <w:rPr>
          <w:rFonts w:ascii="Simplified Arabic" w:hAnsi="Simplified Arabic" w:cs="Simplified Arabic" w:hint="cs"/>
          <w:color w:val="000000" w:themeColor="text1"/>
          <w:sz w:val="28"/>
          <w:szCs w:val="28"/>
          <w:rtl/>
        </w:rPr>
        <w:t xml:space="preserve"> والذي يحرر على شكل نبضات صغيرة إلى دوران الغدة النخامية ،تستجيب  النخامى الأمامية ل </w:t>
      </w:r>
      <w:r w:rsidRPr="009F5A14">
        <w:rPr>
          <w:rFonts w:ascii="Simplified Arabic" w:hAnsi="Simplified Arabic" w:cs="Simplified Arabic" w:hint="cs"/>
          <w:color w:val="000000" w:themeColor="text1"/>
          <w:sz w:val="28"/>
          <w:szCs w:val="28"/>
        </w:rPr>
        <w:t xml:space="preserve">CRH </w:t>
      </w:r>
      <w:r w:rsidRPr="009F5A14">
        <w:rPr>
          <w:rFonts w:ascii="Simplified Arabic" w:hAnsi="Simplified Arabic" w:cs="Simplified Arabic" w:hint="cs"/>
          <w:color w:val="000000" w:themeColor="text1"/>
          <w:sz w:val="28"/>
          <w:szCs w:val="28"/>
          <w:rtl/>
        </w:rPr>
        <w:t xml:space="preserve"> وتصنع </w:t>
      </w:r>
      <w:r w:rsidRPr="009F5A14">
        <w:rPr>
          <w:rFonts w:ascii="Simplified Arabic" w:hAnsi="Simplified Arabic" w:cs="Simplified Arabic" w:hint="cs"/>
          <w:color w:val="000000" w:themeColor="text1"/>
          <w:sz w:val="28"/>
          <w:szCs w:val="28"/>
        </w:rPr>
        <w:t>ACTH</w:t>
      </w:r>
      <w:r w:rsidRPr="009F5A14">
        <w:rPr>
          <w:rFonts w:ascii="Simplified Arabic" w:hAnsi="Simplified Arabic" w:cs="Simplified Arabic" w:hint="cs"/>
          <w:color w:val="000000" w:themeColor="text1"/>
          <w:sz w:val="28"/>
          <w:szCs w:val="28"/>
          <w:rtl/>
        </w:rPr>
        <w:t xml:space="preserve"> ثم تفرزه بشكل نبضي إلى الدوران المحيطي.</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يحرض </w:t>
      </w:r>
      <w:r w:rsidRPr="009F5A14">
        <w:rPr>
          <w:rFonts w:ascii="Simplified Arabic" w:hAnsi="Simplified Arabic" w:cs="Simplified Arabic" w:hint="cs"/>
          <w:color w:val="000000" w:themeColor="text1"/>
          <w:sz w:val="28"/>
          <w:szCs w:val="28"/>
        </w:rPr>
        <w:t>ACTH</w:t>
      </w:r>
      <w:r w:rsidRPr="009F5A14">
        <w:rPr>
          <w:rFonts w:ascii="Simplified Arabic" w:hAnsi="Simplified Arabic" w:cs="Simplified Arabic" w:hint="cs"/>
          <w:color w:val="000000" w:themeColor="text1"/>
          <w:sz w:val="28"/>
          <w:szCs w:val="28"/>
          <w:rtl/>
        </w:rPr>
        <w:t xml:space="preserve"> الطبقة الوسطى من قشر الكظر على تصنيع وإفراز الكورتيزول، في الشخص الذي يمتلك دورة نوم طبيعية تكون ذروة إفراز الكورتيزول في ساعات الصباح الباكرة قبل الاستيقاظ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ينتج الكظر في الظروف الطبيعية </w:t>
      </w:r>
      <w:r w:rsidRPr="009F5A14">
        <w:rPr>
          <w:rFonts w:ascii="Simplified Arabic" w:hAnsi="Simplified Arabic" w:cs="Simplified Arabic"/>
          <w:color w:val="000000" w:themeColor="text1"/>
          <w:sz w:val="28"/>
          <w:szCs w:val="28"/>
        </w:rPr>
        <w:t>20-30</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 مغ في اليوم من الكورتيزول عند الشخص البالغ  ،وهو ما يعادل </w:t>
      </w:r>
      <w:r w:rsidRPr="009F5A14">
        <w:rPr>
          <w:rFonts w:ascii="Simplified Arabic" w:hAnsi="Simplified Arabic" w:cs="Simplified Arabic" w:hint="cs"/>
          <w:color w:val="000000" w:themeColor="text1"/>
          <w:sz w:val="28"/>
          <w:szCs w:val="28"/>
        </w:rPr>
        <w:t>5-7.5</w:t>
      </w:r>
      <w:r w:rsidRPr="009F5A14">
        <w:rPr>
          <w:rFonts w:ascii="Simplified Arabic" w:hAnsi="Simplified Arabic" w:cs="Simplified Arabic" w:hint="cs"/>
          <w:color w:val="000000" w:themeColor="text1"/>
          <w:sz w:val="28"/>
          <w:szCs w:val="28"/>
          <w:rtl/>
        </w:rPr>
        <w:t xml:space="preserve"> مغ في اليوم من البريدنيزون ،قد يزداد هذا الإنتاج بمقدار </w:t>
      </w:r>
      <w:r w:rsidRPr="009F5A14">
        <w:rPr>
          <w:rFonts w:ascii="Simplified Arabic" w:hAnsi="Simplified Arabic" w:cs="Simplified Arabic" w:hint="cs"/>
          <w:color w:val="000000" w:themeColor="text1"/>
          <w:sz w:val="28"/>
          <w:szCs w:val="28"/>
        </w:rPr>
        <w:t>10</w:t>
      </w:r>
      <w:r w:rsidRPr="009F5A14">
        <w:rPr>
          <w:rFonts w:ascii="Simplified Arabic" w:hAnsi="Simplified Arabic" w:cs="Simplified Arabic" w:hint="cs"/>
          <w:color w:val="000000" w:themeColor="text1"/>
          <w:sz w:val="28"/>
          <w:szCs w:val="28"/>
          <w:rtl/>
        </w:rPr>
        <w:t xml:space="preserve"> أضعاف في ظروف </w:t>
      </w:r>
      <w:proofErr w:type="gramStart"/>
      <w:r w:rsidRPr="009F5A14">
        <w:rPr>
          <w:rFonts w:ascii="Simplified Arabic" w:hAnsi="Simplified Arabic" w:cs="Simplified Arabic" w:hint="cs"/>
          <w:color w:val="000000" w:themeColor="text1"/>
          <w:sz w:val="28"/>
          <w:szCs w:val="28"/>
          <w:rtl/>
        </w:rPr>
        <w:t>الشدة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يوجد ثلاث آليات أساسية لضبط إفراز الكورتيزول داخلي المنشأ  ، الأولى هي التلقيم الراجع السلبي عبر كورتيزول البلازما الذي يثبط إنتاج </w:t>
      </w:r>
      <w:r w:rsidRPr="009F5A14">
        <w:rPr>
          <w:rFonts w:ascii="Simplified Arabic" w:hAnsi="Simplified Arabic" w:cs="Simplified Arabic" w:hint="cs"/>
          <w:color w:val="000000" w:themeColor="text1"/>
          <w:sz w:val="28"/>
          <w:szCs w:val="28"/>
        </w:rPr>
        <w:t xml:space="preserve">CRH </w:t>
      </w:r>
      <w:r w:rsidRPr="009F5A14">
        <w:rPr>
          <w:rFonts w:ascii="Simplified Arabic" w:hAnsi="Simplified Arabic" w:cs="Simplified Arabic" w:hint="cs"/>
          <w:color w:val="000000" w:themeColor="text1"/>
          <w:sz w:val="28"/>
          <w:szCs w:val="28"/>
          <w:rtl/>
        </w:rPr>
        <w:t xml:space="preserve"> من الوطاء و </w:t>
      </w:r>
      <w:r w:rsidRPr="009F5A14">
        <w:rPr>
          <w:rFonts w:ascii="Simplified Arabic" w:hAnsi="Simplified Arabic" w:cs="Simplified Arabic" w:hint="cs"/>
          <w:color w:val="000000" w:themeColor="text1"/>
          <w:sz w:val="28"/>
          <w:szCs w:val="28"/>
        </w:rPr>
        <w:t xml:space="preserve">ACTH </w:t>
      </w:r>
      <w:r w:rsidRPr="009F5A14">
        <w:rPr>
          <w:rFonts w:ascii="Simplified Arabic" w:hAnsi="Simplified Arabic" w:cs="Simplified Arabic" w:hint="cs"/>
          <w:color w:val="000000" w:themeColor="text1"/>
          <w:sz w:val="28"/>
          <w:szCs w:val="28"/>
          <w:rtl/>
        </w:rPr>
        <w:t xml:space="preserve"> من النخامى ، الثانية هي الإفراز النبضي ل </w:t>
      </w:r>
      <w:r w:rsidRPr="009F5A14">
        <w:rPr>
          <w:rFonts w:ascii="Simplified Arabic" w:hAnsi="Simplified Arabic" w:cs="Simplified Arabic" w:hint="cs"/>
          <w:color w:val="000000" w:themeColor="text1"/>
          <w:sz w:val="28"/>
          <w:szCs w:val="28"/>
        </w:rPr>
        <w:t xml:space="preserve">ACTH </w:t>
      </w:r>
      <w:r w:rsidRPr="009F5A14">
        <w:rPr>
          <w:rFonts w:ascii="Simplified Arabic" w:hAnsi="Simplified Arabic" w:cs="Simplified Arabic" w:hint="cs"/>
          <w:color w:val="000000" w:themeColor="text1"/>
          <w:sz w:val="28"/>
          <w:szCs w:val="28"/>
          <w:rtl/>
        </w:rPr>
        <w:t xml:space="preserve"> والذي يتبع دورة النوم حيث يزداد الإفراز بعد عدة ساعات من بدء النوم ويصل للذروة قبل الاستيقاظ بقليل ، وبذلك تكون ذروة الإفراز عند من يمتلكون دورة نوم طبيعية هي عند الساعة </w:t>
      </w:r>
      <w:r w:rsidRPr="009F5A14">
        <w:rPr>
          <w:rFonts w:ascii="Simplified Arabic" w:hAnsi="Simplified Arabic" w:cs="Simplified Arabic" w:hint="cs"/>
          <w:color w:val="000000" w:themeColor="text1"/>
          <w:sz w:val="28"/>
          <w:szCs w:val="28"/>
        </w:rPr>
        <w:t>6-8</w:t>
      </w:r>
      <w:r w:rsidRPr="009F5A14">
        <w:rPr>
          <w:rFonts w:ascii="Simplified Arabic" w:hAnsi="Simplified Arabic" w:cs="Simplified Arabic" w:hint="cs"/>
          <w:color w:val="000000" w:themeColor="text1"/>
          <w:sz w:val="28"/>
          <w:szCs w:val="28"/>
          <w:rtl/>
        </w:rPr>
        <w:t xml:space="preserve"> صباحا" وتتغير هذه الذروة بتغير دورة النوم</w:t>
      </w:r>
      <w:r w:rsidRPr="009F5A14">
        <w:rPr>
          <w:rFonts w:ascii="Simplified Arabic" w:hAnsi="Simplified Arabic" w:cs="Simplified Arabic" w:hint="cs"/>
          <w:color w:val="000000" w:themeColor="text1"/>
          <w:sz w:val="28"/>
          <w:szCs w:val="28"/>
        </w:rPr>
        <w:t>[135]</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الآلية الثالثة تتبع التأثير العصبي على محور </w:t>
      </w:r>
      <w:r w:rsidRPr="009F5A14">
        <w:rPr>
          <w:rFonts w:ascii="Simplified Arabic" w:hAnsi="Simplified Arabic" w:cs="Simplified Arabic" w:hint="cs"/>
          <w:color w:val="000000" w:themeColor="text1"/>
          <w:sz w:val="28"/>
          <w:szCs w:val="28"/>
        </w:rPr>
        <w:t>HPA</w:t>
      </w:r>
      <w:r w:rsidRPr="009F5A14">
        <w:rPr>
          <w:rFonts w:ascii="Simplified Arabic" w:hAnsi="Simplified Arabic" w:cs="Simplified Arabic" w:hint="cs"/>
          <w:color w:val="000000" w:themeColor="text1"/>
          <w:sz w:val="28"/>
          <w:szCs w:val="28"/>
          <w:rtl/>
        </w:rPr>
        <w:t xml:space="preserve"> بالاستجابة للشدة العاطفية أو الفيزيائية ، هذه المحرضات العصبية تتضمن إنتاج الكاتيكولامين </w:t>
      </w:r>
      <w:r w:rsidRPr="009F5A14">
        <w:rPr>
          <w:rFonts w:ascii="Simplified Arabic" w:hAnsi="Simplified Arabic" w:cs="Simplified Arabic" w:hint="cs"/>
          <w:color w:val="000000" w:themeColor="text1"/>
          <w:sz w:val="28"/>
          <w:szCs w:val="28"/>
        </w:rPr>
        <w:t>Catecholamine</w:t>
      </w:r>
      <w:r w:rsidRPr="009F5A14">
        <w:rPr>
          <w:rFonts w:ascii="Simplified Arabic" w:hAnsi="Simplified Arabic" w:cs="Simplified Arabic" w:hint="cs"/>
          <w:color w:val="000000" w:themeColor="text1"/>
          <w:sz w:val="28"/>
          <w:szCs w:val="28"/>
          <w:rtl/>
        </w:rPr>
        <w:t xml:space="preserve"> من الدماغ ، إنتاج </w:t>
      </w:r>
      <w:r w:rsidRPr="009F5A14">
        <w:rPr>
          <w:rFonts w:ascii="Simplified Arabic" w:hAnsi="Simplified Arabic" w:cs="Simplified Arabic" w:hint="cs"/>
          <w:color w:val="000000" w:themeColor="text1"/>
          <w:sz w:val="28"/>
          <w:szCs w:val="28"/>
        </w:rPr>
        <w:t xml:space="preserve">CRH </w:t>
      </w:r>
      <w:r w:rsidRPr="009F5A14">
        <w:rPr>
          <w:rFonts w:ascii="Simplified Arabic" w:hAnsi="Simplified Arabic" w:cs="Simplified Arabic" w:hint="cs"/>
          <w:color w:val="000000" w:themeColor="text1"/>
          <w:sz w:val="28"/>
          <w:szCs w:val="28"/>
          <w:rtl/>
        </w:rPr>
        <w:t xml:space="preserve"> من مواقع أخرى غير الوطاء ،وإنتاج </w:t>
      </w:r>
      <w:r w:rsidRPr="009F5A14">
        <w:rPr>
          <w:rFonts w:ascii="Simplified Arabic" w:hAnsi="Simplified Arabic" w:cs="Simplified Arabic" w:hint="cs"/>
          <w:color w:val="000000" w:themeColor="text1"/>
          <w:sz w:val="28"/>
          <w:szCs w:val="28"/>
        </w:rPr>
        <w:t xml:space="preserve">Vasopressin </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[134]</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4-18</w:t>
      </w:r>
      <w:r w:rsidRPr="009F5A14">
        <w:rPr>
          <w:rFonts w:ascii="Simplified Arabic" w:hAnsi="Simplified Arabic" w:cs="Simplified Arabic" w:hint="cs"/>
          <w:color w:val="000000" w:themeColor="text1"/>
          <w:sz w:val="28"/>
          <w:szCs w:val="28"/>
          <w:rtl/>
        </w:rPr>
        <w:t xml:space="preserve">- الآلية </w:t>
      </w:r>
      <w:proofErr w:type="gramStart"/>
      <w:r w:rsidRPr="009F5A14">
        <w:rPr>
          <w:rFonts w:ascii="Simplified Arabic" w:hAnsi="Simplified Arabic" w:cs="Simplified Arabic" w:hint="cs"/>
          <w:color w:val="000000" w:themeColor="text1"/>
          <w:sz w:val="28"/>
          <w:szCs w:val="28"/>
          <w:rtl/>
        </w:rPr>
        <w:t>الجزيئية</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تدخل </w:t>
      </w:r>
      <w:r w:rsidRPr="009F5A14">
        <w:rPr>
          <w:rFonts w:ascii="Simplified Arabic" w:hAnsi="Simplified Arabic" w:cs="Simplified Arabic" w:hint="cs"/>
          <w:color w:val="000000" w:themeColor="text1"/>
          <w:sz w:val="28"/>
          <w:szCs w:val="28"/>
        </w:rPr>
        <w:t xml:space="preserve"> GCs</w:t>
      </w:r>
      <w:r w:rsidRPr="009F5A14">
        <w:rPr>
          <w:rFonts w:ascii="Simplified Arabic" w:hAnsi="Simplified Arabic" w:cs="Simplified Arabic" w:hint="cs"/>
          <w:color w:val="000000" w:themeColor="text1"/>
          <w:sz w:val="28"/>
          <w:szCs w:val="28"/>
          <w:rtl/>
        </w:rPr>
        <w:t xml:space="preserve"> إلى الخلايا وتمارس تأثيرها من خلال الارتباط بمستقبلات سيتوبلازمية لها وتشكيل معقد بروتيني </w:t>
      </w:r>
      <w:r w:rsidRPr="009F5A14">
        <w:rPr>
          <w:rFonts w:ascii="Simplified Arabic" w:hAnsi="Simplified Arabic" w:cs="Simplified Arabic" w:hint="cs"/>
          <w:color w:val="000000" w:themeColor="text1"/>
          <w:sz w:val="28"/>
          <w:szCs w:val="28"/>
        </w:rPr>
        <w:t>[133]</w:t>
      </w:r>
      <w:r w:rsidRPr="009F5A14">
        <w:rPr>
          <w:rFonts w:ascii="Simplified Arabic" w:hAnsi="Simplified Arabic" w:cs="Simplified Arabic" w:hint="cs"/>
          <w:color w:val="000000" w:themeColor="text1"/>
          <w:sz w:val="28"/>
          <w:szCs w:val="28"/>
          <w:rtl/>
        </w:rPr>
        <w:t xml:space="preserve"> ، ارتباطها بهذه المستقبلات يؤدي لنقلها لداخل النواة وتحررها من المعقد البروتيني ، تقريبا" </w:t>
      </w:r>
      <w:r w:rsidRPr="009F5A14">
        <w:rPr>
          <w:rFonts w:ascii="Simplified Arabic" w:hAnsi="Simplified Arabic" w:cs="Simplified Arabic" w:hint="cs"/>
          <w:color w:val="000000" w:themeColor="text1"/>
          <w:sz w:val="28"/>
          <w:szCs w:val="28"/>
        </w:rPr>
        <w:t xml:space="preserve">10-100 </w:t>
      </w:r>
      <w:r w:rsidRPr="009F5A14">
        <w:rPr>
          <w:rFonts w:ascii="Simplified Arabic" w:hAnsi="Simplified Arabic" w:cs="Simplified Arabic" w:hint="cs"/>
          <w:color w:val="000000" w:themeColor="text1"/>
          <w:sz w:val="28"/>
          <w:szCs w:val="28"/>
          <w:rtl/>
        </w:rPr>
        <w:t xml:space="preserve">جين في كل خلية يتم تنظيمها بشكل مباشر بالستيروئيدات القشرية </w:t>
      </w:r>
      <w:r w:rsidRPr="009F5A14">
        <w:rPr>
          <w:rFonts w:ascii="Simplified Arabic" w:hAnsi="Simplified Arabic" w:cs="Simplified Arabic" w:hint="cs"/>
          <w:color w:val="000000" w:themeColor="text1"/>
          <w:sz w:val="28"/>
          <w:szCs w:val="28"/>
        </w:rPr>
        <w:t>[136]</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يؤثر هذا الارتباط على عملية الانتساخ وتصنيع البروتينات ،كما يتداخل مع انتساخ عوامل لها دور هام بالاستجابة الالتهابية </w:t>
      </w:r>
      <w:r w:rsidRPr="009F5A14">
        <w:rPr>
          <w:rFonts w:ascii="Simplified Arabic" w:hAnsi="Simplified Arabic" w:cs="Simplified Arabic" w:hint="cs"/>
          <w:color w:val="000000" w:themeColor="text1"/>
          <w:sz w:val="28"/>
          <w:szCs w:val="28"/>
        </w:rPr>
        <w:t>[133]</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lastRenderedPageBreak/>
        <w:t>5-18</w:t>
      </w:r>
      <w:r w:rsidRPr="009F5A14">
        <w:rPr>
          <w:rFonts w:ascii="Simplified Arabic" w:hAnsi="Simplified Arabic" w:cs="Simplified Arabic" w:hint="cs"/>
          <w:color w:val="000000" w:themeColor="text1"/>
          <w:sz w:val="28"/>
          <w:szCs w:val="28"/>
          <w:rtl/>
        </w:rPr>
        <w:t xml:space="preserve">- طرق إعطاء الستيروئيدات </w:t>
      </w:r>
      <w:proofErr w:type="gramStart"/>
      <w:r w:rsidRPr="009F5A14">
        <w:rPr>
          <w:rFonts w:ascii="Simplified Arabic" w:hAnsi="Simplified Arabic" w:cs="Simplified Arabic" w:hint="cs"/>
          <w:color w:val="000000" w:themeColor="text1"/>
          <w:sz w:val="28"/>
          <w:szCs w:val="28"/>
          <w:rtl/>
        </w:rPr>
        <w:t>القشرية :</w:t>
      </w:r>
      <w:proofErr w:type="gramEnd"/>
    </w:p>
    <w:p w:rsidR="009F5A14" w:rsidRPr="009F5A14" w:rsidRDefault="009F5A14" w:rsidP="009F5A14">
      <w:pPr>
        <w:numPr>
          <w:ilvl w:val="0"/>
          <w:numId w:val="45"/>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العلاج </w:t>
      </w:r>
      <w:proofErr w:type="gramStart"/>
      <w:r w:rsidRPr="009F5A14">
        <w:rPr>
          <w:rFonts w:ascii="Simplified Arabic" w:hAnsi="Simplified Arabic" w:cs="Simplified Arabic" w:hint="cs"/>
          <w:color w:val="000000" w:themeColor="text1"/>
          <w:sz w:val="28"/>
          <w:szCs w:val="28"/>
          <w:rtl/>
        </w:rPr>
        <w:t>الفموي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يستخدم أطباء الجلد الستيروئيدات القشرية السكرية لفترات قصيرة لعلاج الحالات الحادة مثل التهاب الجلد التماسي الأرجي الحاد والحالات الأكزيمائية الحادة الأخرى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يعتبر العلاج قصير الأمد إذا استمر لمدة أقل من </w:t>
      </w:r>
      <w:r w:rsidRPr="009F5A14">
        <w:rPr>
          <w:rFonts w:ascii="Simplified Arabic" w:hAnsi="Simplified Arabic" w:cs="Simplified Arabic" w:hint="cs"/>
          <w:color w:val="000000" w:themeColor="text1"/>
          <w:sz w:val="28"/>
          <w:szCs w:val="28"/>
        </w:rPr>
        <w:t>3</w:t>
      </w:r>
      <w:r w:rsidRPr="009F5A14">
        <w:rPr>
          <w:rFonts w:ascii="Simplified Arabic" w:hAnsi="Simplified Arabic" w:cs="Simplified Arabic" w:hint="cs"/>
          <w:color w:val="000000" w:themeColor="text1"/>
          <w:sz w:val="28"/>
          <w:szCs w:val="28"/>
          <w:rtl/>
        </w:rPr>
        <w:t xml:space="preserve"> </w:t>
      </w:r>
      <w:proofErr w:type="gramStart"/>
      <w:r w:rsidRPr="009F5A14">
        <w:rPr>
          <w:rFonts w:ascii="Simplified Arabic" w:hAnsi="Simplified Arabic" w:cs="Simplified Arabic" w:hint="cs"/>
          <w:color w:val="000000" w:themeColor="text1"/>
          <w:sz w:val="28"/>
          <w:szCs w:val="28"/>
          <w:rtl/>
        </w:rPr>
        <w:t>أسابيع ،</w:t>
      </w:r>
      <w:proofErr w:type="gramEnd"/>
      <w:r w:rsidRPr="009F5A14">
        <w:rPr>
          <w:rFonts w:ascii="Simplified Arabic" w:hAnsi="Simplified Arabic" w:cs="Simplified Arabic" w:hint="cs"/>
          <w:color w:val="000000" w:themeColor="text1"/>
          <w:sz w:val="28"/>
          <w:szCs w:val="28"/>
          <w:rtl/>
        </w:rPr>
        <w:t xml:space="preserve"> إذا تطلب العلاج الجلدي مدة أطول (أشهر -سنوات) قد نضيف أدوية أخرى لإنقاص جرعة ومدة العلاج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الفموية متوسطة مدة الفعالية مثل </w:t>
      </w:r>
      <w:proofErr w:type="gramStart"/>
      <w:r w:rsidRPr="009F5A14">
        <w:rPr>
          <w:rFonts w:ascii="Simplified Arabic" w:hAnsi="Simplified Arabic" w:cs="Simplified Arabic" w:hint="cs"/>
          <w:color w:val="000000" w:themeColor="text1"/>
          <w:sz w:val="28"/>
          <w:szCs w:val="28"/>
          <w:rtl/>
        </w:rPr>
        <w:t xml:space="preserve">بريدنيزون  </w:t>
      </w:r>
      <w:r w:rsidRPr="009F5A14">
        <w:rPr>
          <w:rFonts w:ascii="Simplified Arabic" w:hAnsi="Simplified Arabic" w:cs="Simplified Arabic" w:hint="cs"/>
          <w:color w:val="000000" w:themeColor="text1"/>
          <w:sz w:val="28"/>
          <w:szCs w:val="28"/>
        </w:rPr>
        <w:t>prednisone</w:t>
      </w:r>
      <w:proofErr w:type="gramEnd"/>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 تعطى بجرعة صباحية وحيدة لتقلل من تثبيط المحور </w:t>
      </w:r>
      <w:r w:rsidRPr="009F5A14">
        <w:rPr>
          <w:rFonts w:ascii="Simplified Arabic" w:hAnsi="Simplified Arabic" w:cs="Simplified Arabic" w:hint="cs"/>
          <w:color w:val="000000" w:themeColor="text1"/>
          <w:sz w:val="28"/>
          <w:szCs w:val="28"/>
        </w:rPr>
        <w:t>HPA</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في بعض الجلادات الحادة الشديدة يمكن أن تقسم الجرعة لمرتين في اليوم لتحقيق سيطرة أفضل على المرض ، لكن يجب أن تحول بأسرع وقت لجرعة وحيدة صباحية ،تقسيم الجرعة يؤدي لزيادة الفعالية والسمية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الجرعة اليومية من البريدنيزون تعتمد على شدة المرض ، في الحالات متوسطة الشدة الجرعة البدئية الشائعة في البالغ القريب من متوسط الوزن الطبيعي هي </w:t>
      </w:r>
      <w:r w:rsidRPr="009F5A14">
        <w:rPr>
          <w:rFonts w:ascii="Simplified Arabic" w:hAnsi="Simplified Arabic" w:cs="Simplified Arabic" w:hint="cs"/>
          <w:color w:val="000000" w:themeColor="text1"/>
          <w:sz w:val="28"/>
          <w:szCs w:val="28"/>
        </w:rPr>
        <w:t>40-60</w:t>
      </w:r>
      <w:r w:rsidRPr="009F5A14">
        <w:rPr>
          <w:rFonts w:ascii="Simplified Arabic" w:hAnsi="Simplified Arabic" w:cs="Simplified Arabic" w:hint="cs"/>
          <w:color w:val="000000" w:themeColor="text1"/>
          <w:sz w:val="28"/>
          <w:szCs w:val="28"/>
          <w:rtl/>
        </w:rPr>
        <w:t xml:space="preserve"> مغ في اليوم ، وعند الأطفال </w:t>
      </w:r>
      <w:r w:rsidRPr="009F5A14">
        <w:rPr>
          <w:rFonts w:ascii="Simplified Arabic" w:hAnsi="Simplified Arabic" w:cs="Simplified Arabic" w:hint="cs"/>
          <w:color w:val="000000" w:themeColor="text1"/>
          <w:sz w:val="28"/>
          <w:szCs w:val="28"/>
        </w:rPr>
        <w:t>1</w:t>
      </w:r>
      <w:r w:rsidRPr="009F5A14">
        <w:rPr>
          <w:rFonts w:ascii="Simplified Arabic" w:hAnsi="Simplified Arabic" w:cs="Simplified Arabic" w:hint="cs"/>
          <w:color w:val="000000" w:themeColor="text1"/>
          <w:sz w:val="28"/>
          <w:szCs w:val="28"/>
          <w:rtl/>
        </w:rPr>
        <w:t xml:space="preserve"> مغ/ كغ /اليوم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البريدنيزون هو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متوسط المدة وهو غالبا" الخيار العلاجي في الحالات القصيرة والطويلة الأمد ، تكلفته غير مرتفعة ومتوافر بجرعات عديدة </w:t>
      </w:r>
      <w:r w:rsidRPr="009F5A14">
        <w:rPr>
          <w:rFonts w:ascii="Simplified Arabic" w:hAnsi="Simplified Arabic" w:cs="Simplified Arabic" w:hint="cs"/>
          <w:color w:val="000000" w:themeColor="text1"/>
          <w:sz w:val="28"/>
          <w:szCs w:val="28"/>
        </w:rPr>
        <w:t xml:space="preserve">[135]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متيل بريدنيزولون </w:t>
      </w:r>
      <w:r w:rsidRPr="009F5A14">
        <w:rPr>
          <w:rFonts w:ascii="Simplified Arabic" w:hAnsi="Simplified Arabic" w:cs="Simplified Arabic" w:hint="cs"/>
          <w:color w:val="000000" w:themeColor="text1"/>
          <w:sz w:val="28"/>
          <w:szCs w:val="28"/>
        </w:rPr>
        <w:t>Methylprednisolone</w:t>
      </w:r>
      <w:r w:rsidRPr="009F5A14">
        <w:rPr>
          <w:rFonts w:ascii="Simplified Arabic" w:hAnsi="Simplified Arabic" w:cs="Simplified Arabic" w:hint="cs"/>
          <w:color w:val="000000" w:themeColor="text1"/>
          <w:sz w:val="28"/>
          <w:szCs w:val="28"/>
          <w:rtl/>
        </w:rPr>
        <w:t xml:space="preserve"> ممكن أن يستعمل عند الحاجة لتجنب التأثير المعدني القشري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يناسب البريدنيزون والمتيل بريدنيزولون نظام العلاج المتناوب الذي يسمح للمحور </w:t>
      </w:r>
      <w:r w:rsidRPr="009F5A14">
        <w:rPr>
          <w:rFonts w:ascii="Simplified Arabic" w:hAnsi="Simplified Arabic" w:cs="Simplified Arabic" w:hint="cs"/>
          <w:color w:val="000000" w:themeColor="text1"/>
          <w:sz w:val="28"/>
          <w:szCs w:val="28"/>
        </w:rPr>
        <w:t>HPA</w:t>
      </w:r>
      <w:r w:rsidRPr="009F5A14">
        <w:rPr>
          <w:rFonts w:ascii="Simplified Arabic" w:hAnsi="Simplified Arabic" w:cs="Simplified Arabic" w:hint="cs"/>
          <w:color w:val="000000" w:themeColor="text1"/>
          <w:sz w:val="28"/>
          <w:szCs w:val="28"/>
          <w:rtl/>
        </w:rPr>
        <w:t xml:space="preserve"> أن يتعافى من التثبيط على الأقل </w:t>
      </w:r>
      <w:r w:rsidRPr="009F5A14">
        <w:rPr>
          <w:rFonts w:ascii="Simplified Arabic" w:hAnsi="Simplified Arabic" w:cs="Simplified Arabic" w:hint="cs"/>
          <w:color w:val="000000" w:themeColor="text1"/>
          <w:sz w:val="28"/>
          <w:szCs w:val="28"/>
        </w:rPr>
        <w:t>12</w:t>
      </w:r>
      <w:r w:rsidRPr="009F5A14">
        <w:rPr>
          <w:rFonts w:ascii="Simplified Arabic" w:hAnsi="Simplified Arabic" w:cs="Simplified Arabic" w:hint="cs"/>
          <w:color w:val="000000" w:themeColor="text1"/>
          <w:sz w:val="28"/>
          <w:szCs w:val="28"/>
          <w:rtl/>
        </w:rPr>
        <w:t xml:space="preserve"> ساعة في اليوم الذي لا يتناول فيه المريض الدواء.</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من فوائد العلاج المتناوب أيضا": ينقص من خطر مايلي:</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1</w:t>
      </w:r>
      <w:r w:rsidRPr="009F5A14">
        <w:rPr>
          <w:rFonts w:ascii="Simplified Arabic" w:hAnsi="Simplified Arabic" w:cs="Simplified Arabic" w:hint="cs"/>
          <w:color w:val="000000" w:themeColor="text1"/>
          <w:sz w:val="28"/>
          <w:szCs w:val="28"/>
          <w:rtl/>
        </w:rPr>
        <w:t>-تثبيط النمو</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2</w:t>
      </w:r>
      <w:r w:rsidRPr="009F5A14">
        <w:rPr>
          <w:rFonts w:ascii="Simplified Arabic" w:hAnsi="Simplified Arabic" w:cs="Simplified Arabic" w:hint="cs"/>
          <w:color w:val="000000" w:themeColor="text1"/>
          <w:sz w:val="28"/>
          <w:szCs w:val="28"/>
          <w:rtl/>
        </w:rPr>
        <w:t>-الاعتلال العضلي</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3</w:t>
      </w:r>
      <w:r w:rsidRPr="009F5A14">
        <w:rPr>
          <w:rFonts w:ascii="Simplified Arabic" w:hAnsi="Simplified Arabic" w:cs="Simplified Arabic" w:hint="cs"/>
          <w:color w:val="000000" w:themeColor="text1"/>
          <w:sz w:val="28"/>
          <w:szCs w:val="28"/>
          <w:rtl/>
        </w:rPr>
        <w:t>-ارتفاع التوتر الشرياني</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4</w:t>
      </w:r>
      <w:r w:rsidRPr="009F5A14">
        <w:rPr>
          <w:rFonts w:ascii="Simplified Arabic" w:hAnsi="Simplified Arabic" w:cs="Simplified Arabic" w:hint="cs"/>
          <w:color w:val="000000" w:themeColor="text1"/>
          <w:sz w:val="28"/>
          <w:szCs w:val="28"/>
          <w:rtl/>
        </w:rPr>
        <w:t>-الأخماج الإنتهازية</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5</w:t>
      </w:r>
      <w:r w:rsidRPr="009F5A14">
        <w:rPr>
          <w:rFonts w:ascii="Simplified Arabic" w:hAnsi="Simplified Arabic" w:cs="Simplified Arabic" w:hint="cs"/>
          <w:color w:val="000000" w:themeColor="text1"/>
          <w:sz w:val="28"/>
          <w:szCs w:val="28"/>
          <w:rtl/>
        </w:rPr>
        <w:t>-التأثيرات العصبية النفسية</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6</w:t>
      </w:r>
      <w:r w:rsidRPr="009F5A14">
        <w:rPr>
          <w:rFonts w:ascii="Simplified Arabic" w:hAnsi="Simplified Arabic" w:cs="Simplified Arabic" w:hint="cs"/>
          <w:color w:val="000000" w:themeColor="text1"/>
          <w:sz w:val="28"/>
          <w:szCs w:val="28"/>
          <w:rtl/>
        </w:rPr>
        <w:t>-اضطراب الشوارد (نقص الكالسيوم والبوتاسيوم)</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بينما لا ينقص من خطر تخلخل العظام والساد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التقلب في مستويات الغلكوز قد يجعل من الصعب السيطرة على الداء السكري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التخفيض التدريجي غير ضروري عند العلاج قصير الأمد  ، بينما يكون ضروريا" جدا"في  العلاج الذي يستمر أكثر  من </w:t>
      </w:r>
      <w:r w:rsidRPr="009F5A14">
        <w:rPr>
          <w:rFonts w:ascii="Simplified Arabic" w:hAnsi="Simplified Arabic" w:cs="Simplified Arabic" w:hint="cs"/>
          <w:color w:val="000000" w:themeColor="text1"/>
          <w:sz w:val="28"/>
          <w:szCs w:val="28"/>
        </w:rPr>
        <w:t>3</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4</w:t>
      </w:r>
      <w:r w:rsidRPr="009F5A14">
        <w:rPr>
          <w:rFonts w:ascii="Simplified Arabic" w:hAnsi="Simplified Arabic" w:cs="Simplified Arabic" w:hint="cs"/>
          <w:color w:val="000000" w:themeColor="text1"/>
          <w:sz w:val="28"/>
          <w:szCs w:val="28"/>
          <w:rtl/>
        </w:rPr>
        <w:t xml:space="preserve"> أسابيع خاصة في الجرعات الأعلى من </w:t>
      </w:r>
      <w:r w:rsidRPr="009F5A14">
        <w:rPr>
          <w:rFonts w:ascii="Simplified Arabic" w:hAnsi="Simplified Arabic" w:cs="Simplified Arabic" w:hint="cs"/>
          <w:color w:val="000000" w:themeColor="text1"/>
          <w:sz w:val="28"/>
          <w:szCs w:val="28"/>
        </w:rPr>
        <w:t>20</w:t>
      </w:r>
      <w:r w:rsidRPr="009F5A14">
        <w:rPr>
          <w:rFonts w:ascii="Simplified Arabic" w:hAnsi="Simplified Arabic" w:cs="Simplified Arabic" w:hint="cs"/>
          <w:color w:val="000000" w:themeColor="text1"/>
          <w:sz w:val="28"/>
          <w:szCs w:val="28"/>
          <w:rtl/>
        </w:rPr>
        <w:t xml:space="preserve"> مغ في اليوم وذلك لإزالة التثبيط الكظري ومنع النكس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قد يطور المرضى أعراض متلازمة سحب الستيروئيدات القشرية حتى بغياب وجود قصور صريح في الكظر،  وتتظاهر بآلام مفصلية وعضلية ، تغيرات في المزاج ، تعب ، ألم في الرأس ، غثيان و قهم </w:t>
      </w:r>
      <w:r w:rsidRPr="009F5A14">
        <w:rPr>
          <w:rFonts w:ascii="Simplified Arabic" w:hAnsi="Simplified Arabic" w:cs="Simplified Arabic" w:hint="cs"/>
          <w:color w:val="000000" w:themeColor="text1"/>
          <w:sz w:val="28"/>
          <w:szCs w:val="28"/>
        </w:rPr>
        <w:t>[137]</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ويجب العودة إلى الجرعة السابقة من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عندما يحدث ذلك مع تخفيض تدريجي </w:t>
      </w:r>
      <w:proofErr w:type="gramStart"/>
      <w:r w:rsidRPr="009F5A14">
        <w:rPr>
          <w:rFonts w:ascii="Simplified Arabic" w:hAnsi="Simplified Arabic" w:cs="Simplified Arabic" w:hint="cs"/>
          <w:color w:val="000000" w:themeColor="text1"/>
          <w:sz w:val="28"/>
          <w:szCs w:val="28"/>
          <w:rtl/>
        </w:rPr>
        <w:t>أكثر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معدل تخفيض البريدنيزون يعتمد على طبيعة المرض (شدته ونشاطه ) وعلى تعافي الكظر من التثبيط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يمكن أن يتم تخفيض جرعة البريدنيزون بمقدار </w:t>
      </w:r>
      <w:r w:rsidRPr="009F5A14">
        <w:rPr>
          <w:rFonts w:ascii="Simplified Arabic" w:hAnsi="Simplified Arabic" w:cs="Simplified Arabic" w:hint="cs"/>
          <w:color w:val="000000" w:themeColor="text1"/>
          <w:sz w:val="28"/>
          <w:szCs w:val="28"/>
        </w:rPr>
        <w:t>20</w:t>
      </w:r>
      <w:r w:rsidRPr="009F5A14">
        <w:rPr>
          <w:rFonts w:ascii="Simplified Arabic" w:hAnsi="Simplified Arabic" w:cs="Simplified Arabic" w:hint="cs"/>
          <w:color w:val="000000" w:themeColor="text1"/>
          <w:sz w:val="28"/>
          <w:szCs w:val="28"/>
          <w:rtl/>
        </w:rPr>
        <w:t xml:space="preserve"> مغ عندما تكون الجرعة أكبر من </w:t>
      </w:r>
      <w:r w:rsidRPr="009F5A14">
        <w:rPr>
          <w:rFonts w:ascii="Simplified Arabic" w:hAnsi="Simplified Arabic" w:cs="Simplified Arabic" w:hint="cs"/>
          <w:color w:val="000000" w:themeColor="text1"/>
          <w:sz w:val="28"/>
          <w:szCs w:val="28"/>
        </w:rPr>
        <w:t>60</w:t>
      </w:r>
      <w:r w:rsidRPr="009F5A14">
        <w:rPr>
          <w:rFonts w:ascii="Simplified Arabic" w:hAnsi="Simplified Arabic" w:cs="Simplified Arabic" w:hint="cs"/>
          <w:color w:val="000000" w:themeColor="text1"/>
          <w:sz w:val="28"/>
          <w:szCs w:val="28"/>
          <w:rtl/>
        </w:rPr>
        <w:t xml:space="preserve"> مغ في اليوم ، ثم يصبح التخفيض بمقدار </w:t>
      </w:r>
      <w:r w:rsidRPr="009F5A14">
        <w:rPr>
          <w:rFonts w:ascii="Simplified Arabic" w:hAnsi="Simplified Arabic" w:cs="Simplified Arabic" w:hint="cs"/>
          <w:color w:val="000000" w:themeColor="text1"/>
          <w:sz w:val="28"/>
          <w:szCs w:val="28"/>
        </w:rPr>
        <w:t>15</w:t>
      </w:r>
      <w:r w:rsidRPr="009F5A14">
        <w:rPr>
          <w:rFonts w:ascii="Simplified Arabic" w:hAnsi="Simplified Arabic" w:cs="Simplified Arabic" w:hint="cs"/>
          <w:color w:val="000000" w:themeColor="text1"/>
          <w:sz w:val="28"/>
          <w:szCs w:val="28"/>
          <w:rtl/>
        </w:rPr>
        <w:t xml:space="preserve"> مغ عندما تصبح الجرعة </w:t>
      </w:r>
      <w:r w:rsidRPr="009F5A14">
        <w:rPr>
          <w:rFonts w:ascii="Simplified Arabic" w:hAnsi="Simplified Arabic" w:cs="Simplified Arabic" w:hint="cs"/>
          <w:color w:val="000000" w:themeColor="text1"/>
          <w:sz w:val="28"/>
          <w:szCs w:val="28"/>
        </w:rPr>
        <w:t>30-60</w:t>
      </w:r>
      <w:r w:rsidRPr="009F5A14">
        <w:rPr>
          <w:rFonts w:ascii="Simplified Arabic" w:hAnsi="Simplified Arabic" w:cs="Simplified Arabic" w:hint="cs"/>
          <w:color w:val="000000" w:themeColor="text1"/>
          <w:sz w:val="28"/>
          <w:szCs w:val="28"/>
          <w:rtl/>
        </w:rPr>
        <w:t xml:space="preserve"> مغ في اليوم ، وبمقدار </w:t>
      </w:r>
      <w:r w:rsidRPr="009F5A14">
        <w:rPr>
          <w:rFonts w:ascii="Simplified Arabic" w:hAnsi="Simplified Arabic" w:cs="Simplified Arabic" w:hint="cs"/>
          <w:color w:val="000000" w:themeColor="text1"/>
          <w:sz w:val="28"/>
          <w:szCs w:val="28"/>
        </w:rPr>
        <w:t>5</w:t>
      </w:r>
      <w:r w:rsidRPr="009F5A14">
        <w:rPr>
          <w:rFonts w:ascii="Simplified Arabic" w:hAnsi="Simplified Arabic" w:cs="Simplified Arabic" w:hint="cs"/>
          <w:color w:val="000000" w:themeColor="text1"/>
          <w:sz w:val="28"/>
          <w:szCs w:val="28"/>
          <w:rtl/>
        </w:rPr>
        <w:t xml:space="preserve"> مغ عندما تصبح الجرعة بين </w:t>
      </w:r>
      <w:r w:rsidRPr="009F5A14">
        <w:rPr>
          <w:rFonts w:ascii="Simplified Arabic" w:hAnsi="Simplified Arabic" w:cs="Simplified Arabic" w:hint="cs"/>
          <w:color w:val="000000" w:themeColor="text1"/>
          <w:sz w:val="28"/>
          <w:szCs w:val="28"/>
        </w:rPr>
        <w:t>30</w:t>
      </w:r>
      <w:r w:rsidRPr="009F5A14">
        <w:rPr>
          <w:rFonts w:ascii="Simplified Arabic" w:hAnsi="Simplified Arabic" w:cs="Simplified Arabic" w:hint="cs"/>
          <w:color w:val="000000" w:themeColor="text1"/>
          <w:sz w:val="28"/>
          <w:szCs w:val="28"/>
          <w:rtl/>
        </w:rPr>
        <w:t xml:space="preserve"> مغ وحتى الجرعة الفيزيولوجية الطبيعية</w:t>
      </w:r>
      <w:r w:rsidRPr="009F5A14">
        <w:rPr>
          <w:rFonts w:ascii="Simplified Arabic" w:hAnsi="Simplified Arabic" w:cs="Simplified Arabic" w:hint="cs"/>
          <w:color w:val="000000" w:themeColor="text1"/>
          <w:sz w:val="28"/>
          <w:szCs w:val="28"/>
        </w:rPr>
        <w:t xml:space="preserve"> (5-7.5) </w:t>
      </w:r>
      <w:r w:rsidRPr="009F5A14">
        <w:rPr>
          <w:rFonts w:ascii="Simplified Arabic" w:hAnsi="Simplified Arabic" w:cs="Simplified Arabic" w:hint="cs"/>
          <w:color w:val="000000" w:themeColor="text1"/>
          <w:sz w:val="28"/>
          <w:szCs w:val="28"/>
          <w:rtl/>
        </w:rPr>
        <w:t>مغ في اليوم وعندما نصل لهذه الجرعة يجب أن يكون التخفيض تدريجي أكثر بمقدار (</w:t>
      </w:r>
      <w:r w:rsidRPr="009F5A14">
        <w:rPr>
          <w:rFonts w:ascii="Simplified Arabic" w:hAnsi="Simplified Arabic" w:cs="Simplified Arabic" w:hint="cs"/>
          <w:color w:val="000000" w:themeColor="text1"/>
          <w:sz w:val="28"/>
          <w:szCs w:val="28"/>
        </w:rPr>
        <w:t>1-2.5</w:t>
      </w:r>
      <w:r w:rsidRPr="009F5A14">
        <w:rPr>
          <w:rFonts w:ascii="Simplified Arabic" w:hAnsi="Simplified Arabic" w:cs="Simplified Arabic" w:hint="cs"/>
          <w:color w:val="000000" w:themeColor="text1"/>
          <w:sz w:val="28"/>
          <w:szCs w:val="28"/>
          <w:rtl/>
        </w:rPr>
        <w:t xml:space="preserve">) مغ حتى يستعيد الكظر </w:t>
      </w:r>
      <w:proofErr w:type="gramStart"/>
      <w:r w:rsidRPr="009F5A14">
        <w:rPr>
          <w:rFonts w:ascii="Simplified Arabic" w:hAnsi="Simplified Arabic" w:cs="Simplified Arabic" w:hint="cs"/>
          <w:color w:val="000000" w:themeColor="text1"/>
          <w:sz w:val="28"/>
          <w:szCs w:val="28"/>
          <w:rtl/>
        </w:rPr>
        <w:t>نشاطه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نظرية أخرى في تخفيض الستيروئيدات القشرية هي الانتقال من النظام اليومي إلى النظام المتناوب عندما نصل لجرعة يومية من البريدنيزون </w:t>
      </w:r>
      <w:r w:rsidRPr="009F5A14">
        <w:rPr>
          <w:rFonts w:ascii="Simplified Arabic" w:hAnsi="Simplified Arabic" w:cs="Simplified Arabic" w:hint="cs"/>
          <w:color w:val="000000" w:themeColor="text1"/>
          <w:sz w:val="28"/>
          <w:szCs w:val="28"/>
        </w:rPr>
        <w:t>20-30</w:t>
      </w:r>
      <w:r w:rsidRPr="009F5A14">
        <w:rPr>
          <w:rFonts w:ascii="Simplified Arabic" w:hAnsi="Simplified Arabic" w:cs="Simplified Arabic" w:hint="cs"/>
          <w:color w:val="000000" w:themeColor="text1"/>
          <w:sz w:val="28"/>
          <w:szCs w:val="28"/>
          <w:rtl/>
        </w:rPr>
        <w:t xml:space="preserve"> مغ في اليوم </w:t>
      </w:r>
      <w:r w:rsidRPr="009F5A14">
        <w:rPr>
          <w:rFonts w:ascii="Simplified Arabic" w:hAnsi="Simplified Arabic" w:cs="Simplified Arabic" w:hint="cs"/>
          <w:color w:val="000000" w:themeColor="text1"/>
          <w:sz w:val="28"/>
          <w:szCs w:val="28"/>
        </w:rPr>
        <w:t>[132]</w:t>
      </w:r>
      <w:r w:rsidRPr="009F5A14">
        <w:rPr>
          <w:rFonts w:ascii="Simplified Arabic" w:hAnsi="Simplified Arabic" w:cs="Simplified Arabic" w:hint="cs"/>
          <w:color w:val="000000" w:themeColor="text1"/>
          <w:sz w:val="28"/>
          <w:szCs w:val="28"/>
          <w:rtl/>
        </w:rPr>
        <w:t xml:space="preserve"> ، أبسط طريقة لتحقيق ذلك هي عبر مضاعفة الجرعة في يوم الإعطاء وإيقاف الجرعة في اليوم التالي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أخيرا" يوجد طريقة مماثلة عبر تخفيض </w:t>
      </w:r>
      <w:r w:rsidRPr="009F5A14">
        <w:rPr>
          <w:rFonts w:ascii="Simplified Arabic" w:hAnsi="Simplified Arabic" w:cs="Simplified Arabic" w:hint="cs"/>
          <w:color w:val="000000" w:themeColor="text1"/>
          <w:sz w:val="28"/>
          <w:szCs w:val="28"/>
        </w:rPr>
        <w:t>5</w:t>
      </w:r>
      <w:r w:rsidRPr="009F5A14">
        <w:rPr>
          <w:rFonts w:ascii="Simplified Arabic" w:hAnsi="Simplified Arabic" w:cs="Simplified Arabic" w:hint="cs"/>
          <w:color w:val="000000" w:themeColor="text1"/>
          <w:sz w:val="28"/>
          <w:szCs w:val="28"/>
          <w:rtl/>
        </w:rPr>
        <w:t xml:space="preserve"> مغ من يوم التخفيض وإبقاء الجرعة على ما هي عليه في اليوم التالي حتى نصل ليوم إعطاء ويوم إيقاف </w:t>
      </w:r>
      <w:r w:rsidRPr="009F5A14">
        <w:rPr>
          <w:rFonts w:ascii="Simplified Arabic" w:hAnsi="Simplified Arabic" w:cs="Simplified Arabic" w:hint="cs"/>
          <w:color w:val="000000" w:themeColor="text1"/>
          <w:sz w:val="28"/>
          <w:szCs w:val="28"/>
        </w:rPr>
        <w:t>[134]</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46"/>
        </w:numPr>
        <w:bidi/>
        <w:spacing w:line="360" w:lineRule="auto"/>
        <w:contextualSpacing/>
        <w:rPr>
          <w:rFonts w:ascii="Simplified Arabic" w:hAnsi="Simplified Arabic" w:cs="Simplified Arabic"/>
          <w:color w:val="000000" w:themeColor="text1"/>
          <w:sz w:val="28"/>
          <w:szCs w:val="28"/>
          <w:rtl/>
        </w:rPr>
      </w:pPr>
      <w:proofErr w:type="gramStart"/>
      <w:r w:rsidRPr="009F5A14">
        <w:rPr>
          <w:rFonts w:ascii="Simplified Arabic" w:hAnsi="Simplified Arabic" w:cs="Simplified Arabic" w:hint="cs"/>
          <w:color w:val="000000" w:themeColor="text1"/>
          <w:sz w:val="28"/>
          <w:szCs w:val="28"/>
          <w:rtl/>
        </w:rPr>
        <w:t>العلاج</w:t>
      </w:r>
      <w:proofErr w:type="gramEnd"/>
      <w:r w:rsidRPr="009F5A14">
        <w:rPr>
          <w:rFonts w:ascii="Simplified Arabic" w:hAnsi="Simplified Arabic" w:cs="Simplified Arabic" w:hint="cs"/>
          <w:color w:val="000000" w:themeColor="text1"/>
          <w:sz w:val="28"/>
          <w:szCs w:val="28"/>
          <w:rtl/>
        </w:rPr>
        <w:t xml:space="preserve"> العضلي:</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يستخدم للسيطرة على الجلادات الحادة  ، على الرغم من أن بعض الجلادات الحادة تستجيب بشكل جيد جدا" للعلاج العضلي ، إلا أن بعض الحالات الخطيرة مثل الفقاع الشائع و الذئبة من الأفضل علاجها بطرق أخرى من العلاج بسبب الحاجة للبدء بجرعات يومية عالية والحاجة لضبط أشد لتغيرات الجرعة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من فوائد العلاج العضلي ضمان إعطاء الجرعة الكاملة للمريض بيد الطبيب وضمان تحرير ثابت للستيروئيد القشري السكري من المستحضر المحقون ، لكن العلاج الفموي فيزيولوجي أكثر ويمتص بشكل أكثر توقعا" ويسمح بتخفيض تدريجي أدق ويسمح بإعطاء جرعات متناوبة للمريض وذلك لتخفيض تثبيط المحور </w:t>
      </w:r>
      <w:r w:rsidRPr="009F5A14">
        <w:rPr>
          <w:rFonts w:ascii="Simplified Arabic" w:hAnsi="Simplified Arabic" w:cs="Simplified Arabic" w:hint="cs"/>
          <w:color w:val="000000" w:themeColor="text1"/>
          <w:sz w:val="28"/>
          <w:szCs w:val="28"/>
        </w:rPr>
        <w:t>HPA</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color w:val="000000" w:themeColor="text1"/>
          <w:sz w:val="28"/>
          <w:szCs w:val="28"/>
        </w:rPr>
        <w:t>.</w:t>
      </w:r>
      <w:r w:rsidRPr="009F5A14">
        <w:rPr>
          <w:rFonts w:ascii="Simplified Arabic" w:hAnsi="Simplified Arabic" w:cs="Simplified Arabic" w:hint="cs"/>
          <w:color w:val="000000" w:themeColor="text1"/>
          <w:sz w:val="28"/>
          <w:szCs w:val="28"/>
        </w:rPr>
        <w:t xml:space="preserve"> [138]</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قد يسبب الحقن العضلي خراجات عقيمة وحثل شحمي مكان الحقن وخاصة عند حقن تريامسينولون </w:t>
      </w:r>
      <w:r w:rsidRPr="009F5A14">
        <w:rPr>
          <w:rFonts w:ascii="Simplified Arabic" w:hAnsi="Simplified Arabic" w:cs="Simplified Arabic" w:hint="cs"/>
          <w:color w:val="000000" w:themeColor="text1"/>
          <w:sz w:val="28"/>
          <w:szCs w:val="28"/>
        </w:rPr>
        <w:t xml:space="preserve">triamcinolone </w:t>
      </w:r>
      <w:r w:rsidRPr="009F5A14">
        <w:rPr>
          <w:rFonts w:ascii="Simplified Arabic" w:hAnsi="Simplified Arabic" w:cs="Simplified Arabic" w:hint="cs"/>
          <w:color w:val="000000" w:themeColor="text1"/>
          <w:sz w:val="28"/>
          <w:szCs w:val="28"/>
          <w:rtl/>
        </w:rPr>
        <w:t xml:space="preserve"> وعندما لا يحقن المستحضر بعمق كافي ضمن العضل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قد تفضل الأدوية العضلية مثل بيتاميتازون </w:t>
      </w:r>
      <w:r w:rsidRPr="009F5A14">
        <w:rPr>
          <w:rFonts w:ascii="Simplified Arabic" w:hAnsi="Simplified Arabic" w:cs="Simplified Arabic" w:hint="cs"/>
          <w:color w:val="000000" w:themeColor="text1"/>
          <w:sz w:val="28"/>
          <w:szCs w:val="28"/>
        </w:rPr>
        <w:t>betamethasone</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و ديكساميتازون </w:t>
      </w:r>
      <w:r w:rsidRPr="009F5A14">
        <w:rPr>
          <w:rFonts w:ascii="Simplified Arabic" w:hAnsi="Simplified Arabic" w:cs="Simplified Arabic" w:hint="cs"/>
          <w:color w:val="000000" w:themeColor="text1"/>
          <w:sz w:val="28"/>
          <w:szCs w:val="28"/>
        </w:rPr>
        <w:t>dexamethasone</w:t>
      </w:r>
      <w:r w:rsidRPr="009F5A14">
        <w:rPr>
          <w:rFonts w:ascii="Simplified Arabic" w:hAnsi="Simplified Arabic" w:cs="Simplified Arabic" w:hint="cs"/>
          <w:color w:val="000000" w:themeColor="text1"/>
          <w:sz w:val="28"/>
          <w:szCs w:val="28"/>
          <w:rtl/>
        </w:rPr>
        <w:t>،</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 و التي تمتلك مدة تأثير أقل من أسبوع في الجلادات ذاتية الشفاء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 </w:t>
      </w:r>
      <w:proofErr w:type="gramStart"/>
      <w:r w:rsidRPr="009F5A14">
        <w:rPr>
          <w:rFonts w:ascii="Simplified Arabic" w:hAnsi="Simplified Arabic" w:cs="Simplified Arabic" w:hint="cs"/>
          <w:color w:val="000000" w:themeColor="text1"/>
          <w:sz w:val="28"/>
          <w:szCs w:val="28"/>
          <w:rtl/>
        </w:rPr>
        <w:t>قد</w:t>
      </w:r>
      <w:proofErr w:type="gramEnd"/>
      <w:r w:rsidRPr="009F5A14">
        <w:rPr>
          <w:rFonts w:ascii="Simplified Arabic" w:hAnsi="Simplified Arabic" w:cs="Simplified Arabic" w:hint="cs"/>
          <w:color w:val="000000" w:themeColor="text1"/>
          <w:sz w:val="28"/>
          <w:szCs w:val="28"/>
          <w:rtl/>
        </w:rPr>
        <w:t xml:space="preserve"> يستمر تأثير بعض الأدوية العضلية الأخرى حوالي </w:t>
      </w:r>
      <w:r w:rsidRPr="009F5A14">
        <w:rPr>
          <w:rFonts w:ascii="Simplified Arabic" w:hAnsi="Simplified Arabic" w:cs="Simplified Arabic" w:hint="cs"/>
          <w:color w:val="000000" w:themeColor="text1"/>
          <w:sz w:val="28"/>
          <w:szCs w:val="28"/>
        </w:rPr>
        <w:t>3</w:t>
      </w:r>
      <w:r w:rsidRPr="009F5A14">
        <w:rPr>
          <w:rFonts w:ascii="Simplified Arabic" w:hAnsi="Simplified Arabic" w:cs="Simplified Arabic" w:hint="cs"/>
          <w:color w:val="000000" w:themeColor="text1"/>
          <w:sz w:val="28"/>
          <w:szCs w:val="28"/>
          <w:rtl/>
        </w:rPr>
        <w:t xml:space="preserve"> أسابيع مثل </w:t>
      </w:r>
      <w:r w:rsidRPr="009F5A14">
        <w:rPr>
          <w:rFonts w:ascii="Simplified Arabic" w:hAnsi="Simplified Arabic" w:cs="Simplified Arabic" w:hint="cs"/>
          <w:color w:val="000000" w:themeColor="text1"/>
          <w:sz w:val="28"/>
          <w:szCs w:val="28"/>
        </w:rPr>
        <w:t>triamcinolone acetonide</w:t>
      </w:r>
      <w:r w:rsidRPr="009F5A14">
        <w:rPr>
          <w:rFonts w:ascii="Simplified Arabic" w:hAnsi="Simplified Arabic" w:cs="Simplified Arabic" w:hint="cs"/>
          <w:color w:val="000000" w:themeColor="text1"/>
          <w:sz w:val="28"/>
          <w:szCs w:val="28"/>
          <w:rtl/>
        </w:rPr>
        <w:t xml:space="preserve"> و </w:t>
      </w:r>
      <w:r w:rsidRPr="009F5A14">
        <w:rPr>
          <w:rFonts w:ascii="Simplified Arabic" w:hAnsi="Simplified Arabic" w:cs="Simplified Arabic" w:hint="cs"/>
          <w:color w:val="000000" w:themeColor="text1"/>
          <w:sz w:val="28"/>
          <w:szCs w:val="28"/>
        </w:rPr>
        <w:t>methylprednisolone acetate</w:t>
      </w:r>
      <w:r w:rsidRPr="009F5A14">
        <w:rPr>
          <w:rFonts w:ascii="Simplified Arabic" w:hAnsi="Simplified Arabic" w:cs="Simplified Arabic" w:hint="cs"/>
          <w:color w:val="000000" w:themeColor="text1"/>
          <w:sz w:val="28"/>
          <w:szCs w:val="28"/>
          <w:rtl/>
        </w:rPr>
        <w:t xml:space="preserve"> وهذه يجب ألا تعطى أكثر من </w:t>
      </w:r>
      <w:r w:rsidRPr="009F5A14">
        <w:rPr>
          <w:rFonts w:ascii="Simplified Arabic" w:hAnsi="Simplified Arabic" w:cs="Simplified Arabic" w:hint="cs"/>
          <w:color w:val="000000" w:themeColor="text1"/>
          <w:sz w:val="28"/>
          <w:szCs w:val="28"/>
        </w:rPr>
        <w:t>4</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6</w:t>
      </w:r>
      <w:r w:rsidRPr="009F5A14">
        <w:rPr>
          <w:rFonts w:ascii="Simplified Arabic" w:hAnsi="Simplified Arabic" w:cs="Simplified Arabic" w:hint="cs"/>
          <w:color w:val="000000" w:themeColor="text1"/>
          <w:sz w:val="28"/>
          <w:szCs w:val="28"/>
          <w:rtl/>
        </w:rPr>
        <w:t xml:space="preserve"> مرات في السنة </w:t>
      </w:r>
      <w:r w:rsidRPr="009F5A14">
        <w:rPr>
          <w:rFonts w:ascii="Simplified Arabic" w:hAnsi="Simplified Arabic" w:cs="Simplified Arabic" w:hint="cs"/>
          <w:color w:val="000000" w:themeColor="text1"/>
          <w:sz w:val="28"/>
          <w:szCs w:val="28"/>
        </w:rPr>
        <w:t>[134]</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47"/>
        </w:numPr>
        <w:bidi/>
        <w:spacing w:line="360" w:lineRule="auto"/>
        <w:contextualSpacing/>
        <w:rPr>
          <w:rFonts w:ascii="Simplified Arabic" w:hAnsi="Simplified Arabic" w:cs="Simplified Arabic"/>
          <w:color w:val="000000" w:themeColor="text1"/>
          <w:sz w:val="28"/>
          <w:szCs w:val="28"/>
          <w:rtl/>
        </w:rPr>
      </w:pPr>
      <w:proofErr w:type="gramStart"/>
      <w:r w:rsidRPr="009F5A14">
        <w:rPr>
          <w:rFonts w:ascii="Simplified Arabic" w:hAnsi="Simplified Arabic" w:cs="Simplified Arabic" w:hint="cs"/>
          <w:color w:val="000000" w:themeColor="text1"/>
          <w:sz w:val="28"/>
          <w:szCs w:val="28"/>
          <w:rtl/>
        </w:rPr>
        <w:t>العلاج</w:t>
      </w:r>
      <w:proofErr w:type="gramEnd"/>
      <w:r w:rsidRPr="009F5A14">
        <w:rPr>
          <w:rFonts w:ascii="Simplified Arabic" w:hAnsi="Simplified Arabic" w:cs="Simplified Arabic" w:hint="cs"/>
          <w:color w:val="000000" w:themeColor="text1"/>
          <w:sz w:val="28"/>
          <w:szCs w:val="28"/>
          <w:rtl/>
        </w:rPr>
        <w:t xml:space="preserve"> الوريدي النبضي:</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قد يكون ضرورياً في الحالات المهددة للحياة ، الجرعة اليومية الكلية </w:t>
      </w:r>
      <w:r w:rsidRPr="009F5A14">
        <w:rPr>
          <w:rFonts w:ascii="Simplified Arabic" w:hAnsi="Simplified Arabic" w:cs="Simplified Arabic" w:hint="cs"/>
          <w:color w:val="000000" w:themeColor="text1"/>
          <w:sz w:val="28"/>
          <w:szCs w:val="28"/>
        </w:rPr>
        <w:t>2</w:t>
      </w:r>
      <w:r w:rsidRPr="009F5A14">
        <w:rPr>
          <w:rFonts w:ascii="Simplified Arabic" w:hAnsi="Simplified Arabic" w:cs="Simplified Arabic" w:hint="cs"/>
          <w:color w:val="000000" w:themeColor="text1"/>
          <w:sz w:val="28"/>
          <w:szCs w:val="28"/>
          <w:rtl/>
        </w:rPr>
        <w:t xml:space="preserve"> مغ/كغ أو أكثر من متيل بريدنيزولون ،تعطى بشكل بدئي على شكل جرعة مقسمة كل </w:t>
      </w:r>
      <w:r w:rsidRPr="009F5A14">
        <w:rPr>
          <w:rFonts w:ascii="Simplified Arabic" w:hAnsi="Simplified Arabic" w:cs="Simplified Arabic" w:hint="cs"/>
          <w:color w:val="000000" w:themeColor="text1"/>
          <w:sz w:val="28"/>
          <w:szCs w:val="28"/>
        </w:rPr>
        <w:t>6-8</w:t>
      </w:r>
      <w:r w:rsidRPr="009F5A14">
        <w:rPr>
          <w:rFonts w:ascii="Simplified Arabic" w:hAnsi="Simplified Arabic" w:cs="Simplified Arabic" w:hint="cs"/>
          <w:color w:val="000000" w:themeColor="text1"/>
          <w:sz w:val="28"/>
          <w:szCs w:val="28"/>
          <w:rtl/>
        </w:rPr>
        <w:t xml:space="preserve"> ساعات بالحالات الحادة والحرجة </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كما يعطى كعلاج نبضي وريدي </w:t>
      </w:r>
      <w:r w:rsidRPr="009F5A14">
        <w:rPr>
          <w:rFonts w:ascii="Simplified Arabic" w:hAnsi="Simplified Arabic" w:cs="Simplified Arabic" w:hint="cs"/>
          <w:color w:val="000000" w:themeColor="text1"/>
          <w:sz w:val="28"/>
          <w:szCs w:val="28"/>
        </w:rPr>
        <w:t>[139]</w:t>
      </w:r>
      <w:r w:rsidRPr="009F5A14">
        <w:rPr>
          <w:rFonts w:ascii="Simplified Arabic" w:hAnsi="Simplified Arabic" w:cs="Simplified Arabic" w:hint="cs"/>
          <w:color w:val="000000" w:themeColor="text1"/>
          <w:sz w:val="28"/>
          <w:szCs w:val="28"/>
          <w:rtl/>
        </w:rPr>
        <w:t xml:space="preserve"> ،حيث يعطى بجرعة </w:t>
      </w:r>
      <w:r w:rsidRPr="009F5A14">
        <w:rPr>
          <w:rFonts w:ascii="Simplified Arabic" w:hAnsi="Simplified Arabic" w:cs="Simplified Arabic" w:hint="cs"/>
          <w:color w:val="000000" w:themeColor="text1"/>
          <w:sz w:val="28"/>
          <w:szCs w:val="28"/>
        </w:rPr>
        <w:t>0.5-1</w:t>
      </w:r>
      <w:r w:rsidRPr="009F5A14">
        <w:rPr>
          <w:rFonts w:ascii="Simplified Arabic" w:hAnsi="Simplified Arabic" w:cs="Simplified Arabic" w:hint="cs"/>
          <w:color w:val="000000" w:themeColor="text1"/>
          <w:sz w:val="28"/>
          <w:szCs w:val="28"/>
          <w:rtl/>
        </w:rPr>
        <w:t xml:space="preserve"> غ خلال ساعتين لمدة </w:t>
      </w:r>
      <w:r w:rsidRPr="009F5A14">
        <w:rPr>
          <w:rFonts w:ascii="Simplified Arabic" w:hAnsi="Simplified Arabic" w:cs="Simplified Arabic" w:hint="cs"/>
          <w:color w:val="000000" w:themeColor="text1"/>
          <w:sz w:val="28"/>
          <w:szCs w:val="28"/>
        </w:rPr>
        <w:t>1-5</w:t>
      </w:r>
      <w:r w:rsidRPr="009F5A14">
        <w:rPr>
          <w:rFonts w:ascii="Simplified Arabic" w:hAnsi="Simplified Arabic" w:cs="Simplified Arabic" w:hint="cs"/>
          <w:color w:val="000000" w:themeColor="text1"/>
          <w:sz w:val="28"/>
          <w:szCs w:val="28"/>
          <w:rtl/>
        </w:rPr>
        <w:t xml:space="preserve"> أيام ، لكن يوجد خطر لانظميات قلبية و اضطرابات شاردية حادة ، لذلك يفضل مشاركته مع البوتاسيوم لتجنب هذه التأثيرات ، أيضا" التسريب البطيء خلال ساعتين يقي من التأثير </w:t>
      </w:r>
      <w:proofErr w:type="gramStart"/>
      <w:r w:rsidRPr="009F5A14">
        <w:rPr>
          <w:rFonts w:ascii="Simplified Arabic" w:hAnsi="Simplified Arabic" w:cs="Simplified Arabic" w:hint="cs"/>
          <w:color w:val="000000" w:themeColor="text1"/>
          <w:sz w:val="28"/>
          <w:szCs w:val="28"/>
          <w:rtl/>
        </w:rPr>
        <w:t>القلبي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غالبا" يتابع المريض بعد العلاج النبضي الوريدي على علاج فموي </w:t>
      </w:r>
      <w:r w:rsidRPr="009F5A14">
        <w:rPr>
          <w:rFonts w:ascii="Simplified Arabic" w:hAnsi="Simplified Arabic" w:cs="Simplified Arabic" w:hint="cs"/>
          <w:color w:val="000000" w:themeColor="text1"/>
          <w:sz w:val="28"/>
          <w:szCs w:val="28"/>
        </w:rPr>
        <w:t>[134]</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48"/>
        </w:numPr>
        <w:bidi/>
        <w:spacing w:line="360" w:lineRule="auto"/>
        <w:contextualSpacing/>
        <w:rPr>
          <w:rFonts w:ascii="Simplified Arabic" w:hAnsi="Simplified Arabic" w:cs="Simplified Arabic"/>
          <w:color w:val="000000" w:themeColor="text1"/>
          <w:sz w:val="28"/>
          <w:szCs w:val="28"/>
          <w:rtl/>
        </w:rPr>
      </w:pPr>
      <w:proofErr w:type="gramStart"/>
      <w:r w:rsidRPr="009F5A14">
        <w:rPr>
          <w:rFonts w:ascii="Simplified Arabic" w:hAnsi="Simplified Arabic" w:cs="Simplified Arabic" w:hint="cs"/>
          <w:color w:val="000000" w:themeColor="text1"/>
          <w:sz w:val="28"/>
          <w:szCs w:val="28"/>
          <w:rtl/>
        </w:rPr>
        <w:t>العلاج</w:t>
      </w:r>
      <w:proofErr w:type="gramEnd"/>
      <w:r w:rsidRPr="009F5A14">
        <w:rPr>
          <w:rFonts w:ascii="Simplified Arabic" w:hAnsi="Simplified Arabic" w:cs="Simplified Arabic" w:hint="cs"/>
          <w:color w:val="000000" w:themeColor="text1"/>
          <w:sz w:val="28"/>
          <w:szCs w:val="28"/>
          <w:rtl/>
        </w:rPr>
        <w:t xml:space="preserve"> الموضعي:</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يوجد العديد من الأدوية المتوافرة للعلاج الموضعي وتختلف في قوتها وتركيبها وتم تصنيفها وفقا" لمنظمة الصحة العالمية لأربع مجموعات أساسية تبعا" لقوتها وتمتد على سبعة صفوف تتدرج من القوي جدا" في </w:t>
      </w:r>
      <w:r w:rsidRPr="009F5A14">
        <w:rPr>
          <w:rFonts w:ascii="Simplified Arabic" w:hAnsi="Simplified Arabic" w:cs="Simplified Arabic" w:hint="cs"/>
          <w:color w:val="000000" w:themeColor="text1"/>
          <w:sz w:val="28"/>
          <w:szCs w:val="28"/>
          <w:rtl/>
        </w:rPr>
        <w:lastRenderedPageBreak/>
        <w:t xml:space="preserve">الصف </w:t>
      </w:r>
      <w:r w:rsidRPr="009F5A14">
        <w:rPr>
          <w:rFonts w:ascii="Simplified Arabic" w:hAnsi="Simplified Arabic" w:cs="Simplified Arabic" w:hint="cs"/>
          <w:color w:val="000000" w:themeColor="text1"/>
          <w:sz w:val="28"/>
          <w:szCs w:val="28"/>
        </w:rPr>
        <w:t>1</w:t>
      </w:r>
      <w:r w:rsidRPr="009F5A14">
        <w:rPr>
          <w:rFonts w:ascii="Simplified Arabic" w:hAnsi="Simplified Arabic" w:cs="Simplified Arabic" w:hint="cs"/>
          <w:color w:val="000000" w:themeColor="text1"/>
          <w:sz w:val="28"/>
          <w:szCs w:val="28"/>
          <w:rtl/>
        </w:rPr>
        <w:t xml:space="preserve"> إلى الضعيف جدا" في الصف </w:t>
      </w:r>
      <w:r w:rsidRPr="009F5A14">
        <w:rPr>
          <w:rFonts w:ascii="Simplified Arabic" w:hAnsi="Simplified Arabic" w:cs="Simplified Arabic" w:hint="cs"/>
          <w:color w:val="000000" w:themeColor="text1"/>
          <w:sz w:val="28"/>
          <w:szCs w:val="28"/>
        </w:rPr>
        <w:t>7</w:t>
      </w:r>
      <w:r w:rsidRPr="009F5A14">
        <w:rPr>
          <w:rFonts w:ascii="Simplified Arabic" w:hAnsi="Simplified Arabic" w:cs="Simplified Arabic" w:hint="cs"/>
          <w:color w:val="000000" w:themeColor="text1"/>
          <w:sz w:val="28"/>
          <w:szCs w:val="28"/>
          <w:rtl/>
        </w:rPr>
        <w:t xml:space="preserve"> كما هو موضح بالجدول رقم (</w:t>
      </w:r>
      <w:r w:rsidRPr="009F5A14">
        <w:rPr>
          <w:rFonts w:ascii="Simplified Arabic" w:hAnsi="Simplified Arabic" w:cs="Simplified Arabic" w:hint="cs"/>
          <w:color w:val="000000" w:themeColor="text1"/>
          <w:sz w:val="28"/>
          <w:szCs w:val="28"/>
        </w:rPr>
        <w:t>5</w:t>
      </w:r>
      <w:r w:rsidRPr="009F5A14">
        <w:rPr>
          <w:rFonts w:ascii="Simplified Arabic" w:hAnsi="Simplified Arabic" w:cs="Simplified Arabic" w:hint="cs"/>
          <w:color w:val="000000" w:themeColor="text1"/>
          <w:sz w:val="28"/>
          <w:szCs w:val="28"/>
          <w:rtl/>
        </w:rPr>
        <w:t xml:space="preserve">)، والتقسيم على أساس قدرتها على إحداث تقبض وعائي والإستجابة السريرية  </w:t>
      </w:r>
      <w:r w:rsidRPr="009F5A14">
        <w:rPr>
          <w:rFonts w:ascii="Simplified Arabic" w:hAnsi="Simplified Arabic" w:cs="Simplified Arabic" w:hint="cs"/>
          <w:color w:val="000000" w:themeColor="text1"/>
          <w:sz w:val="28"/>
          <w:szCs w:val="28"/>
        </w:rPr>
        <w:t>[140]</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يلعب شكل المستحضر دورا" هاما" في قوة الستيروئيد فالمرهم أقوى من الكريم والمحلول.</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يجب تجنب الستيروئيدات القوية جدا" على الوجه والثنيات بسبب خطر حدوث ضمور جلد بكلا الموقعين وخطر حدوث وردية ستيروئيدية والتهاب جلد حول الفم على الوجه .</w:t>
      </w:r>
    </w:p>
    <w:p w:rsidR="00FE7AAE" w:rsidRDefault="009F5A14" w:rsidP="00371AA5">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يكون العلاج الموضعي النبضي بتطبيق المستحضر مرتين في اليوم فقط بالعطل الأسبوعية وقد ينقص من خطر الضمور الجلدي بالستيروئيدات القوية </w:t>
      </w:r>
      <w:r w:rsidRPr="009F5A14">
        <w:rPr>
          <w:rFonts w:ascii="Simplified Arabic" w:hAnsi="Simplified Arabic" w:cs="Simplified Arabic" w:hint="cs"/>
          <w:color w:val="000000" w:themeColor="text1"/>
          <w:sz w:val="28"/>
          <w:szCs w:val="28"/>
        </w:rPr>
        <w:t>[141]</w:t>
      </w:r>
      <w:r w:rsidRPr="009F5A14">
        <w:rPr>
          <w:rFonts w:ascii="Simplified Arabic" w:hAnsi="Simplified Arabic" w:cs="Simplified Arabic" w:hint="cs"/>
          <w:color w:val="000000" w:themeColor="text1"/>
          <w:sz w:val="28"/>
          <w:szCs w:val="28"/>
          <w:rtl/>
        </w:rPr>
        <w:t xml:space="preserve"> .</w:t>
      </w:r>
    </w:p>
    <w:p w:rsidR="00A61101" w:rsidRDefault="00A61101" w:rsidP="00A61101">
      <w:pPr>
        <w:bidi/>
        <w:spacing w:line="360" w:lineRule="auto"/>
        <w:rPr>
          <w:rFonts w:ascii="Simplified Arabic" w:hAnsi="Simplified Arabic" w:cs="Simplified Arabic"/>
          <w:color w:val="000000" w:themeColor="text1"/>
          <w:sz w:val="28"/>
          <w:szCs w:val="28"/>
        </w:rPr>
      </w:pPr>
    </w:p>
    <w:p w:rsidR="00A61101" w:rsidRDefault="00A61101" w:rsidP="00A61101">
      <w:pPr>
        <w:bidi/>
        <w:spacing w:line="360" w:lineRule="auto"/>
        <w:rPr>
          <w:rFonts w:ascii="Simplified Arabic" w:hAnsi="Simplified Arabic" w:cs="Simplified Arabic"/>
          <w:color w:val="000000" w:themeColor="text1"/>
          <w:sz w:val="28"/>
          <w:szCs w:val="28"/>
        </w:rPr>
      </w:pPr>
    </w:p>
    <w:p w:rsidR="00A61101" w:rsidRDefault="00A61101" w:rsidP="00A61101">
      <w:pPr>
        <w:bidi/>
        <w:spacing w:line="360" w:lineRule="auto"/>
        <w:rPr>
          <w:rFonts w:ascii="Simplified Arabic" w:hAnsi="Simplified Arabic" w:cs="Simplified Arabic"/>
          <w:color w:val="000000" w:themeColor="text1"/>
          <w:sz w:val="28"/>
          <w:szCs w:val="28"/>
        </w:rPr>
      </w:pPr>
    </w:p>
    <w:p w:rsidR="00A61101" w:rsidRPr="009F5A14" w:rsidRDefault="00A61101" w:rsidP="00A61101">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Pr>
      </w:pPr>
    </w:p>
    <w:p w:rsidR="009F5A14" w:rsidRPr="009F5A14" w:rsidRDefault="009F5A14" w:rsidP="00DA7715">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4"/>
          <w:szCs w:val="24"/>
          <w:rtl/>
        </w:rPr>
        <w:t xml:space="preserve">الجدول رقم </w:t>
      </w:r>
      <w:r w:rsidRPr="009F5A14">
        <w:rPr>
          <w:rFonts w:ascii="Simplified Arabic" w:hAnsi="Simplified Arabic" w:cs="Simplified Arabic" w:hint="cs"/>
          <w:color w:val="000000" w:themeColor="text1"/>
          <w:sz w:val="24"/>
          <w:szCs w:val="24"/>
        </w:rPr>
        <w:t xml:space="preserve">(5) </w:t>
      </w:r>
      <w:r w:rsidRPr="009F5A14">
        <w:rPr>
          <w:rFonts w:ascii="Simplified Arabic" w:hAnsi="Simplified Arabic" w:cs="Simplified Arabic" w:hint="cs"/>
          <w:color w:val="000000" w:themeColor="text1"/>
          <w:sz w:val="24"/>
          <w:szCs w:val="24"/>
          <w:rtl/>
        </w:rPr>
        <w:t xml:space="preserve"> تصنيف الستيروئيدات الموضعية وأمثلة شائعة عنها </w:t>
      </w:r>
      <w:r w:rsidRPr="009F5A14">
        <w:rPr>
          <w:rFonts w:ascii="Simplified Arabic" w:hAnsi="Simplified Arabic" w:cs="Simplified Arabic" w:hint="cs"/>
          <w:color w:val="000000" w:themeColor="text1"/>
          <w:sz w:val="24"/>
          <w:szCs w:val="24"/>
        </w:rPr>
        <w:t>[134]</w:t>
      </w:r>
      <w:r w:rsidRPr="009F5A14">
        <w:rPr>
          <w:rFonts w:ascii="Simplified Arabic" w:hAnsi="Simplified Arabic" w:cs="Simplified Arabic" w:hint="cs"/>
          <w:color w:val="000000" w:themeColor="text1"/>
          <w:sz w:val="24"/>
          <w:szCs w:val="24"/>
          <w:rtl/>
        </w:rPr>
        <w:t>.</w:t>
      </w:r>
    </w:p>
    <w:tbl>
      <w:tblPr>
        <w:tblStyle w:val="a6"/>
        <w:bidiVisual/>
        <w:tblW w:w="0" w:type="auto"/>
        <w:tblLook w:val="04A0" w:firstRow="1" w:lastRow="0" w:firstColumn="1" w:lastColumn="0" w:noHBand="0" w:noVBand="1"/>
      </w:tblPr>
      <w:tblGrid>
        <w:gridCol w:w="9010"/>
      </w:tblGrid>
      <w:tr w:rsidR="009F5A14" w:rsidRPr="00DA7715" w:rsidTr="00B02FEF">
        <w:tc>
          <w:tcPr>
            <w:tcW w:w="9010" w:type="dxa"/>
          </w:tcPr>
          <w:p w:rsidR="009F5A14" w:rsidRPr="00DA7715" w:rsidRDefault="009F5A14" w:rsidP="009F5A14">
            <w:pPr>
              <w:bidi/>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tl/>
              </w:rPr>
              <w:t>تصنيف الستيروئيدات الموضعية:</w:t>
            </w:r>
          </w:p>
        </w:tc>
      </w:tr>
      <w:tr w:rsidR="009F5A14" w:rsidRPr="00DA7715" w:rsidTr="00B02FEF">
        <w:tc>
          <w:tcPr>
            <w:tcW w:w="9010" w:type="dxa"/>
          </w:tcPr>
          <w:p w:rsidR="009F5A14" w:rsidRPr="00DA7715" w:rsidRDefault="009F5A14" w:rsidP="009F5A14">
            <w:pPr>
              <w:numPr>
                <w:ilvl w:val="0"/>
                <w:numId w:val="17"/>
              </w:numPr>
              <w:bidi/>
              <w:contextualSpacing/>
              <w:rPr>
                <w:rFonts w:ascii="Simplified Arabic" w:hAnsi="Simplified Arabic" w:cs="Simplified Arabic"/>
                <w:color w:val="000000" w:themeColor="text1"/>
              </w:rPr>
            </w:pPr>
            <w:r w:rsidRPr="00DA7715">
              <w:rPr>
                <w:rFonts w:ascii="Simplified Arabic" w:hAnsi="Simplified Arabic" w:cs="Simplified Arabic" w:hint="cs"/>
                <w:color w:val="000000" w:themeColor="text1"/>
                <w:rtl/>
              </w:rPr>
              <w:t xml:space="preserve">قوي جدا </w:t>
            </w:r>
            <w:r w:rsidRPr="00DA7715">
              <w:rPr>
                <w:rFonts w:ascii="Simplified Arabic" w:hAnsi="Simplified Arabic" w:cs="Simplified Arabic" w:hint="cs"/>
                <w:color w:val="000000" w:themeColor="text1"/>
              </w:rPr>
              <w:t>:</w:t>
            </w:r>
          </w:p>
          <w:p w:rsidR="009F5A14" w:rsidRPr="00DA7715" w:rsidRDefault="009F5A14" w:rsidP="009F5A14">
            <w:pPr>
              <w:bidi/>
              <w:ind w:left="360"/>
              <w:rPr>
                <w:rFonts w:ascii="Simplified Arabic" w:hAnsi="Simplified Arabic" w:cs="Simplified Arabic"/>
                <w:color w:val="000000" w:themeColor="text1"/>
              </w:rPr>
            </w:pPr>
            <w:r w:rsidRPr="00DA7715">
              <w:rPr>
                <w:rFonts w:ascii="Simplified Arabic" w:hAnsi="Simplified Arabic" w:cs="Simplified Arabic" w:hint="cs"/>
                <w:color w:val="000000" w:themeColor="text1"/>
                <w:rtl/>
              </w:rPr>
              <w:t xml:space="preserve">الصف </w:t>
            </w:r>
            <w:r w:rsidRPr="00DA7715">
              <w:rPr>
                <w:rFonts w:ascii="Simplified Arabic" w:hAnsi="Simplified Arabic" w:cs="Simplified Arabic" w:hint="cs"/>
                <w:color w:val="000000" w:themeColor="text1"/>
              </w:rPr>
              <w:t>1</w:t>
            </w:r>
          </w:p>
          <w:p w:rsidR="009F5A14" w:rsidRPr="00DA7715" w:rsidRDefault="009F5A14" w:rsidP="009F5A14">
            <w:pPr>
              <w:bidi/>
              <w:ind w:left="360"/>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 xml:space="preserve">Betamethasone dipropionate  0.05% </w:t>
            </w:r>
            <w:r w:rsidRPr="00DA7715">
              <w:rPr>
                <w:rFonts w:ascii="Simplified Arabic" w:hAnsi="Simplified Arabic" w:cs="Simplified Arabic" w:hint="cs"/>
                <w:color w:val="000000" w:themeColor="text1"/>
                <w:rtl/>
              </w:rPr>
              <w:t xml:space="preserve"> مرهم ، جيل </w:t>
            </w:r>
            <w:r w:rsidRPr="00DA7715">
              <w:rPr>
                <w:rFonts w:ascii="Simplified Arabic" w:hAnsi="Simplified Arabic" w:cs="Simplified Arabic" w:hint="cs"/>
                <w:color w:val="000000" w:themeColor="text1"/>
              </w:rPr>
              <w:t>gel</w:t>
            </w:r>
          </w:p>
          <w:p w:rsidR="009F5A14" w:rsidRPr="00DA7715" w:rsidRDefault="009F5A14" w:rsidP="009F5A14">
            <w:pPr>
              <w:bidi/>
              <w:ind w:left="360"/>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 xml:space="preserve">Clobetasol propionate 0.05% </w:t>
            </w:r>
            <w:r w:rsidRPr="00DA7715">
              <w:rPr>
                <w:rFonts w:ascii="Simplified Arabic" w:hAnsi="Simplified Arabic" w:cs="Simplified Arabic" w:hint="cs"/>
                <w:color w:val="000000" w:themeColor="text1"/>
                <w:rtl/>
              </w:rPr>
              <w:t xml:space="preserve"> مرهم ، كريم ، جيل ،محلول</w:t>
            </w:r>
          </w:p>
          <w:p w:rsidR="009F5A14" w:rsidRPr="00DA7715" w:rsidRDefault="009F5A14" w:rsidP="009F5A14">
            <w:pPr>
              <w:bidi/>
              <w:rPr>
                <w:rFonts w:ascii="Simplified Arabic" w:hAnsi="Simplified Arabic" w:cs="Simplified Arabic"/>
                <w:color w:val="000000" w:themeColor="text1"/>
                <w:rtl/>
              </w:rPr>
            </w:pPr>
          </w:p>
        </w:tc>
      </w:tr>
      <w:tr w:rsidR="009F5A14" w:rsidRPr="00DA7715" w:rsidTr="00B02FEF">
        <w:tc>
          <w:tcPr>
            <w:tcW w:w="9010" w:type="dxa"/>
          </w:tcPr>
          <w:p w:rsidR="009F5A14" w:rsidRPr="00DA7715" w:rsidRDefault="009F5A14" w:rsidP="009F5A14">
            <w:pPr>
              <w:numPr>
                <w:ilvl w:val="0"/>
                <w:numId w:val="17"/>
              </w:numPr>
              <w:bidi/>
              <w:contextualSpacing/>
              <w:rPr>
                <w:rFonts w:ascii="Simplified Arabic" w:hAnsi="Simplified Arabic" w:cs="Simplified Arabic"/>
                <w:color w:val="000000" w:themeColor="text1"/>
              </w:rPr>
            </w:pPr>
            <w:r w:rsidRPr="00DA7715">
              <w:rPr>
                <w:rFonts w:ascii="Simplified Arabic" w:hAnsi="Simplified Arabic" w:cs="Simplified Arabic" w:hint="cs"/>
                <w:color w:val="000000" w:themeColor="text1"/>
                <w:rtl/>
              </w:rPr>
              <w:t>قوي</w:t>
            </w:r>
            <w:r w:rsidRPr="00DA7715">
              <w:rPr>
                <w:rFonts w:ascii="Simplified Arabic" w:hAnsi="Simplified Arabic" w:cs="Simplified Arabic" w:hint="cs"/>
                <w:color w:val="000000" w:themeColor="text1"/>
              </w:rPr>
              <w:t>:</w:t>
            </w:r>
          </w:p>
          <w:p w:rsidR="009F5A14" w:rsidRPr="00DA7715" w:rsidRDefault="009F5A14" w:rsidP="009F5A14">
            <w:pPr>
              <w:bidi/>
              <w:ind w:left="360"/>
              <w:rPr>
                <w:rFonts w:ascii="Simplified Arabic" w:hAnsi="Simplified Arabic" w:cs="Simplified Arabic"/>
                <w:color w:val="000000" w:themeColor="text1"/>
              </w:rPr>
            </w:pPr>
            <w:r w:rsidRPr="00DA7715">
              <w:rPr>
                <w:rFonts w:ascii="Simplified Arabic" w:hAnsi="Simplified Arabic" w:cs="Simplified Arabic" w:hint="cs"/>
                <w:color w:val="000000" w:themeColor="text1"/>
                <w:rtl/>
              </w:rPr>
              <w:t xml:space="preserve">الصف </w:t>
            </w:r>
            <w:r w:rsidRPr="00DA7715">
              <w:rPr>
                <w:rFonts w:ascii="Simplified Arabic" w:hAnsi="Simplified Arabic" w:cs="Simplified Arabic" w:hint="cs"/>
                <w:color w:val="000000" w:themeColor="text1"/>
              </w:rPr>
              <w:t>2</w:t>
            </w:r>
          </w:p>
          <w:p w:rsidR="009F5A14" w:rsidRPr="00DA7715" w:rsidRDefault="009F5A14" w:rsidP="009F5A14">
            <w:pPr>
              <w:bidi/>
              <w:ind w:left="360"/>
              <w:contextualSpacing/>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 xml:space="preserve">Triamcinolone acetonide 0.5% </w:t>
            </w:r>
            <w:r w:rsidRPr="00DA7715">
              <w:rPr>
                <w:rFonts w:ascii="Simplified Arabic" w:hAnsi="Simplified Arabic" w:cs="Simplified Arabic" w:hint="cs"/>
                <w:color w:val="000000" w:themeColor="text1"/>
                <w:rtl/>
              </w:rPr>
              <w:t xml:space="preserve"> مرهم</w:t>
            </w:r>
          </w:p>
          <w:p w:rsidR="009F5A14" w:rsidRPr="00DA7715" w:rsidRDefault="009F5A14" w:rsidP="009F5A14">
            <w:pPr>
              <w:bidi/>
              <w:ind w:left="360"/>
              <w:contextualSpacing/>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 xml:space="preserve">Mometasone furoate 0.1% </w:t>
            </w:r>
            <w:r w:rsidRPr="00DA7715">
              <w:rPr>
                <w:rFonts w:ascii="Simplified Arabic" w:hAnsi="Simplified Arabic" w:cs="Simplified Arabic" w:hint="cs"/>
                <w:color w:val="000000" w:themeColor="text1"/>
                <w:rtl/>
              </w:rPr>
              <w:t xml:space="preserve"> مرهم</w:t>
            </w:r>
          </w:p>
          <w:p w:rsidR="009F5A14" w:rsidRPr="00DA7715" w:rsidRDefault="009F5A14" w:rsidP="009F5A14">
            <w:pPr>
              <w:bidi/>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tl/>
              </w:rPr>
              <w:t xml:space="preserve">      الصف </w:t>
            </w:r>
            <w:r w:rsidRPr="00DA7715">
              <w:rPr>
                <w:rFonts w:ascii="Simplified Arabic" w:hAnsi="Simplified Arabic" w:cs="Simplified Arabic" w:hint="cs"/>
                <w:color w:val="000000" w:themeColor="text1"/>
              </w:rPr>
              <w:t>3</w:t>
            </w:r>
          </w:p>
          <w:p w:rsidR="009F5A14" w:rsidRPr="00DA7715" w:rsidRDefault="009F5A14" w:rsidP="009F5A14">
            <w:pPr>
              <w:bidi/>
              <w:ind w:left="360"/>
              <w:rPr>
                <w:rFonts w:ascii="Simplified Arabic" w:hAnsi="Simplified Arabic" w:cs="Simplified Arabic"/>
                <w:color w:val="000000" w:themeColor="text1"/>
              </w:rPr>
            </w:pPr>
            <w:r w:rsidRPr="00DA7715">
              <w:rPr>
                <w:rFonts w:ascii="Simplified Arabic" w:hAnsi="Simplified Arabic" w:cs="Simplified Arabic" w:hint="cs"/>
                <w:color w:val="000000" w:themeColor="text1"/>
              </w:rPr>
              <w:lastRenderedPageBreak/>
              <w:t xml:space="preserve">Betamethasone valerate 0.1% </w:t>
            </w:r>
            <w:r w:rsidRPr="00DA7715">
              <w:rPr>
                <w:rFonts w:ascii="Simplified Arabic" w:hAnsi="Simplified Arabic" w:cs="Simplified Arabic" w:hint="cs"/>
                <w:color w:val="000000" w:themeColor="text1"/>
                <w:rtl/>
              </w:rPr>
              <w:t xml:space="preserve"> مرهم</w:t>
            </w:r>
          </w:p>
          <w:p w:rsidR="009F5A14" w:rsidRPr="00DA7715" w:rsidRDefault="009F5A14" w:rsidP="00DA7715">
            <w:pPr>
              <w:bidi/>
              <w:ind w:left="360"/>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0.1%</w:t>
            </w:r>
            <w:r w:rsidRPr="00DA7715">
              <w:rPr>
                <w:rFonts w:ascii="Simplified Arabic" w:hAnsi="Simplified Arabic" w:cs="Simplified Arabic" w:hint="cs"/>
                <w:color w:val="000000" w:themeColor="text1"/>
                <w:rtl/>
              </w:rPr>
              <w:t xml:space="preserve">  </w:t>
            </w:r>
            <w:r w:rsidRPr="00DA7715">
              <w:rPr>
                <w:rFonts w:ascii="Simplified Arabic" w:hAnsi="Simplified Arabic" w:cs="Simplified Arabic" w:hint="cs"/>
                <w:color w:val="000000" w:themeColor="text1"/>
              </w:rPr>
              <w:t>Triamcinolone acetonide</w:t>
            </w:r>
            <w:r w:rsidRPr="00DA7715">
              <w:rPr>
                <w:rFonts w:ascii="Simplified Arabic" w:hAnsi="Simplified Arabic" w:cs="Simplified Arabic" w:hint="cs"/>
                <w:color w:val="000000" w:themeColor="text1"/>
                <w:rtl/>
              </w:rPr>
              <w:t xml:space="preserve"> مرهم أو بتركيز </w:t>
            </w:r>
            <w:r w:rsidRPr="00DA7715">
              <w:rPr>
                <w:rFonts w:ascii="Simplified Arabic" w:hAnsi="Simplified Arabic" w:cs="Simplified Arabic" w:hint="cs"/>
                <w:color w:val="000000" w:themeColor="text1"/>
              </w:rPr>
              <w:t>0.5%</w:t>
            </w:r>
            <w:r w:rsidRPr="00DA7715">
              <w:rPr>
                <w:rFonts w:ascii="Simplified Arabic" w:hAnsi="Simplified Arabic" w:cs="Simplified Arabic" w:hint="cs"/>
                <w:color w:val="000000" w:themeColor="text1"/>
                <w:rtl/>
              </w:rPr>
              <w:t xml:space="preserve"> كريم</w:t>
            </w:r>
          </w:p>
        </w:tc>
      </w:tr>
      <w:tr w:rsidR="009F5A14" w:rsidRPr="00DA7715" w:rsidTr="00B02FEF">
        <w:tc>
          <w:tcPr>
            <w:tcW w:w="9010" w:type="dxa"/>
          </w:tcPr>
          <w:p w:rsidR="009F5A14" w:rsidRPr="00DA7715" w:rsidRDefault="009F5A14" w:rsidP="009F5A14">
            <w:pPr>
              <w:bidi/>
              <w:ind w:left="360"/>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lastRenderedPageBreak/>
              <w:t>3</w:t>
            </w:r>
            <w:r w:rsidRPr="00DA7715">
              <w:rPr>
                <w:rFonts w:ascii="Simplified Arabic" w:hAnsi="Simplified Arabic" w:cs="Simplified Arabic" w:hint="cs"/>
                <w:color w:val="000000" w:themeColor="text1"/>
                <w:rtl/>
              </w:rPr>
              <w:t>-متوسط</w:t>
            </w:r>
            <w:r w:rsidRPr="00DA7715">
              <w:rPr>
                <w:rFonts w:ascii="Simplified Arabic" w:hAnsi="Simplified Arabic" w:cs="Simplified Arabic" w:hint="cs"/>
                <w:color w:val="000000" w:themeColor="text1"/>
              </w:rPr>
              <w:t>:</w:t>
            </w:r>
          </w:p>
          <w:p w:rsidR="009F5A14" w:rsidRPr="00DA7715" w:rsidRDefault="009F5A14" w:rsidP="009F5A14">
            <w:pPr>
              <w:bidi/>
              <w:ind w:left="360"/>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tl/>
              </w:rPr>
              <w:t xml:space="preserve">الصف </w:t>
            </w:r>
            <w:r w:rsidRPr="00DA7715">
              <w:rPr>
                <w:rFonts w:ascii="Simplified Arabic" w:hAnsi="Simplified Arabic" w:cs="Simplified Arabic" w:hint="cs"/>
                <w:color w:val="000000" w:themeColor="text1"/>
              </w:rPr>
              <w:t>4</w:t>
            </w:r>
          </w:p>
          <w:p w:rsidR="009F5A14" w:rsidRPr="00DA7715" w:rsidRDefault="009F5A14" w:rsidP="009F5A14">
            <w:pPr>
              <w:bidi/>
              <w:ind w:left="360"/>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 xml:space="preserve">Hydrocortisone valerate 0.2% </w:t>
            </w:r>
            <w:r w:rsidRPr="00DA7715">
              <w:rPr>
                <w:rFonts w:ascii="Simplified Arabic" w:hAnsi="Simplified Arabic" w:cs="Simplified Arabic" w:hint="cs"/>
                <w:color w:val="000000" w:themeColor="text1"/>
                <w:rtl/>
              </w:rPr>
              <w:t>مرهم</w:t>
            </w:r>
          </w:p>
          <w:p w:rsidR="009F5A14" w:rsidRPr="00DA7715" w:rsidRDefault="009F5A14" w:rsidP="009F5A14">
            <w:pPr>
              <w:bidi/>
              <w:ind w:left="360"/>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 xml:space="preserve">Mometasone furoate 0.1% </w:t>
            </w:r>
            <w:r w:rsidRPr="00DA7715">
              <w:rPr>
                <w:rFonts w:ascii="Simplified Arabic" w:hAnsi="Simplified Arabic" w:cs="Simplified Arabic" w:hint="cs"/>
                <w:color w:val="000000" w:themeColor="text1"/>
                <w:rtl/>
              </w:rPr>
              <w:t xml:space="preserve"> كريم ومحلول</w:t>
            </w:r>
          </w:p>
          <w:p w:rsidR="009F5A14" w:rsidRPr="00DA7715" w:rsidRDefault="009F5A14" w:rsidP="009F5A14">
            <w:pPr>
              <w:bidi/>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tl/>
              </w:rPr>
              <w:t xml:space="preserve">       الصف </w:t>
            </w:r>
            <w:r w:rsidRPr="00DA7715">
              <w:rPr>
                <w:rFonts w:ascii="Simplified Arabic" w:hAnsi="Simplified Arabic" w:cs="Simplified Arabic" w:hint="cs"/>
                <w:color w:val="000000" w:themeColor="text1"/>
              </w:rPr>
              <w:t>5</w:t>
            </w:r>
          </w:p>
          <w:p w:rsidR="009F5A14" w:rsidRPr="00DA7715" w:rsidRDefault="009F5A14" w:rsidP="009F5A14">
            <w:pPr>
              <w:bidi/>
              <w:ind w:left="360"/>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 xml:space="preserve">Hydrocortisone butyrate 0.1% </w:t>
            </w:r>
            <w:r w:rsidRPr="00DA7715">
              <w:rPr>
                <w:rFonts w:ascii="Simplified Arabic" w:hAnsi="Simplified Arabic" w:cs="Simplified Arabic" w:hint="cs"/>
                <w:color w:val="000000" w:themeColor="text1"/>
                <w:rtl/>
              </w:rPr>
              <w:t xml:space="preserve"> كريم</w:t>
            </w:r>
          </w:p>
          <w:p w:rsidR="009F5A14" w:rsidRPr="00DA7715" w:rsidRDefault="009F5A14" w:rsidP="009F5A14">
            <w:pPr>
              <w:bidi/>
              <w:ind w:left="360"/>
              <w:rPr>
                <w:rFonts w:ascii="Simplified Arabic" w:hAnsi="Simplified Arabic" w:cs="Simplified Arabic"/>
                <w:color w:val="000000" w:themeColor="text1"/>
                <w:rtl/>
              </w:rPr>
            </w:pPr>
          </w:p>
        </w:tc>
      </w:tr>
      <w:tr w:rsidR="009F5A14" w:rsidRPr="00DA7715" w:rsidTr="00B02FEF">
        <w:tc>
          <w:tcPr>
            <w:tcW w:w="9010" w:type="dxa"/>
          </w:tcPr>
          <w:p w:rsidR="009F5A14" w:rsidRPr="00DA7715" w:rsidRDefault="009F5A14" w:rsidP="009F5A14">
            <w:pPr>
              <w:bidi/>
              <w:ind w:left="360"/>
              <w:contextualSpacing/>
              <w:rPr>
                <w:rFonts w:ascii="Simplified Arabic" w:hAnsi="Simplified Arabic" w:cs="Simplified Arabic"/>
                <w:color w:val="000000" w:themeColor="text1"/>
              </w:rPr>
            </w:pPr>
            <w:r w:rsidRPr="00DA7715">
              <w:rPr>
                <w:rFonts w:ascii="Simplified Arabic" w:hAnsi="Simplified Arabic" w:cs="Simplified Arabic" w:hint="cs"/>
                <w:color w:val="000000" w:themeColor="text1"/>
              </w:rPr>
              <w:t>4</w:t>
            </w:r>
            <w:r w:rsidRPr="00DA7715">
              <w:rPr>
                <w:rFonts w:ascii="Simplified Arabic" w:hAnsi="Simplified Arabic" w:cs="Simplified Arabic" w:hint="cs"/>
                <w:color w:val="000000" w:themeColor="text1"/>
                <w:rtl/>
              </w:rPr>
              <w:t>-ضعيف</w:t>
            </w:r>
            <w:r w:rsidRPr="00DA7715">
              <w:rPr>
                <w:rFonts w:ascii="Simplified Arabic" w:hAnsi="Simplified Arabic" w:cs="Simplified Arabic" w:hint="cs"/>
                <w:color w:val="000000" w:themeColor="text1"/>
              </w:rPr>
              <w:t>:</w:t>
            </w:r>
          </w:p>
          <w:p w:rsidR="009F5A14" w:rsidRPr="00DA7715" w:rsidRDefault="009F5A14" w:rsidP="009F5A14">
            <w:pPr>
              <w:bidi/>
              <w:ind w:left="360"/>
              <w:rPr>
                <w:rFonts w:ascii="Simplified Arabic" w:hAnsi="Simplified Arabic" w:cs="Simplified Arabic"/>
                <w:color w:val="000000" w:themeColor="text1"/>
              </w:rPr>
            </w:pPr>
            <w:r w:rsidRPr="00DA7715">
              <w:rPr>
                <w:rFonts w:ascii="Simplified Arabic" w:hAnsi="Simplified Arabic" w:cs="Simplified Arabic" w:hint="cs"/>
                <w:color w:val="000000" w:themeColor="text1"/>
                <w:rtl/>
              </w:rPr>
              <w:t xml:space="preserve">الصف </w:t>
            </w:r>
            <w:r w:rsidRPr="00DA7715">
              <w:rPr>
                <w:rFonts w:ascii="Simplified Arabic" w:hAnsi="Simplified Arabic" w:cs="Simplified Arabic" w:hint="cs"/>
                <w:color w:val="000000" w:themeColor="text1"/>
              </w:rPr>
              <w:t>6</w:t>
            </w:r>
          </w:p>
          <w:p w:rsidR="009F5A14" w:rsidRPr="00DA7715" w:rsidRDefault="009F5A14" w:rsidP="009F5A14">
            <w:pPr>
              <w:bidi/>
              <w:ind w:left="360"/>
              <w:contextualSpacing/>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Fluocinolone acetonide 0.01%</w:t>
            </w:r>
            <w:r w:rsidRPr="00DA7715">
              <w:rPr>
                <w:rFonts w:ascii="Simplified Arabic" w:hAnsi="Simplified Arabic" w:cs="Simplified Arabic" w:hint="cs"/>
                <w:color w:val="000000" w:themeColor="text1"/>
                <w:rtl/>
              </w:rPr>
              <w:t xml:space="preserve"> كريم ومحلول</w:t>
            </w:r>
          </w:p>
          <w:p w:rsidR="009F5A14" w:rsidRPr="00DA7715" w:rsidRDefault="009F5A14" w:rsidP="009F5A14">
            <w:pPr>
              <w:bidi/>
              <w:contextualSpacing/>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Triamcinolone acetonide 0.025%</w:t>
            </w:r>
            <w:r w:rsidRPr="00DA7715">
              <w:rPr>
                <w:rFonts w:ascii="Simplified Arabic" w:hAnsi="Simplified Arabic" w:cs="Simplified Arabic" w:hint="cs"/>
                <w:color w:val="000000" w:themeColor="text1"/>
                <w:rtl/>
              </w:rPr>
              <w:t xml:space="preserve">  </w:t>
            </w:r>
            <w:r w:rsidRPr="00DA7715">
              <w:rPr>
                <w:rFonts w:ascii="Simplified Arabic" w:hAnsi="Simplified Arabic" w:cs="Simplified Arabic" w:hint="cs"/>
                <w:color w:val="000000" w:themeColor="text1"/>
              </w:rPr>
              <w:t xml:space="preserve"> </w:t>
            </w:r>
            <w:r w:rsidRPr="00DA7715">
              <w:rPr>
                <w:rFonts w:ascii="Simplified Arabic" w:hAnsi="Simplified Arabic" w:cs="Simplified Arabic" w:hint="cs"/>
                <w:color w:val="000000" w:themeColor="text1"/>
                <w:rtl/>
              </w:rPr>
              <w:t>كريم ومحلول</w:t>
            </w:r>
          </w:p>
          <w:p w:rsidR="009F5A14" w:rsidRPr="00DA7715" w:rsidRDefault="009F5A14" w:rsidP="009F5A14">
            <w:pPr>
              <w:bidi/>
              <w:rPr>
                <w:rFonts w:ascii="Simplified Arabic" w:hAnsi="Simplified Arabic" w:cs="Simplified Arabic"/>
                <w:color w:val="000000" w:themeColor="text1"/>
              </w:rPr>
            </w:pPr>
            <w:r w:rsidRPr="00DA7715">
              <w:rPr>
                <w:rFonts w:ascii="Simplified Arabic" w:hAnsi="Simplified Arabic" w:cs="Simplified Arabic" w:hint="cs"/>
                <w:color w:val="000000" w:themeColor="text1"/>
                <w:rtl/>
              </w:rPr>
              <w:t xml:space="preserve">     الصف </w:t>
            </w:r>
            <w:r w:rsidRPr="00DA7715">
              <w:rPr>
                <w:rFonts w:ascii="Simplified Arabic" w:hAnsi="Simplified Arabic" w:cs="Simplified Arabic" w:hint="cs"/>
                <w:color w:val="000000" w:themeColor="text1"/>
              </w:rPr>
              <w:t>7</w:t>
            </w:r>
          </w:p>
          <w:p w:rsidR="009F5A14" w:rsidRPr="00DA7715" w:rsidRDefault="009F5A14" w:rsidP="009F5A14">
            <w:pPr>
              <w:bidi/>
              <w:rPr>
                <w:rFonts w:ascii="Simplified Arabic" w:hAnsi="Simplified Arabic" w:cs="Simplified Arabic"/>
                <w:color w:val="000000" w:themeColor="text1"/>
                <w:rtl/>
              </w:rPr>
            </w:pPr>
            <w:r w:rsidRPr="00DA7715">
              <w:rPr>
                <w:rFonts w:ascii="Simplified Arabic" w:hAnsi="Simplified Arabic" w:cs="Simplified Arabic" w:hint="cs"/>
                <w:color w:val="000000" w:themeColor="text1"/>
              </w:rPr>
              <w:t xml:space="preserve">Hydrocortisone(acetate) 0.5–2.5%    </w:t>
            </w:r>
            <w:r w:rsidRPr="00DA7715">
              <w:rPr>
                <w:rFonts w:ascii="Simplified Arabic" w:hAnsi="Simplified Arabic" w:cs="Simplified Arabic" w:hint="cs"/>
                <w:color w:val="000000" w:themeColor="text1"/>
                <w:rtl/>
              </w:rPr>
              <w:t xml:space="preserve"> كريم ومحلول ومرهم وجيل</w:t>
            </w:r>
          </w:p>
          <w:p w:rsidR="009F5A14" w:rsidRPr="00DA7715" w:rsidRDefault="009F5A14" w:rsidP="00CC5F87">
            <w:pPr>
              <w:bidi/>
              <w:rPr>
                <w:rFonts w:ascii="Simplified Arabic" w:hAnsi="Simplified Arabic" w:cs="Simplified Arabic"/>
                <w:color w:val="000000" w:themeColor="text1"/>
              </w:rPr>
            </w:pPr>
            <w:r w:rsidRPr="00DA7715">
              <w:rPr>
                <w:rFonts w:ascii="Simplified Arabic" w:hAnsi="Simplified Arabic" w:cs="Simplified Arabic" w:hint="cs"/>
                <w:color w:val="000000" w:themeColor="text1"/>
              </w:rPr>
              <w:t xml:space="preserve">Methylprednisolone acetate 0.25%   </w:t>
            </w:r>
            <w:r w:rsidRPr="00DA7715">
              <w:rPr>
                <w:rFonts w:ascii="Simplified Arabic" w:hAnsi="Simplified Arabic" w:cs="Simplified Arabic" w:hint="cs"/>
                <w:color w:val="000000" w:themeColor="text1"/>
                <w:rtl/>
              </w:rPr>
              <w:t xml:space="preserve"> كريم</w:t>
            </w:r>
          </w:p>
        </w:tc>
      </w:tr>
    </w:tbl>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numPr>
          <w:ilvl w:val="0"/>
          <w:numId w:val="49"/>
        </w:numPr>
        <w:bidi/>
        <w:spacing w:line="360" w:lineRule="auto"/>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العلاج بالحقن الموضعي ضمن الآفات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قد يكون خيارا" فعالا" جدا"</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في الأمراض الموضعية عندما يكون العلاج الموضعي غير مفيد والعلاج الجهازي من الأفضل تجنبه ، محلول </w:t>
      </w:r>
      <w:r w:rsidRPr="009F5A14">
        <w:rPr>
          <w:rFonts w:ascii="Simplified Arabic" w:hAnsi="Simplified Arabic" w:cs="Simplified Arabic" w:hint="cs"/>
          <w:color w:val="000000" w:themeColor="text1"/>
          <w:sz w:val="28"/>
          <w:szCs w:val="28"/>
        </w:rPr>
        <w:t xml:space="preserve">triamcinolone acetonide </w:t>
      </w:r>
      <w:r w:rsidRPr="009F5A14">
        <w:rPr>
          <w:rFonts w:ascii="Simplified Arabic" w:hAnsi="Simplified Arabic" w:cs="Simplified Arabic" w:hint="cs"/>
          <w:color w:val="000000" w:themeColor="text1"/>
          <w:sz w:val="28"/>
          <w:szCs w:val="28"/>
          <w:rtl/>
        </w:rPr>
        <w:t xml:space="preserve"> يمدد للحصول على التركيز اللازم والذي يعتمد على طبيعة المرض وعلى موقع الإصابة ، ثم يتم حقنه بكميات صغيرة ضمن الآفات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يمكن حقن تراكيز عالية من التريامسينولون  في الآفات</w:t>
      </w:r>
      <w:r w:rsidRPr="009F5A14">
        <w:rPr>
          <w:rFonts w:ascii="Simplified Arabic" w:hAnsi="Simplified Arabic" w:cs="Simplified Arabic" w:hint="cs"/>
          <w:color w:val="000000" w:themeColor="text1"/>
          <w:sz w:val="28"/>
          <w:szCs w:val="28"/>
        </w:rPr>
        <w:t xml:space="preserve"> </w:t>
      </w:r>
      <w:r w:rsidRPr="009F5A14">
        <w:rPr>
          <w:rFonts w:ascii="Simplified Arabic" w:hAnsi="Simplified Arabic" w:cs="Simplified Arabic" w:hint="cs"/>
          <w:color w:val="000000" w:themeColor="text1"/>
          <w:sz w:val="28"/>
          <w:szCs w:val="28"/>
          <w:rtl/>
        </w:rPr>
        <w:t xml:space="preserve">الأدمية الثخينة مثل الجدرات </w:t>
      </w:r>
      <w:r w:rsidRPr="009F5A14">
        <w:rPr>
          <w:rFonts w:ascii="Simplified Arabic" w:hAnsi="Simplified Arabic" w:cs="Simplified Arabic" w:hint="cs"/>
          <w:color w:val="000000" w:themeColor="text1"/>
          <w:sz w:val="28"/>
          <w:szCs w:val="28"/>
        </w:rPr>
        <w:t>20-40</w:t>
      </w:r>
      <w:r w:rsidRPr="009F5A14">
        <w:rPr>
          <w:rFonts w:ascii="Simplified Arabic" w:hAnsi="Simplified Arabic" w:cs="Simplified Arabic" w:hint="cs"/>
          <w:color w:val="000000" w:themeColor="text1"/>
          <w:sz w:val="28"/>
          <w:szCs w:val="28"/>
          <w:rtl/>
        </w:rPr>
        <w:t xml:space="preserve"> مغ/مل  ، أما في الأمراض الأخرى فقد تحدث تأثيرات جانبية مثل ضمور الأدمة والشحم تحت الجلد لذلك يجب استعمال تراكيز ممدة </w:t>
      </w:r>
      <w:r w:rsidRPr="009F5A14">
        <w:rPr>
          <w:rFonts w:ascii="Simplified Arabic" w:hAnsi="Simplified Arabic" w:cs="Simplified Arabic" w:hint="cs"/>
          <w:color w:val="000000" w:themeColor="text1"/>
          <w:sz w:val="28"/>
          <w:szCs w:val="28"/>
        </w:rPr>
        <w:t>2</w:t>
      </w:r>
      <w:r w:rsidRPr="009F5A14">
        <w:rPr>
          <w:rFonts w:ascii="Simplified Arabic" w:hAnsi="Simplified Arabic" w:cs="Simplified Arabic" w:hint="cs"/>
          <w:color w:val="000000" w:themeColor="text1"/>
          <w:sz w:val="28"/>
          <w:szCs w:val="28"/>
          <w:rtl/>
        </w:rPr>
        <w:t xml:space="preserve"> مغ/مل .</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lastRenderedPageBreak/>
        <w:t xml:space="preserve">تسمح هذه الطريقة للطبيب بتجاوز حاجز الطبقة القرنية للوصول للأدمة مباشرة أو الحدثية الالتهابية حول الأجربة الشعرية(كما في الحبيبوم الحلقي ، العد الكيسي العقيدي و الحاصة البقعية ) وحقن تراكيز أعلى من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بموقع الآلية الإمراضية وتقلل من خطر ضمور البشرة</w:t>
      </w:r>
      <w:r w:rsidRPr="009F5A14">
        <w:rPr>
          <w:rFonts w:ascii="Simplified Arabic" w:hAnsi="Simplified Arabic" w:cs="Simplified Arabic" w:hint="cs"/>
          <w:color w:val="000000" w:themeColor="text1"/>
          <w:sz w:val="28"/>
          <w:szCs w:val="28"/>
        </w:rPr>
        <w:t xml:space="preserve">[134]  </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6-18</w:t>
      </w:r>
      <w:r w:rsidRPr="009F5A14">
        <w:rPr>
          <w:rFonts w:ascii="Simplified Arabic" w:hAnsi="Simplified Arabic" w:cs="Simplified Arabic" w:hint="cs"/>
          <w:color w:val="000000" w:themeColor="text1"/>
          <w:sz w:val="28"/>
          <w:szCs w:val="28"/>
          <w:rtl/>
        </w:rPr>
        <w:t>-مضادات الاستطباب:</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يوجد العديد من مضادات الاستطباب ل</w:t>
      </w:r>
      <w:r w:rsidRPr="009F5A14">
        <w:rPr>
          <w:rFonts w:ascii="Simplified Arabic" w:hAnsi="Simplified Arabic" w:cs="Simplified Arabic" w:hint="cs"/>
          <w:color w:val="000000" w:themeColor="text1"/>
          <w:sz w:val="28"/>
          <w:szCs w:val="28"/>
        </w:rPr>
        <w:t xml:space="preserve">GCs </w:t>
      </w:r>
      <w:r w:rsidRPr="009F5A14">
        <w:rPr>
          <w:rFonts w:ascii="Simplified Arabic" w:hAnsi="Simplified Arabic" w:cs="Simplified Arabic" w:hint="cs"/>
          <w:color w:val="000000" w:themeColor="text1"/>
          <w:sz w:val="28"/>
          <w:szCs w:val="28"/>
          <w:rtl/>
        </w:rPr>
        <w:t xml:space="preserve"> الجهازية أو الموضعية </w:t>
      </w:r>
      <w:r w:rsidRPr="009F5A14">
        <w:rPr>
          <w:rFonts w:ascii="Simplified Arabic" w:hAnsi="Simplified Arabic" w:cs="Simplified Arabic" w:hint="cs"/>
          <w:color w:val="000000" w:themeColor="text1"/>
          <w:sz w:val="28"/>
          <w:szCs w:val="28"/>
        </w:rPr>
        <w:t>[135]</w:t>
      </w:r>
      <w:r w:rsidRPr="009F5A14">
        <w:rPr>
          <w:rFonts w:ascii="Simplified Arabic" w:hAnsi="Simplified Arabic" w:cs="Simplified Arabic" w:hint="cs"/>
          <w:color w:val="000000" w:themeColor="text1"/>
          <w:sz w:val="28"/>
          <w:szCs w:val="28"/>
          <w:rtl/>
        </w:rPr>
        <w:t xml:space="preserve"> ، حيث من مضادات استطباب استعمال الستيروئيدات في العلاج العيني الإصابة بالتهاب قرنية بالحلأ البسيط ، ومن مضادات استطباب العلاج الجهازي إصابة  فعالة بالسل والانتانات الفطرية الجهازية .</w:t>
      </w: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 كما أن سوابق التحسس للمستحضر الوريدي قد يمنع من استعماله مرة </w:t>
      </w:r>
      <w:proofErr w:type="gramStart"/>
      <w:r w:rsidRPr="009F5A14">
        <w:rPr>
          <w:rFonts w:ascii="Simplified Arabic" w:hAnsi="Simplified Arabic" w:cs="Simplified Arabic" w:hint="cs"/>
          <w:color w:val="000000" w:themeColor="text1"/>
          <w:sz w:val="28"/>
          <w:szCs w:val="28"/>
          <w:rtl/>
        </w:rPr>
        <w:t>أخرى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مضادات الاستطباب النسبية للعلاج الجهازي : تتضمن قرحة هضمية فعالة ، اكتئاب شديد ، ذهان ، الأمراض المزمنة الشديدة التي تتحرض بالسحب السريع للستيروئيدات القشرية السكرية مثل الصداف ، في مثل هذه الحالات تستخدم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الجهازية فقط عندما تتفوق الفوائد على المخاطر </w:t>
      </w:r>
      <w:r w:rsidRPr="009F5A14">
        <w:rPr>
          <w:rFonts w:ascii="Simplified Arabic" w:hAnsi="Simplified Arabic" w:cs="Simplified Arabic" w:hint="cs"/>
          <w:color w:val="000000" w:themeColor="text1"/>
          <w:sz w:val="28"/>
          <w:szCs w:val="28"/>
        </w:rPr>
        <w:t>[134]</w:t>
      </w:r>
      <w:r w:rsidRPr="009F5A14">
        <w:rPr>
          <w:rFonts w:ascii="Simplified Arabic" w:hAnsi="Simplified Arabic" w:cs="Simplified Arabic" w:hint="cs"/>
          <w:color w:val="000000" w:themeColor="text1"/>
          <w:sz w:val="28"/>
          <w:szCs w:val="28"/>
          <w:rtl/>
        </w:rPr>
        <w:t>.</w:t>
      </w:r>
    </w:p>
    <w:p w:rsidR="009F5A14" w:rsidRPr="009F5A14" w:rsidRDefault="009F5A14" w:rsidP="009F5A14">
      <w:pPr>
        <w:bidi/>
        <w:spacing w:line="360" w:lineRule="auto"/>
        <w:rPr>
          <w:rFonts w:ascii="Simplified Arabic" w:hAnsi="Simplified Arabic" w:cs="Simplified Arabic"/>
          <w:color w:val="000000" w:themeColor="text1"/>
          <w:sz w:val="28"/>
          <w:szCs w:val="28"/>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Pr>
        <w:t>7-18</w:t>
      </w:r>
      <w:r w:rsidRPr="009F5A14">
        <w:rPr>
          <w:rFonts w:ascii="Simplified Arabic" w:hAnsi="Simplified Arabic" w:cs="Simplified Arabic" w:hint="cs"/>
          <w:color w:val="000000" w:themeColor="text1"/>
          <w:sz w:val="28"/>
          <w:szCs w:val="28"/>
          <w:rtl/>
        </w:rPr>
        <w:t xml:space="preserve">-التأثيرات </w:t>
      </w:r>
      <w:proofErr w:type="gramStart"/>
      <w:r w:rsidRPr="009F5A14">
        <w:rPr>
          <w:rFonts w:ascii="Simplified Arabic" w:hAnsi="Simplified Arabic" w:cs="Simplified Arabic" w:hint="cs"/>
          <w:color w:val="000000" w:themeColor="text1"/>
          <w:sz w:val="28"/>
          <w:szCs w:val="28"/>
          <w:rtl/>
        </w:rPr>
        <w:t>الجانبية :</w:t>
      </w:r>
      <w:proofErr w:type="gramEnd"/>
    </w:p>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العلاج قصير الأمد بالستيروئيدات القشرية هو غالبا" آمن جدا" في الأمراض المحددة لذاتها والجلادات الحادة ، عندما تظهر التأثيرات الجانبية للعلاج قصير الأمد فإن أشيعها :</w:t>
      </w:r>
    </w:p>
    <w:p w:rsidR="009F5A14" w:rsidRPr="009F5A14" w:rsidRDefault="009F5A14" w:rsidP="009F5A14">
      <w:pPr>
        <w:numPr>
          <w:ilvl w:val="0"/>
          <w:numId w:val="18"/>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التأثيرات النفسية : تعتمد هذه التأثيرات على الجرعة وقد تظهر بعد فترة قصيرة من بدء العلاج ، أشيع عرض منها  هو الهوس حيث يظهر باكرا" خلال العلاج لكن العلاج طويل الأمد يترافق </w:t>
      </w:r>
      <w:r w:rsidRPr="009F5A14">
        <w:rPr>
          <w:rFonts w:ascii="Simplified Arabic" w:hAnsi="Simplified Arabic" w:cs="Simplified Arabic" w:hint="cs"/>
          <w:color w:val="000000" w:themeColor="text1"/>
          <w:sz w:val="28"/>
          <w:szCs w:val="28"/>
          <w:rtl/>
        </w:rPr>
        <w:lastRenderedPageBreak/>
        <w:t xml:space="preserve">بشكل أكبر مع الاكتئاب ، وقد تساعد الأدوية النفسية والمضادة للاكتئاب في تعديل مزاج المريض على الرغم من عدم وجود دراسات كافية حول ذلك </w:t>
      </w:r>
      <w:r w:rsidRPr="009F5A14">
        <w:rPr>
          <w:rFonts w:ascii="Simplified Arabic" w:hAnsi="Simplified Arabic" w:cs="Simplified Arabic" w:hint="cs"/>
          <w:color w:val="000000" w:themeColor="text1"/>
          <w:sz w:val="28"/>
          <w:szCs w:val="28"/>
        </w:rPr>
        <w:t>[142]</w:t>
      </w:r>
      <w:r w:rsidRPr="009F5A14">
        <w:rPr>
          <w:rFonts w:ascii="Simplified Arabic" w:hAnsi="Simplified Arabic" w:cs="Simplified Arabic" w:hint="cs"/>
          <w:color w:val="000000" w:themeColor="text1"/>
          <w:sz w:val="28"/>
          <w:szCs w:val="28"/>
          <w:rtl/>
        </w:rPr>
        <w:t>.</w:t>
      </w:r>
    </w:p>
    <w:p w:rsidR="009F5A14" w:rsidRPr="009F5A14" w:rsidRDefault="009F5A14" w:rsidP="009F5A14">
      <w:pPr>
        <w:numPr>
          <w:ilvl w:val="0"/>
          <w:numId w:val="18"/>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التأثيرات الهضمية : يوجد جدل حول دور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في حدوث القرحات الهضمية عند المرضى غير المصابين سابقا" بها ، لكن يوجد زيادة بمقدار </w:t>
      </w:r>
      <w:r w:rsidRPr="009F5A14">
        <w:rPr>
          <w:rFonts w:ascii="Simplified Arabic" w:hAnsi="Simplified Arabic" w:cs="Simplified Arabic" w:hint="cs"/>
          <w:color w:val="000000" w:themeColor="text1"/>
          <w:sz w:val="28"/>
          <w:szCs w:val="28"/>
        </w:rPr>
        <w:t>9</w:t>
      </w:r>
      <w:r w:rsidRPr="009F5A14">
        <w:rPr>
          <w:rFonts w:ascii="Simplified Arabic" w:hAnsi="Simplified Arabic" w:cs="Simplified Arabic" w:hint="cs"/>
          <w:color w:val="000000" w:themeColor="text1"/>
          <w:sz w:val="28"/>
          <w:szCs w:val="28"/>
          <w:rtl/>
        </w:rPr>
        <w:t xml:space="preserve"> أضعاف بمعدل حدوث القرحات الهضمية عند من يتناول ال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و ال </w:t>
      </w:r>
      <w:r w:rsidRPr="009F5A14">
        <w:rPr>
          <w:rFonts w:ascii="Simplified Arabic" w:hAnsi="Simplified Arabic" w:cs="Simplified Arabic" w:hint="cs"/>
          <w:color w:val="000000" w:themeColor="text1"/>
          <w:sz w:val="28"/>
          <w:szCs w:val="28"/>
        </w:rPr>
        <w:t>NSAIDs</w:t>
      </w:r>
      <w:r w:rsidRPr="009F5A14">
        <w:rPr>
          <w:rFonts w:ascii="Simplified Arabic" w:hAnsi="Simplified Arabic" w:cs="Simplified Arabic" w:hint="cs"/>
          <w:color w:val="000000" w:themeColor="text1"/>
          <w:sz w:val="28"/>
          <w:szCs w:val="28"/>
          <w:rtl/>
        </w:rPr>
        <w:t xml:space="preserve"> سويا"</w:t>
      </w:r>
      <w:r w:rsidRPr="009F5A14">
        <w:rPr>
          <w:rFonts w:ascii="Simplified Arabic" w:hAnsi="Simplified Arabic" w:cs="Simplified Arabic" w:hint="cs"/>
          <w:color w:val="000000" w:themeColor="text1"/>
          <w:sz w:val="28"/>
          <w:szCs w:val="28"/>
        </w:rPr>
        <w:t xml:space="preserve">[143],[144],[145] </w:t>
      </w:r>
      <w:r w:rsidRPr="009F5A14">
        <w:rPr>
          <w:rFonts w:ascii="Simplified Arabic" w:hAnsi="Simplified Arabic" w:cs="Simplified Arabic" w:hint="cs"/>
          <w:color w:val="000000" w:themeColor="text1"/>
          <w:sz w:val="28"/>
          <w:szCs w:val="28"/>
          <w:rtl/>
        </w:rPr>
        <w:t xml:space="preserve">. </w:t>
      </w:r>
    </w:p>
    <w:p w:rsidR="009F5A14" w:rsidRPr="009F5A14" w:rsidRDefault="009F5A14" w:rsidP="009F5A14">
      <w:pPr>
        <w:bidi/>
        <w:spacing w:line="360" w:lineRule="auto"/>
        <w:ind w:left="720"/>
        <w:contextualSpacing/>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يجب أن تتم وقاية المرضى الذين يمتلكون عوامل خطورة مثل (تناول </w:t>
      </w:r>
      <w:r w:rsidRPr="009F5A14">
        <w:rPr>
          <w:rFonts w:ascii="Simplified Arabic" w:hAnsi="Simplified Arabic" w:cs="Simplified Arabic" w:hint="cs"/>
          <w:color w:val="000000" w:themeColor="text1"/>
          <w:sz w:val="28"/>
          <w:szCs w:val="28"/>
        </w:rPr>
        <w:t>NSAIDs</w:t>
      </w:r>
      <w:r w:rsidRPr="009F5A14">
        <w:rPr>
          <w:rFonts w:ascii="Simplified Arabic" w:hAnsi="Simplified Arabic" w:cs="Simplified Arabic" w:hint="cs"/>
          <w:color w:val="000000" w:themeColor="text1"/>
          <w:sz w:val="28"/>
          <w:szCs w:val="28"/>
          <w:rtl/>
        </w:rPr>
        <w:t xml:space="preserve">، سوابق قرحة هضمية ، خباثة داخلية بمرحلة متقدمة أو من بلغت جرعتهم الكلية من ال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أكثر من </w:t>
      </w:r>
      <w:r w:rsidRPr="009F5A14">
        <w:rPr>
          <w:rFonts w:ascii="Simplified Arabic" w:hAnsi="Simplified Arabic" w:cs="Simplified Arabic" w:hint="cs"/>
          <w:color w:val="000000" w:themeColor="text1"/>
          <w:sz w:val="28"/>
          <w:szCs w:val="28"/>
        </w:rPr>
        <w:t>1000</w:t>
      </w:r>
      <w:r w:rsidRPr="009F5A14">
        <w:rPr>
          <w:rFonts w:ascii="Simplified Arabic" w:hAnsi="Simplified Arabic" w:cs="Simplified Arabic" w:hint="cs"/>
          <w:color w:val="000000" w:themeColor="text1"/>
          <w:sz w:val="28"/>
          <w:szCs w:val="28"/>
          <w:rtl/>
        </w:rPr>
        <w:t xml:space="preserve"> مغ ) ، وتتضمن الوقاية استخدام مضادات الحموضة ، حاصرات مستقبلات </w:t>
      </w:r>
      <w:r w:rsidRPr="009F5A14">
        <w:rPr>
          <w:rFonts w:ascii="Simplified Arabic" w:hAnsi="Simplified Arabic" w:cs="Simplified Arabic" w:hint="cs"/>
          <w:color w:val="000000" w:themeColor="text1"/>
          <w:sz w:val="28"/>
          <w:szCs w:val="28"/>
        </w:rPr>
        <w:t>H2</w:t>
      </w:r>
      <w:r w:rsidRPr="009F5A14">
        <w:rPr>
          <w:rFonts w:ascii="Simplified Arabic" w:hAnsi="Simplified Arabic" w:cs="Simplified Arabic" w:hint="cs"/>
          <w:color w:val="000000" w:themeColor="text1"/>
          <w:sz w:val="28"/>
          <w:szCs w:val="28"/>
          <w:rtl/>
        </w:rPr>
        <w:t xml:space="preserve"> (رانيتيدين ، سيميتيدين ) ، أو مثبطات مضخة البروتون </w:t>
      </w:r>
      <w:r w:rsidRPr="009F5A14">
        <w:rPr>
          <w:rFonts w:ascii="Simplified Arabic" w:hAnsi="Simplified Arabic" w:cs="Simplified Arabic" w:hint="cs"/>
          <w:color w:val="000000" w:themeColor="text1"/>
          <w:sz w:val="28"/>
          <w:szCs w:val="28"/>
        </w:rPr>
        <w:t>[146]</w:t>
      </w:r>
      <w:r w:rsidRPr="009F5A14">
        <w:rPr>
          <w:rFonts w:ascii="Simplified Arabic" w:hAnsi="Simplified Arabic" w:cs="Simplified Arabic" w:hint="cs"/>
          <w:color w:val="000000" w:themeColor="text1"/>
          <w:sz w:val="28"/>
          <w:szCs w:val="28"/>
          <w:rtl/>
        </w:rPr>
        <w:t>.</w:t>
      </w:r>
    </w:p>
    <w:p w:rsidR="009F5A14" w:rsidRPr="009F5A14" w:rsidRDefault="009F5A14" w:rsidP="009F5A14">
      <w:pPr>
        <w:numPr>
          <w:ilvl w:val="0"/>
          <w:numId w:val="18"/>
        </w:numPr>
        <w:bidi/>
        <w:spacing w:line="360" w:lineRule="auto"/>
        <w:contextualSpacing/>
        <w:rPr>
          <w:rFonts w:ascii="Simplified Arabic" w:hAnsi="Simplified Arabic" w:cs="Simplified Arabic"/>
          <w:color w:val="000000" w:themeColor="text1"/>
          <w:sz w:val="28"/>
          <w:szCs w:val="28"/>
        </w:rPr>
      </w:pPr>
      <w:proofErr w:type="gramStart"/>
      <w:r w:rsidRPr="009F5A14">
        <w:rPr>
          <w:rFonts w:ascii="Simplified Arabic" w:hAnsi="Simplified Arabic" w:cs="Simplified Arabic" w:hint="cs"/>
          <w:color w:val="000000" w:themeColor="text1"/>
          <w:sz w:val="28"/>
          <w:szCs w:val="28"/>
          <w:rtl/>
        </w:rPr>
        <w:t>ارتفاع</w:t>
      </w:r>
      <w:proofErr w:type="gramEnd"/>
      <w:r w:rsidRPr="009F5A14">
        <w:rPr>
          <w:rFonts w:ascii="Simplified Arabic" w:hAnsi="Simplified Arabic" w:cs="Simplified Arabic" w:hint="cs"/>
          <w:color w:val="000000" w:themeColor="text1"/>
          <w:sz w:val="28"/>
          <w:szCs w:val="28"/>
          <w:rtl/>
        </w:rPr>
        <w:t xml:space="preserve"> سكر الدم</w:t>
      </w:r>
    </w:p>
    <w:p w:rsidR="009F5A14" w:rsidRPr="009F5A14" w:rsidRDefault="009F5A14" w:rsidP="009F5A14">
      <w:pPr>
        <w:numPr>
          <w:ilvl w:val="0"/>
          <w:numId w:val="18"/>
        </w:numPr>
        <w:bidi/>
        <w:spacing w:line="360" w:lineRule="auto"/>
        <w:contextualSpacing/>
        <w:rPr>
          <w:rFonts w:ascii="Simplified Arabic" w:hAnsi="Simplified Arabic" w:cs="Simplified Arabic"/>
          <w:color w:val="000000" w:themeColor="text1"/>
          <w:sz w:val="28"/>
          <w:szCs w:val="28"/>
        </w:rPr>
      </w:pPr>
      <w:proofErr w:type="gramStart"/>
      <w:r w:rsidRPr="009F5A14">
        <w:rPr>
          <w:rFonts w:ascii="Simplified Arabic" w:hAnsi="Simplified Arabic" w:cs="Simplified Arabic" w:hint="cs"/>
          <w:color w:val="000000" w:themeColor="text1"/>
          <w:sz w:val="28"/>
          <w:szCs w:val="28"/>
          <w:rtl/>
        </w:rPr>
        <w:t>احتباس</w:t>
      </w:r>
      <w:proofErr w:type="gramEnd"/>
      <w:r w:rsidRPr="009F5A14">
        <w:rPr>
          <w:rFonts w:ascii="Simplified Arabic" w:hAnsi="Simplified Arabic" w:cs="Simplified Arabic" w:hint="cs"/>
          <w:color w:val="000000" w:themeColor="text1"/>
          <w:sz w:val="28"/>
          <w:szCs w:val="28"/>
          <w:rtl/>
        </w:rPr>
        <w:t xml:space="preserve"> السوائل أو الصوديوم</w:t>
      </w:r>
    </w:p>
    <w:p w:rsidR="009F5A14" w:rsidRPr="009F5A14" w:rsidRDefault="009F5A14" w:rsidP="009F5A14">
      <w:pPr>
        <w:numPr>
          <w:ilvl w:val="0"/>
          <w:numId w:val="18"/>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زيادة </w:t>
      </w:r>
      <w:proofErr w:type="gramStart"/>
      <w:r w:rsidRPr="009F5A14">
        <w:rPr>
          <w:rFonts w:ascii="Simplified Arabic" w:hAnsi="Simplified Arabic" w:cs="Simplified Arabic" w:hint="cs"/>
          <w:color w:val="000000" w:themeColor="text1"/>
          <w:sz w:val="28"/>
          <w:szCs w:val="28"/>
          <w:rtl/>
        </w:rPr>
        <w:t>الشهية ،</w:t>
      </w:r>
      <w:proofErr w:type="gramEnd"/>
      <w:r w:rsidRPr="009F5A14">
        <w:rPr>
          <w:rFonts w:ascii="Simplified Arabic" w:hAnsi="Simplified Arabic" w:cs="Simplified Arabic" w:hint="cs"/>
          <w:color w:val="000000" w:themeColor="text1"/>
          <w:sz w:val="28"/>
          <w:szCs w:val="28"/>
          <w:rtl/>
        </w:rPr>
        <w:t xml:space="preserve"> ارتفاع الوزن</w:t>
      </w:r>
    </w:p>
    <w:p w:rsidR="009F5A14" w:rsidRPr="009F5A14" w:rsidRDefault="009F5A14" w:rsidP="009F5A14">
      <w:pPr>
        <w:numPr>
          <w:ilvl w:val="0"/>
          <w:numId w:val="18"/>
        </w:numPr>
        <w:bidi/>
        <w:spacing w:line="360" w:lineRule="auto"/>
        <w:contextualSpacing/>
        <w:rPr>
          <w:rFonts w:ascii="Simplified Arabic" w:hAnsi="Simplified Arabic" w:cs="Simplified Arabic"/>
          <w:color w:val="000000" w:themeColor="text1"/>
          <w:sz w:val="28"/>
          <w:szCs w:val="28"/>
        </w:rPr>
      </w:pPr>
      <w:proofErr w:type="gramStart"/>
      <w:r w:rsidRPr="009F5A14">
        <w:rPr>
          <w:rFonts w:ascii="Simplified Arabic" w:hAnsi="Simplified Arabic" w:cs="Simplified Arabic" w:hint="cs"/>
          <w:color w:val="000000" w:themeColor="text1"/>
          <w:sz w:val="28"/>
          <w:szCs w:val="28"/>
          <w:rtl/>
        </w:rPr>
        <w:t>اندفاع</w:t>
      </w:r>
      <w:proofErr w:type="gramEnd"/>
      <w:r w:rsidRPr="009F5A14">
        <w:rPr>
          <w:rFonts w:ascii="Simplified Arabic" w:hAnsi="Simplified Arabic" w:cs="Simplified Arabic" w:hint="cs"/>
          <w:color w:val="000000" w:themeColor="text1"/>
          <w:sz w:val="28"/>
          <w:szCs w:val="28"/>
          <w:rtl/>
        </w:rPr>
        <w:t xml:space="preserve"> عدي الشكل</w:t>
      </w:r>
    </w:p>
    <w:p w:rsidR="009F5A14" w:rsidRPr="009F5A14" w:rsidRDefault="009F5A14" w:rsidP="009F5A14">
      <w:pPr>
        <w:numPr>
          <w:ilvl w:val="0"/>
          <w:numId w:val="18"/>
        </w:numPr>
        <w:bidi/>
        <w:spacing w:line="360" w:lineRule="auto"/>
        <w:contextualSpacing/>
        <w:rPr>
          <w:rFonts w:ascii="Simplified Arabic" w:hAnsi="Simplified Arabic" w:cs="Simplified Arabic"/>
          <w:color w:val="000000" w:themeColor="text1"/>
          <w:sz w:val="28"/>
          <w:szCs w:val="28"/>
        </w:rPr>
      </w:pPr>
      <w:proofErr w:type="gramStart"/>
      <w:r w:rsidRPr="009F5A14">
        <w:rPr>
          <w:rFonts w:ascii="Simplified Arabic" w:hAnsi="Simplified Arabic" w:cs="Simplified Arabic" w:hint="cs"/>
          <w:color w:val="000000" w:themeColor="text1"/>
          <w:sz w:val="28"/>
          <w:szCs w:val="28"/>
          <w:rtl/>
        </w:rPr>
        <w:t>انقطاع</w:t>
      </w:r>
      <w:proofErr w:type="gramEnd"/>
      <w:r w:rsidRPr="009F5A14">
        <w:rPr>
          <w:rFonts w:ascii="Simplified Arabic" w:hAnsi="Simplified Arabic" w:cs="Simplified Arabic" w:hint="cs"/>
          <w:color w:val="000000" w:themeColor="text1"/>
          <w:sz w:val="28"/>
          <w:szCs w:val="28"/>
          <w:rtl/>
        </w:rPr>
        <w:t xml:space="preserve"> الطمث</w:t>
      </w:r>
    </w:p>
    <w:p w:rsidR="009F5A14" w:rsidRPr="009F5A14" w:rsidRDefault="009F5A14" w:rsidP="009F5A14">
      <w:pPr>
        <w:numPr>
          <w:ilvl w:val="0"/>
          <w:numId w:val="18"/>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ضعف عضلي </w:t>
      </w:r>
    </w:p>
    <w:p w:rsidR="009F5A14" w:rsidRPr="009F5A14" w:rsidRDefault="009F5A14" w:rsidP="009F5A14">
      <w:pPr>
        <w:numPr>
          <w:ilvl w:val="0"/>
          <w:numId w:val="18"/>
        </w:numPr>
        <w:bidi/>
        <w:spacing w:line="360" w:lineRule="auto"/>
        <w:contextualSpacing/>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ضعف شفاء الجروح</w:t>
      </w:r>
    </w:p>
    <w:p w:rsidR="009F5A14" w:rsidRPr="009F5A14" w:rsidRDefault="009F5A14" w:rsidP="009F5A14">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أما التأثيرات الجانبية للعلاج طويل الأمد عندما تكون الجرعة أعلى من الجرعة الفيزيولوجية الطبيعية أغلبها تكون مرتبطة بالجرعة ، وهي موضحة بالجدول رقم </w:t>
      </w:r>
      <w:r w:rsidRPr="009F5A14">
        <w:rPr>
          <w:rFonts w:ascii="Simplified Arabic" w:hAnsi="Simplified Arabic" w:cs="Simplified Arabic" w:hint="cs"/>
          <w:color w:val="000000" w:themeColor="text1"/>
          <w:sz w:val="28"/>
          <w:szCs w:val="28"/>
        </w:rPr>
        <w:t>(6)</w:t>
      </w: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[135]</w:t>
      </w:r>
      <w:r w:rsidRPr="009F5A14">
        <w:rPr>
          <w:rFonts w:ascii="Simplified Arabic" w:hAnsi="Simplified Arabic" w:cs="Simplified Arabic" w:hint="cs"/>
          <w:color w:val="000000" w:themeColor="text1"/>
          <w:sz w:val="28"/>
          <w:szCs w:val="28"/>
          <w:rtl/>
        </w:rPr>
        <w:t>.</w:t>
      </w:r>
    </w:p>
    <w:p w:rsidR="00CC5F87" w:rsidRDefault="00CC5F87" w:rsidP="00CC5F87">
      <w:pPr>
        <w:bidi/>
        <w:spacing w:line="360" w:lineRule="auto"/>
        <w:rPr>
          <w:rFonts w:ascii="Simplified Arabic" w:hAnsi="Simplified Arabic" w:cs="Simplified Arabic"/>
          <w:color w:val="000000" w:themeColor="text1"/>
          <w:sz w:val="28"/>
          <w:szCs w:val="28"/>
        </w:rPr>
      </w:pPr>
    </w:p>
    <w:p w:rsidR="00CC5F87" w:rsidRDefault="00CC5F87" w:rsidP="00CC5F87">
      <w:pPr>
        <w:bidi/>
        <w:spacing w:line="360" w:lineRule="auto"/>
        <w:rPr>
          <w:rFonts w:ascii="Simplified Arabic" w:hAnsi="Simplified Arabic" w:cs="Simplified Arabic"/>
          <w:color w:val="000000" w:themeColor="text1"/>
          <w:sz w:val="28"/>
          <w:szCs w:val="28"/>
        </w:rPr>
      </w:pPr>
    </w:p>
    <w:p w:rsidR="00CC5F87" w:rsidRPr="009F5A14" w:rsidRDefault="00CC5F87" w:rsidP="00CC5F87">
      <w:pPr>
        <w:bidi/>
        <w:spacing w:line="360" w:lineRule="auto"/>
        <w:rPr>
          <w:rFonts w:ascii="Simplified Arabic" w:hAnsi="Simplified Arabic" w:cs="Simplified Arabic"/>
          <w:color w:val="000000" w:themeColor="text1"/>
          <w:sz w:val="28"/>
          <w:szCs w:val="28"/>
          <w:rtl/>
        </w:rPr>
      </w:pPr>
    </w:p>
    <w:p w:rsidR="00CC5F87" w:rsidRDefault="009F5A14" w:rsidP="00CC5F87">
      <w:pPr>
        <w:bidi/>
        <w:spacing w:line="360" w:lineRule="auto"/>
        <w:rPr>
          <w:rFonts w:ascii="Simplified Arabic" w:hAnsi="Simplified Arabic" w:cs="Simplified Arabic"/>
          <w:color w:val="000000" w:themeColor="text1"/>
          <w:sz w:val="28"/>
          <w:szCs w:val="28"/>
        </w:rPr>
      </w:pPr>
      <w:r w:rsidRPr="009F5A14">
        <w:rPr>
          <w:rFonts w:ascii="Simplified Arabic" w:hAnsi="Simplified Arabic" w:cs="Simplified Arabic" w:hint="cs"/>
          <w:color w:val="000000" w:themeColor="text1"/>
          <w:sz w:val="28"/>
          <w:szCs w:val="28"/>
          <w:rtl/>
        </w:rPr>
        <w:t xml:space="preserve"> </w:t>
      </w:r>
      <w:r w:rsidRPr="009F5A14">
        <w:rPr>
          <w:rFonts w:ascii="Simplified Arabic" w:hAnsi="Simplified Arabic" w:cs="Simplified Arabic" w:hint="cs"/>
          <w:color w:val="000000" w:themeColor="text1"/>
          <w:sz w:val="28"/>
          <w:szCs w:val="28"/>
        </w:rPr>
        <w:t>8-18</w:t>
      </w:r>
      <w:r w:rsidRPr="009F5A14">
        <w:rPr>
          <w:rFonts w:ascii="Simplified Arabic" w:hAnsi="Simplified Arabic" w:cs="Simplified Arabic" w:hint="cs"/>
          <w:color w:val="000000" w:themeColor="text1"/>
          <w:sz w:val="28"/>
          <w:szCs w:val="28"/>
          <w:rtl/>
        </w:rPr>
        <w:t xml:space="preserve">- دور </w:t>
      </w:r>
      <w:r w:rsidRPr="009F5A14">
        <w:rPr>
          <w:rFonts w:ascii="Simplified Arabic" w:hAnsi="Simplified Arabic" w:cs="Simplified Arabic" w:hint="cs"/>
          <w:color w:val="000000" w:themeColor="text1"/>
          <w:sz w:val="28"/>
          <w:szCs w:val="28"/>
        </w:rPr>
        <w:t>GCs</w:t>
      </w:r>
      <w:r w:rsidRPr="009F5A14">
        <w:rPr>
          <w:rFonts w:ascii="Simplified Arabic" w:hAnsi="Simplified Arabic" w:cs="Simplified Arabic" w:hint="cs"/>
          <w:color w:val="000000" w:themeColor="text1"/>
          <w:sz w:val="28"/>
          <w:szCs w:val="28"/>
          <w:rtl/>
        </w:rPr>
        <w:t xml:space="preserve"> في الشرى:</w:t>
      </w:r>
    </w:p>
    <w:p w:rsidR="009F5A14" w:rsidRPr="009F5A14" w:rsidRDefault="009F5A14" w:rsidP="00CC5F87">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تمارس </w:t>
      </w:r>
      <w:r w:rsidRPr="009F5A14">
        <w:rPr>
          <w:rFonts w:ascii="Simplified Arabic" w:hAnsi="Simplified Arabic" w:cs="Simplified Arabic" w:hint="cs"/>
          <w:color w:val="000000" w:themeColor="text1"/>
          <w:sz w:val="28"/>
          <w:szCs w:val="28"/>
        </w:rPr>
        <w:t xml:space="preserve">GCs </w:t>
      </w:r>
      <w:r w:rsidRPr="009F5A14">
        <w:rPr>
          <w:rFonts w:ascii="Simplified Arabic" w:hAnsi="Simplified Arabic" w:cs="Simplified Arabic" w:hint="cs"/>
          <w:color w:val="000000" w:themeColor="text1"/>
          <w:sz w:val="28"/>
          <w:szCs w:val="28"/>
          <w:rtl/>
        </w:rPr>
        <w:t xml:space="preserve"> تأثيرها عبر عدة آليات حيث تثبط تصنيع الأضداد ، كما أن لها تأثير قوي مضاد للالتهاب ، وتنقص من تأثير العوامل المحررة للهيستامين .</w:t>
      </w:r>
    </w:p>
    <w:p w:rsidR="009F5A14" w:rsidRDefault="009F5A14" w:rsidP="00AF3A81">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t xml:space="preserve">يتميز الشرى المحرض بالأسبرين بوجود أضداد </w:t>
      </w:r>
      <w:r w:rsidRPr="009F5A14">
        <w:rPr>
          <w:rFonts w:ascii="Simplified Arabic" w:hAnsi="Simplified Arabic" w:cs="Simplified Arabic" w:hint="cs"/>
          <w:color w:val="000000" w:themeColor="text1"/>
          <w:sz w:val="28"/>
          <w:szCs w:val="28"/>
        </w:rPr>
        <w:t xml:space="preserve">IgG </w:t>
      </w:r>
      <w:r w:rsidRPr="009F5A14">
        <w:rPr>
          <w:rFonts w:ascii="Simplified Arabic" w:hAnsi="Simplified Arabic" w:cs="Simplified Arabic" w:hint="cs"/>
          <w:color w:val="000000" w:themeColor="text1"/>
          <w:sz w:val="28"/>
          <w:szCs w:val="28"/>
          <w:rtl/>
        </w:rPr>
        <w:t xml:space="preserve"> ضد القطعة ألفا من مستقبلات ال  </w:t>
      </w:r>
      <w:r w:rsidRPr="009F5A14">
        <w:rPr>
          <w:rFonts w:ascii="Simplified Arabic" w:hAnsi="Simplified Arabic" w:cs="Simplified Arabic" w:hint="cs"/>
          <w:color w:val="000000" w:themeColor="text1"/>
          <w:sz w:val="28"/>
          <w:szCs w:val="28"/>
        </w:rPr>
        <w:t xml:space="preserve"> IgE</w:t>
      </w:r>
      <w:r w:rsidRPr="009F5A14">
        <w:rPr>
          <w:rFonts w:ascii="Simplified Arabic" w:hAnsi="Simplified Arabic" w:cs="Simplified Arabic" w:hint="cs"/>
          <w:color w:val="000000" w:themeColor="text1"/>
          <w:sz w:val="28"/>
          <w:szCs w:val="28"/>
          <w:rtl/>
        </w:rPr>
        <w:t xml:space="preserve">وبوجود أضداد مضادة لل </w:t>
      </w:r>
      <w:r w:rsidRPr="009F5A14">
        <w:rPr>
          <w:rFonts w:ascii="Simplified Arabic" w:hAnsi="Simplified Arabic" w:cs="Simplified Arabic" w:hint="cs"/>
          <w:color w:val="000000" w:themeColor="text1"/>
          <w:sz w:val="28"/>
          <w:szCs w:val="28"/>
        </w:rPr>
        <w:t xml:space="preserve">IgE </w:t>
      </w:r>
      <w:r w:rsidRPr="009F5A14">
        <w:rPr>
          <w:rFonts w:ascii="Simplified Arabic" w:hAnsi="Simplified Arabic" w:cs="Simplified Arabic" w:hint="cs"/>
          <w:color w:val="000000" w:themeColor="text1"/>
          <w:sz w:val="28"/>
          <w:szCs w:val="28"/>
          <w:rtl/>
        </w:rPr>
        <w:t xml:space="preserve"> ( </w:t>
      </w:r>
      <w:r w:rsidRPr="009F5A14">
        <w:rPr>
          <w:rFonts w:ascii="Simplified Arabic" w:hAnsi="Simplified Arabic" w:cs="Simplified Arabic" w:hint="cs"/>
          <w:color w:val="000000" w:themeColor="text1"/>
          <w:sz w:val="28"/>
          <w:szCs w:val="28"/>
        </w:rPr>
        <w:t>anti-IgE</w:t>
      </w:r>
      <w:r w:rsidRPr="009F5A14">
        <w:rPr>
          <w:rFonts w:ascii="Simplified Arabic" w:hAnsi="Simplified Arabic" w:cs="Simplified Arabic" w:hint="cs"/>
          <w:color w:val="000000" w:themeColor="text1"/>
          <w:sz w:val="28"/>
          <w:szCs w:val="28"/>
          <w:rtl/>
        </w:rPr>
        <w:t xml:space="preserve">) ، وتلعب هذه الأضداد دورا" هاما" في تفعيل الأسسات والبدينات وفي تحرير وسائطها </w:t>
      </w:r>
      <w:r w:rsidRPr="009F5A14">
        <w:rPr>
          <w:rFonts w:ascii="Simplified Arabic" w:hAnsi="Simplified Arabic" w:cs="Simplified Arabic" w:hint="cs"/>
          <w:color w:val="000000" w:themeColor="text1"/>
          <w:sz w:val="28"/>
          <w:szCs w:val="28"/>
        </w:rPr>
        <w:t>[147],[148],[149],[150]</w:t>
      </w:r>
      <w:r w:rsidRPr="009F5A14">
        <w:rPr>
          <w:rFonts w:ascii="Simplified Arabic" w:hAnsi="Simplified Arabic" w:cs="Simplified Arabic" w:hint="cs"/>
          <w:color w:val="000000" w:themeColor="text1"/>
          <w:sz w:val="28"/>
          <w:szCs w:val="28"/>
          <w:rtl/>
        </w:rPr>
        <w:t xml:space="preserve">. </w:t>
      </w:r>
    </w:p>
    <w:p w:rsidR="00066A63" w:rsidRPr="009F5A14" w:rsidRDefault="00066A63" w:rsidP="00066A63">
      <w:pPr>
        <w:bidi/>
        <w:spacing w:line="360" w:lineRule="auto"/>
        <w:rPr>
          <w:rFonts w:ascii="Simplified Arabic" w:hAnsi="Simplified Arabic" w:cs="Simplified Arabic"/>
          <w:color w:val="000000" w:themeColor="text1"/>
          <w:sz w:val="28"/>
          <w:szCs w:val="28"/>
          <w:rtl/>
        </w:rPr>
      </w:pPr>
    </w:p>
    <w:p w:rsidR="009F5A14" w:rsidRPr="009F5A14" w:rsidRDefault="009F5A14" w:rsidP="00066A63">
      <w:pPr>
        <w:bidi/>
        <w:spacing w:line="360" w:lineRule="auto"/>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الجدول رقم (</w:t>
      </w:r>
      <w:r w:rsidRPr="009F5A14">
        <w:rPr>
          <w:rFonts w:ascii="Simplified Arabic" w:hAnsi="Simplified Arabic" w:cs="Simplified Arabic" w:hint="cs"/>
          <w:color w:val="000000" w:themeColor="text1"/>
          <w:sz w:val="24"/>
          <w:szCs w:val="24"/>
        </w:rPr>
        <w:t>6</w:t>
      </w:r>
      <w:r w:rsidRPr="009F5A14">
        <w:rPr>
          <w:rFonts w:ascii="Simplified Arabic" w:hAnsi="Simplified Arabic" w:cs="Simplified Arabic" w:hint="cs"/>
          <w:color w:val="000000" w:themeColor="text1"/>
          <w:sz w:val="24"/>
          <w:szCs w:val="24"/>
          <w:rtl/>
        </w:rPr>
        <w:t xml:space="preserve">) يوضح التأثيرات الجانبية طويلة الأمد للعلاج بالستيروئيدات القشرية السكرية </w:t>
      </w:r>
      <w:r w:rsidRPr="009F5A14">
        <w:rPr>
          <w:rFonts w:ascii="Simplified Arabic" w:hAnsi="Simplified Arabic" w:cs="Simplified Arabic"/>
          <w:color w:val="000000" w:themeColor="text1"/>
          <w:sz w:val="24"/>
          <w:szCs w:val="24"/>
        </w:rPr>
        <w:t>[135]</w:t>
      </w:r>
      <w:r w:rsidRPr="009F5A14">
        <w:rPr>
          <w:rFonts w:ascii="Simplified Arabic" w:hAnsi="Simplified Arabic" w:cs="Simplified Arabic" w:hint="cs"/>
          <w:color w:val="000000" w:themeColor="text1"/>
          <w:sz w:val="24"/>
          <w:szCs w:val="24"/>
          <w:rtl/>
        </w:rPr>
        <w:t>.</w:t>
      </w:r>
    </w:p>
    <w:tbl>
      <w:tblPr>
        <w:tblStyle w:val="a6"/>
        <w:bidiVisual/>
        <w:tblW w:w="0" w:type="auto"/>
        <w:tblLook w:val="04A0" w:firstRow="1" w:lastRow="0" w:firstColumn="1" w:lastColumn="0" w:noHBand="0" w:noVBand="1"/>
      </w:tblPr>
      <w:tblGrid>
        <w:gridCol w:w="4505"/>
        <w:gridCol w:w="4505"/>
      </w:tblGrid>
      <w:tr w:rsidR="009F5A14" w:rsidRPr="009F5A14" w:rsidTr="00B02FEF">
        <w:tc>
          <w:tcPr>
            <w:tcW w:w="9010" w:type="dxa"/>
            <w:gridSpan w:val="2"/>
          </w:tcPr>
          <w:p w:rsidR="009F5A14" w:rsidRPr="009F5A14" w:rsidRDefault="009F5A14" w:rsidP="009F5A14">
            <w:pPr>
              <w:bidi/>
              <w:rPr>
                <w:rFonts w:ascii="Simplified Arabic" w:hAnsi="Simplified Arabic" w:cs="Simplified Arabic"/>
                <w:b/>
                <w:bCs/>
                <w:color w:val="000000" w:themeColor="text1"/>
                <w:sz w:val="24"/>
                <w:szCs w:val="24"/>
                <w:rtl/>
              </w:rPr>
            </w:pPr>
            <w:r w:rsidRPr="009F5A14">
              <w:rPr>
                <w:rFonts w:ascii="Simplified Arabic" w:hAnsi="Simplified Arabic" w:cs="Simplified Arabic" w:hint="cs"/>
                <w:b/>
                <w:bCs/>
                <w:color w:val="000000" w:themeColor="text1"/>
                <w:sz w:val="24"/>
                <w:szCs w:val="24"/>
                <w:rtl/>
              </w:rPr>
              <w:t>التأثيرات الجانبية طويلة الأمد للعلاج  بالستيروئيدات القشرية السكرية :</w:t>
            </w:r>
          </w:p>
        </w:tc>
      </w:tr>
      <w:tr w:rsidR="009F5A14" w:rsidRPr="009F5A14" w:rsidTr="00B02FEF">
        <w:tc>
          <w:tcPr>
            <w:tcW w:w="9010" w:type="dxa"/>
            <w:gridSpan w:val="2"/>
          </w:tcPr>
          <w:p w:rsidR="009F5A14" w:rsidRPr="009F5A14" w:rsidRDefault="009F5A14" w:rsidP="009F5A14">
            <w:pPr>
              <w:numPr>
                <w:ilvl w:val="0"/>
                <w:numId w:val="19"/>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 xml:space="preserve">عضلية </w:t>
            </w:r>
            <w:proofErr w:type="gramStart"/>
            <w:r w:rsidRPr="009F5A14">
              <w:rPr>
                <w:rFonts w:ascii="Simplified Arabic" w:hAnsi="Simplified Arabic" w:cs="Simplified Arabic" w:hint="cs"/>
                <w:color w:val="000000" w:themeColor="text1"/>
                <w:sz w:val="24"/>
                <w:szCs w:val="24"/>
                <w:rtl/>
              </w:rPr>
              <w:t>هيكلية :</w:t>
            </w:r>
            <w:proofErr w:type="gramEnd"/>
          </w:p>
          <w:p w:rsidR="009F5A14" w:rsidRPr="009F5A14" w:rsidRDefault="009F5A14" w:rsidP="009F5A14">
            <w:pPr>
              <w:numPr>
                <w:ilvl w:val="0"/>
                <w:numId w:val="21"/>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تخلخل العظام</w:t>
            </w:r>
          </w:p>
          <w:p w:rsidR="009F5A14" w:rsidRPr="009F5A14" w:rsidRDefault="009F5A14" w:rsidP="009F5A14">
            <w:pPr>
              <w:numPr>
                <w:ilvl w:val="0"/>
                <w:numId w:val="21"/>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 xml:space="preserve">نخر العظام </w:t>
            </w:r>
            <w:proofErr w:type="gramStart"/>
            <w:r w:rsidRPr="009F5A14">
              <w:rPr>
                <w:rFonts w:ascii="Simplified Arabic" w:hAnsi="Simplified Arabic" w:cs="Simplified Arabic" w:hint="cs"/>
                <w:color w:val="000000" w:themeColor="text1"/>
                <w:sz w:val="24"/>
                <w:szCs w:val="24"/>
                <w:rtl/>
              </w:rPr>
              <w:t>وخاصة</w:t>
            </w:r>
            <w:proofErr w:type="gramEnd"/>
            <w:r w:rsidRPr="009F5A14">
              <w:rPr>
                <w:rFonts w:ascii="Simplified Arabic" w:hAnsi="Simplified Arabic" w:cs="Simplified Arabic" w:hint="cs"/>
                <w:color w:val="000000" w:themeColor="text1"/>
                <w:sz w:val="24"/>
                <w:szCs w:val="24"/>
                <w:rtl/>
              </w:rPr>
              <w:t xml:space="preserve"> عظم الفخذ</w:t>
            </w:r>
          </w:p>
          <w:p w:rsidR="009F5A14" w:rsidRPr="009F5A14" w:rsidRDefault="009F5A14" w:rsidP="009F5A14">
            <w:pPr>
              <w:numPr>
                <w:ilvl w:val="0"/>
                <w:numId w:val="21"/>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تأخر النمو</w:t>
            </w:r>
          </w:p>
          <w:p w:rsidR="009F5A14" w:rsidRPr="009F5A14" w:rsidRDefault="009F5A14" w:rsidP="009F5A14">
            <w:pPr>
              <w:numPr>
                <w:ilvl w:val="0"/>
                <w:numId w:val="21"/>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ضمور</w:t>
            </w:r>
            <w:proofErr w:type="gramEnd"/>
            <w:r w:rsidRPr="009F5A14">
              <w:rPr>
                <w:rFonts w:ascii="Simplified Arabic" w:hAnsi="Simplified Arabic" w:cs="Simplified Arabic" w:hint="cs"/>
                <w:color w:val="000000" w:themeColor="text1"/>
                <w:sz w:val="24"/>
                <w:szCs w:val="24"/>
                <w:rtl/>
              </w:rPr>
              <w:t xml:space="preserve"> عضلي</w:t>
            </w:r>
          </w:p>
          <w:p w:rsidR="009F5A14" w:rsidRPr="009F5A14" w:rsidRDefault="009F5A14" w:rsidP="009F5A14">
            <w:pPr>
              <w:numPr>
                <w:ilvl w:val="0"/>
                <w:numId w:val="21"/>
              </w:numPr>
              <w:bidi/>
              <w:contextualSpacing/>
              <w:rPr>
                <w:rFonts w:ascii="Simplified Arabic" w:hAnsi="Simplified Arabic" w:cs="Simplified Arabic"/>
                <w:color w:val="000000" w:themeColor="text1"/>
                <w:sz w:val="24"/>
                <w:szCs w:val="24"/>
                <w:rtl/>
              </w:rPr>
            </w:pPr>
            <w:proofErr w:type="gramStart"/>
            <w:r w:rsidRPr="009F5A14">
              <w:rPr>
                <w:rFonts w:ascii="Simplified Arabic" w:hAnsi="Simplified Arabic" w:cs="Simplified Arabic" w:hint="cs"/>
                <w:color w:val="000000" w:themeColor="text1"/>
                <w:sz w:val="24"/>
                <w:szCs w:val="24"/>
                <w:rtl/>
              </w:rPr>
              <w:t>اعتلال</w:t>
            </w:r>
            <w:proofErr w:type="gramEnd"/>
            <w:r w:rsidRPr="009F5A14">
              <w:rPr>
                <w:rFonts w:ascii="Simplified Arabic" w:hAnsi="Simplified Arabic" w:cs="Simplified Arabic" w:hint="cs"/>
                <w:color w:val="000000" w:themeColor="text1"/>
                <w:sz w:val="24"/>
                <w:szCs w:val="24"/>
                <w:rtl/>
              </w:rPr>
              <w:t xml:space="preserve"> عضلي</w:t>
            </w:r>
          </w:p>
        </w:tc>
      </w:tr>
      <w:tr w:rsidR="009F5A14" w:rsidRPr="009F5A14" w:rsidTr="00B02FEF">
        <w:tc>
          <w:tcPr>
            <w:tcW w:w="9010" w:type="dxa"/>
            <w:gridSpan w:val="2"/>
          </w:tcPr>
          <w:p w:rsidR="009F5A14" w:rsidRPr="009F5A14" w:rsidRDefault="009F5A14" w:rsidP="009F5A14">
            <w:pPr>
              <w:bidi/>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 xml:space="preserve">(2      </w:t>
            </w:r>
            <w:r w:rsidRPr="009F5A14">
              <w:rPr>
                <w:rFonts w:ascii="Simplified Arabic" w:hAnsi="Simplified Arabic" w:cs="Simplified Arabic" w:hint="cs"/>
                <w:color w:val="000000" w:themeColor="text1"/>
                <w:sz w:val="24"/>
                <w:szCs w:val="24"/>
                <w:rtl/>
              </w:rPr>
              <w:t xml:space="preserve"> عينية :</w:t>
            </w:r>
          </w:p>
          <w:p w:rsidR="009F5A14" w:rsidRPr="009F5A14" w:rsidRDefault="009F5A14" w:rsidP="009F5A14">
            <w:pPr>
              <w:numPr>
                <w:ilvl w:val="0"/>
                <w:numId w:val="20"/>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ساد</w:t>
            </w:r>
          </w:p>
          <w:p w:rsidR="009F5A14" w:rsidRPr="009F5A14" w:rsidRDefault="009F5A14" w:rsidP="009F5A14">
            <w:pPr>
              <w:numPr>
                <w:ilvl w:val="0"/>
                <w:numId w:val="20"/>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زرق</w:t>
            </w:r>
          </w:p>
          <w:p w:rsidR="009F5A14" w:rsidRPr="009F5A14" w:rsidRDefault="009F5A14" w:rsidP="009F5A14">
            <w:pPr>
              <w:numPr>
                <w:ilvl w:val="0"/>
                <w:numId w:val="20"/>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انتانات</w:t>
            </w:r>
          </w:p>
          <w:p w:rsidR="009F5A14" w:rsidRPr="009F5A14" w:rsidRDefault="009F5A14" w:rsidP="009F5A14">
            <w:pPr>
              <w:numPr>
                <w:ilvl w:val="0"/>
                <w:numId w:val="20"/>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نزف</w:t>
            </w:r>
          </w:p>
          <w:p w:rsidR="009F5A14" w:rsidRPr="009F5A14" w:rsidRDefault="009F5A14" w:rsidP="009F5A14">
            <w:pPr>
              <w:numPr>
                <w:ilvl w:val="0"/>
                <w:numId w:val="20"/>
              </w:numPr>
              <w:bidi/>
              <w:contextualSpacing/>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جحوظ</w:t>
            </w:r>
          </w:p>
        </w:tc>
      </w:tr>
      <w:tr w:rsidR="009F5A14" w:rsidRPr="009F5A14" w:rsidTr="00B02FEF">
        <w:tc>
          <w:tcPr>
            <w:tcW w:w="9010" w:type="dxa"/>
            <w:gridSpan w:val="2"/>
          </w:tcPr>
          <w:p w:rsidR="009F5A14" w:rsidRPr="009F5A14" w:rsidRDefault="009F5A14" w:rsidP="009F5A14">
            <w:pPr>
              <w:bidi/>
              <w:ind w:left="36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(3</w:t>
            </w:r>
            <w:r w:rsidRPr="009F5A14">
              <w:rPr>
                <w:rFonts w:ascii="Simplified Arabic" w:hAnsi="Simplified Arabic" w:cs="Simplified Arabic" w:hint="cs"/>
                <w:color w:val="000000" w:themeColor="text1"/>
                <w:sz w:val="24"/>
                <w:szCs w:val="24"/>
                <w:rtl/>
              </w:rPr>
              <w:t xml:space="preserve"> معدية معوية :</w:t>
            </w:r>
          </w:p>
          <w:p w:rsidR="009F5A14" w:rsidRPr="009F5A14" w:rsidRDefault="009F5A14" w:rsidP="009F5A14">
            <w:pPr>
              <w:numPr>
                <w:ilvl w:val="0"/>
                <w:numId w:val="16"/>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غثيان ، إقياء</w:t>
            </w:r>
          </w:p>
          <w:p w:rsidR="009F5A14" w:rsidRPr="009F5A14" w:rsidRDefault="009F5A14" w:rsidP="009F5A14">
            <w:pPr>
              <w:numPr>
                <w:ilvl w:val="0"/>
                <w:numId w:val="16"/>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lastRenderedPageBreak/>
              <w:t>قلس معدي مريئي</w:t>
            </w:r>
          </w:p>
          <w:p w:rsidR="009F5A14" w:rsidRPr="009F5A14" w:rsidRDefault="009F5A14" w:rsidP="009F5A14">
            <w:pPr>
              <w:numPr>
                <w:ilvl w:val="0"/>
                <w:numId w:val="16"/>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قرحة</w:t>
            </w:r>
            <w:proofErr w:type="gramEnd"/>
            <w:r w:rsidRPr="009F5A14">
              <w:rPr>
                <w:rFonts w:ascii="Simplified Arabic" w:hAnsi="Simplified Arabic" w:cs="Simplified Arabic" w:hint="cs"/>
                <w:color w:val="000000" w:themeColor="text1"/>
                <w:sz w:val="24"/>
                <w:szCs w:val="24"/>
                <w:rtl/>
              </w:rPr>
              <w:t xml:space="preserve"> هضمية</w:t>
            </w:r>
          </w:p>
          <w:p w:rsidR="009F5A14" w:rsidRPr="009F5A14" w:rsidRDefault="009F5A14" w:rsidP="009F5A14">
            <w:pPr>
              <w:numPr>
                <w:ilvl w:val="0"/>
                <w:numId w:val="16"/>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التهاب</w:t>
            </w:r>
            <w:proofErr w:type="gramEnd"/>
            <w:r w:rsidRPr="009F5A14">
              <w:rPr>
                <w:rFonts w:ascii="Simplified Arabic" w:hAnsi="Simplified Arabic" w:cs="Simplified Arabic" w:hint="cs"/>
                <w:color w:val="000000" w:themeColor="text1"/>
                <w:sz w:val="24"/>
                <w:szCs w:val="24"/>
                <w:rtl/>
              </w:rPr>
              <w:t xml:space="preserve"> بنكرياس</w:t>
            </w:r>
          </w:p>
          <w:p w:rsidR="009F5A14" w:rsidRPr="009F5A14" w:rsidRDefault="009F5A14" w:rsidP="009F5A14">
            <w:pPr>
              <w:numPr>
                <w:ilvl w:val="0"/>
                <w:numId w:val="16"/>
              </w:numPr>
              <w:bidi/>
              <w:contextualSpacing/>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التهاب مري قلسي أو بالمبيضات</w:t>
            </w:r>
          </w:p>
        </w:tc>
      </w:tr>
      <w:tr w:rsidR="009F5A14" w:rsidRPr="009F5A14" w:rsidTr="00B02FEF">
        <w:tc>
          <w:tcPr>
            <w:tcW w:w="9010" w:type="dxa"/>
            <w:gridSpan w:val="2"/>
          </w:tcPr>
          <w:p w:rsidR="009F5A14" w:rsidRPr="009F5A14" w:rsidRDefault="009F5A14" w:rsidP="009F5A14">
            <w:pPr>
              <w:bidi/>
              <w:ind w:left="36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lastRenderedPageBreak/>
              <w:t>(4</w:t>
            </w:r>
            <w:r w:rsidRPr="009F5A14">
              <w:rPr>
                <w:rFonts w:ascii="Simplified Arabic" w:hAnsi="Simplified Arabic" w:cs="Simplified Arabic" w:hint="cs"/>
                <w:color w:val="000000" w:themeColor="text1"/>
                <w:sz w:val="24"/>
                <w:szCs w:val="24"/>
                <w:rtl/>
              </w:rPr>
              <w:t xml:space="preserve"> استقلابية:</w:t>
            </w:r>
          </w:p>
          <w:p w:rsidR="009F5A14" w:rsidRPr="009F5A14" w:rsidRDefault="009F5A14" w:rsidP="009F5A14">
            <w:pPr>
              <w:numPr>
                <w:ilvl w:val="0"/>
                <w:numId w:val="22"/>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ارتفاع</w:t>
            </w:r>
            <w:proofErr w:type="gramEnd"/>
            <w:r w:rsidRPr="009F5A14">
              <w:rPr>
                <w:rFonts w:ascii="Simplified Arabic" w:hAnsi="Simplified Arabic" w:cs="Simplified Arabic" w:hint="cs"/>
                <w:color w:val="000000" w:themeColor="text1"/>
                <w:sz w:val="24"/>
                <w:szCs w:val="24"/>
                <w:rtl/>
              </w:rPr>
              <w:t xml:space="preserve"> سكر الدم</w:t>
            </w:r>
          </w:p>
          <w:p w:rsidR="009F5A14" w:rsidRPr="009F5A14" w:rsidRDefault="009F5A14" w:rsidP="009F5A14">
            <w:pPr>
              <w:numPr>
                <w:ilvl w:val="0"/>
                <w:numId w:val="22"/>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ارتفاع</w:t>
            </w:r>
            <w:proofErr w:type="gramEnd"/>
            <w:r w:rsidRPr="009F5A14">
              <w:rPr>
                <w:rFonts w:ascii="Simplified Arabic" w:hAnsi="Simplified Arabic" w:cs="Simplified Arabic" w:hint="cs"/>
                <w:color w:val="000000" w:themeColor="text1"/>
                <w:sz w:val="24"/>
                <w:szCs w:val="24"/>
                <w:rtl/>
              </w:rPr>
              <w:t xml:space="preserve"> شحوم الدم</w:t>
            </w:r>
          </w:p>
          <w:p w:rsidR="009F5A14" w:rsidRPr="009F5A14" w:rsidRDefault="009F5A14" w:rsidP="009F5A14">
            <w:pPr>
              <w:numPr>
                <w:ilvl w:val="0"/>
                <w:numId w:val="22"/>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بدانة</w:t>
            </w:r>
          </w:p>
          <w:p w:rsidR="009F5A14" w:rsidRPr="009F5A14" w:rsidRDefault="009F5A14" w:rsidP="009F5A14">
            <w:pPr>
              <w:numPr>
                <w:ilvl w:val="0"/>
                <w:numId w:val="22"/>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انخفاض</w:t>
            </w:r>
            <w:proofErr w:type="gramEnd"/>
            <w:r w:rsidRPr="009F5A14">
              <w:rPr>
                <w:rFonts w:ascii="Simplified Arabic" w:hAnsi="Simplified Arabic" w:cs="Simplified Arabic" w:hint="cs"/>
                <w:color w:val="000000" w:themeColor="text1"/>
                <w:sz w:val="24"/>
                <w:szCs w:val="24"/>
                <w:rtl/>
              </w:rPr>
              <w:t xml:space="preserve"> كالسيوم الدم</w:t>
            </w:r>
          </w:p>
          <w:p w:rsidR="009F5A14" w:rsidRPr="009F5A14" w:rsidRDefault="009F5A14" w:rsidP="009F5A14">
            <w:pPr>
              <w:numPr>
                <w:ilvl w:val="0"/>
                <w:numId w:val="22"/>
              </w:numPr>
              <w:bidi/>
              <w:contextualSpacing/>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قلاء ناقص البوتاسيوم</w:t>
            </w:r>
          </w:p>
        </w:tc>
      </w:tr>
      <w:tr w:rsidR="009F5A14" w:rsidRPr="009F5A14" w:rsidTr="00B02FEF">
        <w:tc>
          <w:tcPr>
            <w:tcW w:w="9010" w:type="dxa"/>
            <w:gridSpan w:val="2"/>
          </w:tcPr>
          <w:p w:rsidR="009F5A14" w:rsidRPr="009F5A14" w:rsidRDefault="009F5A14" w:rsidP="009F5A14">
            <w:pPr>
              <w:bidi/>
              <w:ind w:left="36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(5</w:t>
            </w:r>
            <w:r w:rsidRPr="009F5A14">
              <w:rPr>
                <w:rFonts w:ascii="Simplified Arabic" w:hAnsi="Simplified Arabic" w:cs="Simplified Arabic" w:hint="cs"/>
                <w:color w:val="000000" w:themeColor="text1"/>
                <w:sz w:val="24"/>
                <w:szCs w:val="24"/>
                <w:rtl/>
              </w:rPr>
              <w:t xml:space="preserve"> وعائية قلبية :</w:t>
            </w:r>
          </w:p>
          <w:p w:rsidR="009F5A14" w:rsidRPr="009F5A14" w:rsidRDefault="009F5A14" w:rsidP="009F5A14">
            <w:pPr>
              <w:numPr>
                <w:ilvl w:val="0"/>
                <w:numId w:val="23"/>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ارتفاع</w:t>
            </w:r>
            <w:proofErr w:type="gramEnd"/>
            <w:r w:rsidRPr="009F5A14">
              <w:rPr>
                <w:rFonts w:ascii="Simplified Arabic" w:hAnsi="Simplified Arabic" w:cs="Simplified Arabic" w:hint="cs"/>
                <w:color w:val="000000" w:themeColor="text1"/>
                <w:sz w:val="24"/>
                <w:szCs w:val="24"/>
                <w:rtl/>
              </w:rPr>
              <w:t xml:space="preserve"> التوتر الشرياني</w:t>
            </w:r>
          </w:p>
          <w:p w:rsidR="009F5A14" w:rsidRPr="009F5A14" w:rsidRDefault="009F5A14" w:rsidP="009F5A14">
            <w:pPr>
              <w:numPr>
                <w:ilvl w:val="0"/>
                <w:numId w:val="23"/>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وذمة محيطية</w:t>
            </w:r>
          </w:p>
          <w:p w:rsidR="009F5A14" w:rsidRPr="009F5A14" w:rsidRDefault="009F5A14" w:rsidP="009F5A14">
            <w:pPr>
              <w:numPr>
                <w:ilvl w:val="0"/>
                <w:numId w:val="23"/>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تصلب عصيدي</w:t>
            </w:r>
          </w:p>
        </w:tc>
      </w:tr>
      <w:tr w:rsidR="009F5A14" w:rsidRPr="009F5A14" w:rsidTr="00B02FEF">
        <w:tc>
          <w:tcPr>
            <w:tcW w:w="9010" w:type="dxa"/>
            <w:gridSpan w:val="2"/>
          </w:tcPr>
          <w:p w:rsidR="009F5A14" w:rsidRPr="009F5A14" w:rsidRDefault="009F5A14" w:rsidP="009F5A14">
            <w:pPr>
              <w:bidi/>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 xml:space="preserve">      </w:t>
            </w:r>
            <w:r w:rsidRPr="009F5A14">
              <w:rPr>
                <w:rFonts w:ascii="Simplified Arabic" w:hAnsi="Simplified Arabic" w:cs="Simplified Arabic" w:hint="cs"/>
                <w:color w:val="000000" w:themeColor="text1"/>
                <w:sz w:val="24"/>
                <w:szCs w:val="24"/>
              </w:rPr>
              <w:t>(6</w:t>
            </w:r>
            <w:r w:rsidRPr="009F5A14">
              <w:rPr>
                <w:rFonts w:ascii="Simplified Arabic" w:hAnsi="Simplified Arabic" w:cs="Simplified Arabic" w:hint="cs"/>
                <w:color w:val="000000" w:themeColor="text1"/>
                <w:sz w:val="24"/>
                <w:szCs w:val="24"/>
                <w:rtl/>
              </w:rPr>
              <w:t>نسائية ، توليدية :</w:t>
            </w:r>
          </w:p>
          <w:p w:rsidR="009F5A14" w:rsidRPr="009F5A14" w:rsidRDefault="009F5A14" w:rsidP="009F5A14">
            <w:pPr>
              <w:numPr>
                <w:ilvl w:val="0"/>
                <w:numId w:val="24"/>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انقطاع</w:t>
            </w:r>
            <w:proofErr w:type="gramEnd"/>
            <w:r w:rsidRPr="009F5A14">
              <w:rPr>
                <w:rFonts w:ascii="Simplified Arabic" w:hAnsi="Simplified Arabic" w:cs="Simplified Arabic" w:hint="cs"/>
                <w:color w:val="000000" w:themeColor="text1"/>
                <w:sz w:val="24"/>
                <w:szCs w:val="24"/>
                <w:rtl/>
              </w:rPr>
              <w:t xml:space="preserve"> الطمث</w:t>
            </w:r>
          </w:p>
          <w:p w:rsidR="009F5A14" w:rsidRPr="009F5A14" w:rsidRDefault="009F5A14" w:rsidP="009F5A14">
            <w:pPr>
              <w:numPr>
                <w:ilvl w:val="0"/>
                <w:numId w:val="24"/>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تأثيرات على الأجنة ( قصور كظر بشكل نادر ، انشقاق حنك )</w:t>
            </w:r>
          </w:p>
        </w:tc>
      </w:tr>
      <w:tr w:rsidR="009F5A14" w:rsidRPr="009F5A14" w:rsidTr="00B02FEF">
        <w:tc>
          <w:tcPr>
            <w:tcW w:w="9010" w:type="dxa"/>
            <w:gridSpan w:val="2"/>
          </w:tcPr>
          <w:p w:rsidR="009F5A14" w:rsidRPr="009F5A14" w:rsidRDefault="009F5A14" w:rsidP="009F5A14">
            <w:pPr>
              <w:bidi/>
              <w:ind w:left="43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(7</w:t>
            </w:r>
            <w:r w:rsidRPr="009F5A14">
              <w:rPr>
                <w:rFonts w:ascii="Simplified Arabic" w:hAnsi="Simplified Arabic" w:cs="Simplified Arabic" w:hint="cs"/>
                <w:color w:val="000000" w:themeColor="text1"/>
                <w:sz w:val="24"/>
                <w:szCs w:val="24"/>
                <w:rtl/>
              </w:rPr>
              <w:t>دموية ، خلوية :</w:t>
            </w:r>
          </w:p>
          <w:p w:rsidR="009F5A14" w:rsidRPr="009F5A14" w:rsidRDefault="009F5A14" w:rsidP="009F5A14">
            <w:pPr>
              <w:numPr>
                <w:ilvl w:val="0"/>
                <w:numId w:val="25"/>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ارتفاع</w:t>
            </w:r>
            <w:proofErr w:type="gramEnd"/>
            <w:r w:rsidRPr="009F5A14">
              <w:rPr>
                <w:rFonts w:ascii="Simplified Arabic" w:hAnsi="Simplified Arabic" w:cs="Simplified Arabic" w:hint="cs"/>
                <w:color w:val="000000" w:themeColor="text1"/>
                <w:sz w:val="24"/>
                <w:szCs w:val="24"/>
                <w:rtl/>
              </w:rPr>
              <w:t xml:space="preserve"> الكريات البيض</w:t>
            </w:r>
          </w:p>
          <w:p w:rsidR="009F5A14" w:rsidRPr="009F5A14" w:rsidRDefault="009F5A14" w:rsidP="009F5A14">
            <w:pPr>
              <w:numPr>
                <w:ilvl w:val="0"/>
                <w:numId w:val="25"/>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نقص اللمفاويات</w:t>
            </w:r>
          </w:p>
          <w:p w:rsidR="009F5A14" w:rsidRPr="009F5A14" w:rsidRDefault="009F5A14" w:rsidP="009F5A14">
            <w:pPr>
              <w:numPr>
                <w:ilvl w:val="0"/>
                <w:numId w:val="25"/>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نقص الحمضات</w:t>
            </w:r>
          </w:p>
          <w:p w:rsidR="009F5A14" w:rsidRPr="009F5A14" w:rsidRDefault="009F5A14" w:rsidP="009F5A14">
            <w:pPr>
              <w:numPr>
                <w:ilvl w:val="0"/>
                <w:numId w:val="25"/>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تثبيط مناعي مع زيادة خطر الإنتان</w:t>
            </w:r>
          </w:p>
        </w:tc>
      </w:tr>
      <w:tr w:rsidR="009F5A14" w:rsidRPr="009F5A14" w:rsidTr="00B02FEF">
        <w:tc>
          <w:tcPr>
            <w:tcW w:w="9010" w:type="dxa"/>
            <w:gridSpan w:val="2"/>
          </w:tcPr>
          <w:p w:rsidR="009F5A14" w:rsidRPr="009F5A14" w:rsidRDefault="009F5A14" w:rsidP="009F5A14">
            <w:pPr>
              <w:bidi/>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tl/>
              </w:rPr>
              <w:t xml:space="preserve">     </w:t>
            </w:r>
            <w:r w:rsidRPr="009F5A14">
              <w:rPr>
                <w:rFonts w:ascii="Simplified Arabic" w:hAnsi="Simplified Arabic" w:cs="Simplified Arabic" w:hint="cs"/>
                <w:color w:val="000000" w:themeColor="text1"/>
                <w:sz w:val="24"/>
                <w:szCs w:val="24"/>
              </w:rPr>
              <w:t xml:space="preserve"> </w:t>
            </w:r>
            <w:r w:rsidRPr="009F5A14">
              <w:rPr>
                <w:rFonts w:ascii="Simplified Arabic" w:hAnsi="Simplified Arabic" w:cs="Simplified Arabic" w:hint="cs"/>
                <w:color w:val="000000" w:themeColor="text1"/>
                <w:sz w:val="24"/>
                <w:szCs w:val="24"/>
                <w:rtl/>
              </w:rPr>
              <w:t xml:space="preserve"> </w:t>
            </w:r>
            <w:r w:rsidRPr="009F5A14">
              <w:rPr>
                <w:rFonts w:ascii="Simplified Arabic" w:hAnsi="Simplified Arabic" w:cs="Simplified Arabic" w:hint="cs"/>
                <w:color w:val="000000" w:themeColor="text1"/>
                <w:sz w:val="24"/>
                <w:szCs w:val="24"/>
              </w:rPr>
              <w:t>(8</w:t>
            </w:r>
            <w:r w:rsidRPr="009F5A14">
              <w:rPr>
                <w:rFonts w:ascii="Simplified Arabic" w:hAnsi="Simplified Arabic" w:cs="Simplified Arabic" w:hint="cs"/>
                <w:color w:val="000000" w:themeColor="text1"/>
                <w:sz w:val="24"/>
                <w:szCs w:val="24"/>
                <w:rtl/>
              </w:rPr>
              <w:t xml:space="preserve"> عصبية :</w:t>
            </w:r>
          </w:p>
          <w:p w:rsidR="009F5A14" w:rsidRPr="009F5A14" w:rsidRDefault="009F5A14" w:rsidP="009F5A14">
            <w:pPr>
              <w:numPr>
                <w:ilvl w:val="0"/>
                <w:numId w:val="26"/>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 xml:space="preserve">تغيرات في المزاج </w:t>
            </w:r>
            <w:proofErr w:type="gramStart"/>
            <w:r w:rsidRPr="009F5A14">
              <w:rPr>
                <w:rFonts w:ascii="Simplified Arabic" w:hAnsi="Simplified Arabic" w:cs="Simplified Arabic" w:hint="cs"/>
                <w:color w:val="000000" w:themeColor="text1"/>
                <w:sz w:val="24"/>
                <w:szCs w:val="24"/>
                <w:rtl/>
              </w:rPr>
              <w:t>والشخصية</w:t>
            </w:r>
            <w:proofErr w:type="gramEnd"/>
          </w:p>
          <w:p w:rsidR="009F5A14" w:rsidRPr="009F5A14" w:rsidRDefault="009F5A14" w:rsidP="009F5A14">
            <w:pPr>
              <w:numPr>
                <w:ilvl w:val="0"/>
                <w:numId w:val="26"/>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 xml:space="preserve">مشاكل </w:t>
            </w:r>
            <w:proofErr w:type="gramStart"/>
            <w:r w:rsidRPr="009F5A14">
              <w:rPr>
                <w:rFonts w:ascii="Simplified Arabic" w:hAnsi="Simplified Arabic" w:cs="Simplified Arabic" w:hint="cs"/>
                <w:color w:val="000000" w:themeColor="text1"/>
                <w:sz w:val="24"/>
                <w:szCs w:val="24"/>
                <w:rtl/>
              </w:rPr>
              <w:t>نفسية ،</w:t>
            </w:r>
            <w:proofErr w:type="gramEnd"/>
            <w:r w:rsidRPr="009F5A14">
              <w:rPr>
                <w:rFonts w:ascii="Simplified Arabic" w:hAnsi="Simplified Arabic" w:cs="Simplified Arabic" w:hint="cs"/>
                <w:color w:val="000000" w:themeColor="text1"/>
                <w:sz w:val="24"/>
                <w:szCs w:val="24"/>
                <w:rtl/>
              </w:rPr>
              <w:t xml:space="preserve"> ذهان</w:t>
            </w:r>
          </w:p>
          <w:p w:rsidR="009F5A14" w:rsidRPr="009F5A14" w:rsidRDefault="009F5A14" w:rsidP="009F5A14">
            <w:pPr>
              <w:numPr>
                <w:ilvl w:val="0"/>
                <w:numId w:val="26"/>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نوبات</w:t>
            </w:r>
            <w:proofErr w:type="gramEnd"/>
            <w:r w:rsidR="00066A63">
              <w:rPr>
                <w:rFonts w:ascii="Simplified Arabic" w:hAnsi="Simplified Arabic" w:cs="Simplified Arabic" w:hint="cs"/>
                <w:color w:val="000000" w:themeColor="text1"/>
                <w:sz w:val="24"/>
                <w:szCs w:val="24"/>
                <w:rtl/>
              </w:rPr>
              <w:t xml:space="preserve"> صرع</w:t>
            </w:r>
          </w:p>
          <w:p w:rsidR="009F5A14" w:rsidRPr="009F5A14" w:rsidRDefault="009F5A14" w:rsidP="009F5A14">
            <w:pPr>
              <w:numPr>
                <w:ilvl w:val="0"/>
                <w:numId w:val="26"/>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 xml:space="preserve">ورم </w:t>
            </w:r>
            <w:proofErr w:type="gramStart"/>
            <w:r w:rsidRPr="009F5A14">
              <w:rPr>
                <w:rFonts w:ascii="Simplified Arabic" w:hAnsi="Simplified Arabic" w:cs="Simplified Arabic" w:hint="cs"/>
                <w:color w:val="000000" w:themeColor="text1"/>
                <w:sz w:val="24"/>
                <w:szCs w:val="24"/>
                <w:rtl/>
              </w:rPr>
              <w:t>دماغي</w:t>
            </w:r>
            <w:proofErr w:type="gramEnd"/>
            <w:r w:rsidRPr="009F5A14">
              <w:rPr>
                <w:rFonts w:ascii="Simplified Arabic" w:hAnsi="Simplified Arabic" w:cs="Simplified Arabic" w:hint="cs"/>
                <w:color w:val="000000" w:themeColor="text1"/>
                <w:sz w:val="24"/>
                <w:szCs w:val="24"/>
                <w:rtl/>
              </w:rPr>
              <w:t xml:space="preserve"> كاذب</w:t>
            </w:r>
          </w:p>
          <w:p w:rsidR="009F5A14" w:rsidRPr="009F5A14" w:rsidRDefault="009F5A14" w:rsidP="009F5A14">
            <w:pPr>
              <w:numPr>
                <w:ilvl w:val="0"/>
                <w:numId w:val="26"/>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 xml:space="preserve">اعتلال عصبي </w:t>
            </w:r>
            <w:proofErr w:type="gramStart"/>
            <w:r w:rsidRPr="009F5A14">
              <w:rPr>
                <w:rFonts w:ascii="Simplified Arabic" w:hAnsi="Simplified Arabic" w:cs="Simplified Arabic" w:hint="cs"/>
                <w:color w:val="000000" w:themeColor="text1"/>
                <w:sz w:val="24"/>
                <w:szCs w:val="24"/>
                <w:rtl/>
              </w:rPr>
              <w:t>محيطي</w:t>
            </w:r>
            <w:proofErr w:type="gramEnd"/>
          </w:p>
        </w:tc>
      </w:tr>
      <w:tr w:rsidR="009F5A14" w:rsidRPr="009F5A14" w:rsidTr="00B02FEF">
        <w:tc>
          <w:tcPr>
            <w:tcW w:w="4505" w:type="dxa"/>
          </w:tcPr>
          <w:p w:rsidR="009F5A14" w:rsidRPr="009F5A14" w:rsidRDefault="009F5A14" w:rsidP="009F5A14">
            <w:pPr>
              <w:bidi/>
              <w:ind w:left="36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t>(9</w:t>
            </w:r>
            <w:r w:rsidRPr="009F5A14">
              <w:rPr>
                <w:rFonts w:ascii="Simplified Arabic" w:hAnsi="Simplified Arabic" w:cs="Simplified Arabic" w:hint="cs"/>
                <w:color w:val="000000" w:themeColor="text1"/>
                <w:sz w:val="24"/>
                <w:szCs w:val="24"/>
                <w:rtl/>
              </w:rPr>
              <w:t xml:space="preserve"> جلدية :</w:t>
            </w:r>
          </w:p>
          <w:p w:rsidR="009F5A14" w:rsidRPr="009F5A14" w:rsidRDefault="009F5A14" w:rsidP="009F5A14">
            <w:pPr>
              <w:numPr>
                <w:ilvl w:val="0"/>
                <w:numId w:val="27"/>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ضمور ، فزر ، توسع أوعية</w:t>
            </w:r>
          </w:p>
          <w:p w:rsidR="009F5A14" w:rsidRPr="009F5A14" w:rsidRDefault="009F5A14" w:rsidP="009F5A14">
            <w:pPr>
              <w:numPr>
                <w:ilvl w:val="0"/>
                <w:numId w:val="27"/>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هشاشية وعائية ، فرفريات</w:t>
            </w:r>
          </w:p>
          <w:p w:rsidR="009F5A14" w:rsidRPr="009F5A14" w:rsidRDefault="009F5A14" w:rsidP="009F5A14">
            <w:pPr>
              <w:numPr>
                <w:ilvl w:val="0"/>
                <w:numId w:val="27"/>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شعرانية</w:t>
            </w:r>
          </w:p>
          <w:p w:rsidR="009F5A14" w:rsidRPr="009F5A14" w:rsidRDefault="009F5A14" w:rsidP="009F5A14">
            <w:pPr>
              <w:numPr>
                <w:ilvl w:val="0"/>
                <w:numId w:val="27"/>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lastRenderedPageBreak/>
              <w:t>إنتانات</w:t>
            </w:r>
          </w:p>
        </w:tc>
        <w:tc>
          <w:tcPr>
            <w:tcW w:w="4505" w:type="dxa"/>
          </w:tcPr>
          <w:p w:rsidR="009F5A14" w:rsidRPr="009F5A14" w:rsidRDefault="009F5A14" w:rsidP="009F5A14">
            <w:pPr>
              <w:bidi/>
              <w:ind w:left="360"/>
              <w:rPr>
                <w:rFonts w:ascii="Simplified Arabic" w:hAnsi="Simplified Arabic" w:cs="Simplified Arabic"/>
                <w:color w:val="000000" w:themeColor="text1"/>
                <w:sz w:val="24"/>
                <w:szCs w:val="24"/>
                <w:rtl/>
              </w:rPr>
            </w:pPr>
            <w:r w:rsidRPr="009F5A14">
              <w:rPr>
                <w:rFonts w:ascii="Simplified Arabic" w:hAnsi="Simplified Arabic" w:cs="Simplified Arabic" w:hint="cs"/>
                <w:color w:val="000000" w:themeColor="text1"/>
                <w:sz w:val="24"/>
                <w:szCs w:val="24"/>
              </w:rPr>
              <w:lastRenderedPageBreak/>
              <w:t>(10</w:t>
            </w:r>
            <w:r w:rsidRPr="009F5A14">
              <w:rPr>
                <w:rFonts w:ascii="Simplified Arabic" w:hAnsi="Simplified Arabic" w:cs="Simplified Arabic" w:hint="cs"/>
                <w:color w:val="000000" w:themeColor="text1"/>
                <w:sz w:val="24"/>
                <w:szCs w:val="24"/>
                <w:rtl/>
              </w:rPr>
              <w:t xml:space="preserve"> تأثيرات على المحور </w:t>
            </w:r>
            <w:r w:rsidRPr="009F5A14">
              <w:rPr>
                <w:rFonts w:ascii="Simplified Arabic" w:hAnsi="Simplified Arabic" w:cs="Simplified Arabic" w:hint="cs"/>
                <w:color w:val="000000" w:themeColor="text1"/>
                <w:sz w:val="24"/>
                <w:szCs w:val="24"/>
              </w:rPr>
              <w:t>HPA</w:t>
            </w:r>
            <w:r w:rsidRPr="009F5A14">
              <w:rPr>
                <w:rFonts w:ascii="Simplified Arabic" w:hAnsi="Simplified Arabic" w:cs="Simplified Arabic" w:hint="cs"/>
                <w:color w:val="000000" w:themeColor="text1"/>
                <w:sz w:val="24"/>
                <w:szCs w:val="24"/>
                <w:rtl/>
              </w:rPr>
              <w:t xml:space="preserve"> :</w:t>
            </w:r>
          </w:p>
          <w:p w:rsidR="009F5A14" w:rsidRPr="009F5A14" w:rsidRDefault="009F5A14" w:rsidP="009F5A14">
            <w:pPr>
              <w:numPr>
                <w:ilvl w:val="0"/>
                <w:numId w:val="28"/>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تثبيط</w:t>
            </w:r>
            <w:proofErr w:type="gramEnd"/>
            <w:r w:rsidRPr="009F5A14">
              <w:rPr>
                <w:rFonts w:ascii="Simplified Arabic" w:hAnsi="Simplified Arabic" w:cs="Simplified Arabic" w:hint="cs"/>
                <w:color w:val="000000" w:themeColor="text1"/>
                <w:sz w:val="24"/>
                <w:szCs w:val="24"/>
                <w:rtl/>
              </w:rPr>
              <w:t xml:space="preserve"> المحور</w:t>
            </w:r>
          </w:p>
          <w:p w:rsidR="009F5A14" w:rsidRPr="009F5A14" w:rsidRDefault="009F5A14" w:rsidP="009F5A14">
            <w:pPr>
              <w:numPr>
                <w:ilvl w:val="0"/>
                <w:numId w:val="28"/>
              </w:numPr>
              <w:bidi/>
              <w:contextualSpacing/>
              <w:rPr>
                <w:rFonts w:ascii="Simplified Arabic" w:hAnsi="Simplified Arabic" w:cs="Simplified Arabic"/>
                <w:color w:val="000000" w:themeColor="text1"/>
                <w:sz w:val="24"/>
                <w:szCs w:val="24"/>
              </w:rPr>
            </w:pPr>
            <w:proofErr w:type="gramStart"/>
            <w:r w:rsidRPr="009F5A14">
              <w:rPr>
                <w:rFonts w:ascii="Simplified Arabic" w:hAnsi="Simplified Arabic" w:cs="Simplified Arabic" w:hint="cs"/>
                <w:color w:val="000000" w:themeColor="text1"/>
                <w:sz w:val="24"/>
                <w:szCs w:val="24"/>
                <w:rtl/>
              </w:rPr>
              <w:t>متلازمة</w:t>
            </w:r>
            <w:proofErr w:type="gramEnd"/>
            <w:r w:rsidRPr="009F5A14">
              <w:rPr>
                <w:rFonts w:ascii="Simplified Arabic" w:hAnsi="Simplified Arabic" w:cs="Simplified Arabic" w:hint="cs"/>
                <w:color w:val="000000" w:themeColor="text1"/>
                <w:sz w:val="24"/>
                <w:szCs w:val="24"/>
                <w:rtl/>
              </w:rPr>
              <w:t xml:space="preserve"> السحب</w:t>
            </w:r>
          </w:p>
          <w:p w:rsidR="009F5A14" w:rsidRPr="009F5A14" w:rsidRDefault="009F5A14" w:rsidP="009F5A14">
            <w:pPr>
              <w:numPr>
                <w:ilvl w:val="0"/>
                <w:numId w:val="28"/>
              </w:numPr>
              <w:bidi/>
              <w:contextualSpacing/>
              <w:rPr>
                <w:rFonts w:ascii="Simplified Arabic" w:hAnsi="Simplified Arabic" w:cs="Simplified Arabic"/>
                <w:color w:val="000000" w:themeColor="text1"/>
                <w:sz w:val="24"/>
                <w:szCs w:val="24"/>
              </w:rPr>
            </w:pPr>
            <w:r w:rsidRPr="009F5A14">
              <w:rPr>
                <w:rFonts w:ascii="Simplified Arabic" w:hAnsi="Simplified Arabic" w:cs="Simplified Arabic" w:hint="cs"/>
                <w:color w:val="000000" w:themeColor="text1"/>
                <w:sz w:val="24"/>
                <w:szCs w:val="24"/>
                <w:rtl/>
              </w:rPr>
              <w:t>أزمة كظرية</w:t>
            </w:r>
          </w:p>
        </w:tc>
      </w:tr>
    </w:tbl>
    <w:p w:rsidR="009F5A14" w:rsidRPr="009F5A14" w:rsidRDefault="009F5A14" w:rsidP="009F5A14">
      <w:pPr>
        <w:bidi/>
        <w:spacing w:line="360" w:lineRule="auto"/>
        <w:rPr>
          <w:rFonts w:ascii="Simplified Arabic" w:hAnsi="Simplified Arabic" w:cs="Simplified Arabic"/>
          <w:color w:val="000000" w:themeColor="text1"/>
          <w:sz w:val="28"/>
          <w:szCs w:val="28"/>
          <w:rtl/>
        </w:rPr>
      </w:pPr>
      <w:r w:rsidRPr="009F5A14">
        <w:rPr>
          <w:rFonts w:ascii="Simplified Arabic" w:hAnsi="Simplified Arabic" w:cs="Simplified Arabic" w:hint="cs"/>
          <w:color w:val="000000" w:themeColor="text1"/>
          <w:sz w:val="28"/>
          <w:szCs w:val="28"/>
          <w:rtl/>
        </w:rPr>
        <w:lastRenderedPageBreak/>
        <w:t xml:space="preserve"> </w:t>
      </w:r>
    </w:p>
    <w:p w:rsidR="009F5A14" w:rsidRDefault="009F5A14"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Default="00696AB5" w:rsidP="009F5A14">
      <w:pPr>
        <w:spacing w:line="360" w:lineRule="auto"/>
        <w:jc w:val="center"/>
        <w:rPr>
          <w:rFonts w:ascii="Simplified Arabic" w:hAnsi="Simplified Arabic" w:cs="Simplified Arabic"/>
          <w:color w:val="000000" w:themeColor="text1"/>
          <w:sz w:val="28"/>
          <w:szCs w:val="28"/>
        </w:rPr>
      </w:pPr>
    </w:p>
    <w:p w:rsidR="00696AB5" w:rsidRPr="009F5A14" w:rsidRDefault="00696AB5" w:rsidP="009F5A14">
      <w:pPr>
        <w:spacing w:line="360" w:lineRule="auto"/>
        <w:jc w:val="center"/>
        <w:rPr>
          <w:rFonts w:ascii="Simplified Arabic" w:hAnsi="Simplified Arabic" w:cs="Simplified Arabic"/>
          <w:color w:val="000000" w:themeColor="text1"/>
          <w:sz w:val="28"/>
          <w:szCs w:val="28"/>
          <w:rtl/>
        </w:rPr>
      </w:pPr>
    </w:p>
    <w:p w:rsidR="009F5A14" w:rsidRPr="009F5A14" w:rsidRDefault="009F5A14" w:rsidP="009F5A14">
      <w:pPr>
        <w:spacing w:line="360" w:lineRule="auto"/>
        <w:jc w:val="center"/>
        <w:rPr>
          <w:rFonts w:ascii="Simplified Arabic" w:hAnsi="Simplified Arabic" w:cs="Simplified Arabic"/>
          <w:color w:val="000000" w:themeColor="text1"/>
          <w:sz w:val="28"/>
          <w:szCs w:val="28"/>
        </w:rPr>
      </w:pPr>
    </w:p>
    <w:p w:rsidR="00EF21D6" w:rsidRPr="00EF21D6" w:rsidRDefault="00EF21D6" w:rsidP="00EF21D6">
      <w:pPr>
        <w:spacing w:line="360" w:lineRule="auto"/>
        <w:jc w:val="center"/>
        <w:rPr>
          <w:rFonts w:ascii="Simplified Arabic" w:hAnsi="Simplified Arabic" w:cs="Simplified Arabic"/>
          <w:b/>
          <w:bCs/>
          <w:color w:val="000000" w:themeColor="text1"/>
          <w:sz w:val="40"/>
          <w:szCs w:val="40"/>
        </w:rPr>
      </w:pPr>
      <w:r w:rsidRPr="00EF21D6">
        <w:rPr>
          <w:rFonts w:ascii="Simplified Arabic" w:hAnsi="Simplified Arabic" w:cs="Simplified Arabic" w:hint="cs"/>
          <w:b/>
          <w:bCs/>
          <w:color w:val="000000" w:themeColor="text1"/>
          <w:sz w:val="40"/>
          <w:szCs w:val="40"/>
          <w:rtl/>
        </w:rPr>
        <w:t>ثانيا"-</w:t>
      </w:r>
      <w:proofErr w:type="gramStart"/>
      <w:r w:rsidRPr="00EF21D6">
        <w:rPr>
          <w:rFonts w:ascii="Simplified Arabic" w:hAnsi="Simplified Arabic" w:cs="Simplified Arabic" w:hint="cs"/>
          <w:b/>
          <w:bCs/>
          <w:color w:val="000000" w:themeColor="text1"/>
          <w:sz w:val="40"/>
          <w:szCs w:val="40"/>
          <w:rtl/>
        </w:rPr>
        <w:t>القسم</w:t>
      </w:r>
      <w:proofErr w:type="gramEnd"/>
      <w:r w:rsidRPr="00EF21D6">
        <w:rPr>
          <w:rFonts w:ascii="Simplified Arabic" w:hAnsi="Simplified Arabic" w:cs="Simplified Arabic" w:hint="cs"/>
          <w:b/>
          <w:bCs/>
          <w:color w:val="000000" w:themeColor="text1"/>
          <w:sz w:val="40"/>
          <w:szCs w:val="40"/>
          <w:rtl/>
        </w:rPr>
        <w:t xml:space="preserve"> العملي</w:t>
      </w:r>
    </w:p>
    <w:p w:rsidR="00EF21D6" w:rsidRPr="00EF21D6" w:rsidRDefault="00EF21D6" w:rsidP="00EF21D6">
      <w:pPr>
        <w:spacing w:line="360" w:lineRule="auto"/>
        <w:jc w:val="center"/>
        <w:rPr>
          <w:rFonts w:ascii="Simplified Arabic" w:hAnsi="Simplified Arabic" w:cs="Simplified Arabic"/>
          <w:color w:val="000000" w:themeColor="text1"/>
          <w:sz w:val="28"/>
          <w:szCs w:val="28"/>
        </w:rPr>
      </w:pPr>
    </w:p>
    <w:p w:rsidR="00EF21D6" w:rsidRPr="00EF21D6" w:rsidRDefault="00EF21D6" w:rsidP="00EF21D6">
      <w:pPr>
        <w:spacing w:line="360" w:lineRule="auto"/>
        <w:jc w:val="center"/>
        <w:rPr>
          <w:rFonts w:ascii="Simplified Arabic" w:hAnsi="Simplified Arabic" w:cs="Simplified Arabic"/>
          <w:color w:val="000000" w:themeColor="text1"/>
          <w:sz w:val="28"/>
          <w:szCs w:val="28"/>
          <w:rtl/>
        </w:rPr>
      </w:pPr>
    </w:p>
    <w:p w:rsidR="00EF21D6" w:rsidRPr="00EF21D6" w:rsidRDefault="00EF21D6" w:rsidP="00EF21D6">
      <w:pPr>
        <w:spacing w:line="360" w:lineRule="auto"/>
        <w:jc w:val="center"/>
        <w:rPr>
          <w:rFonts w:ascii="Simplified Arabic" w:hAnsi="Simplified Arabic" w:cs="Simplified Arabic"/>
          <w:color w:val="000000" w:themeColor="text1"/>
          <w:sz w:val="28"/>
          <w:szCs w:val="28"/>
          <w:rtl/>
        </w:rPr>
      </w:pPr>
    </w:p>
    <w:p w:rsidR="00EF21D6" w:rsidRPr="00EF21D6" w:rsidRDefault="00EF21D6" w:rsidP="00EF21D6">
      <w:pPr>
        <w:bidi/>
        <w:spacing w:line="360" w:lineRule="auto"/>
        <w:jc w:val="center"/>
        <w:rPr>
          <w:rFonts w:ascii="Simplified Arabic" w:hAnsi="Simplified Arabic" w:cs="Simplified Arabic"/>
          <w:color w:val="000000" w:themeColor="text1"/>
          <w:sz w:val="28"/>
          <w:szCs w:val="28"/>
          <w:rtl/>
        </w:rPr>
      </w:pPr>
    </w:p>
    <w:p w:rsidR="00696AB5" w:rsidRDefault="00696AB5" w:rsidP="00696AB5">
      <w:pPr>
        <w:spacing w:line="360" w:lineRule="auto"/>
        <w:rPr>
          <w:rFonts w:ascii="Simplified Arabic" w:hAnsi="Simplified Arabic" w:cs="Simplified Arabic"/>
          <w:color w:val="000000" w:themeColor="text1"/>
          <w:sz w:val="28"/>
          <w:szCs w:val="28"/>
        </w:rPr>
      </w:pPr>
    </w:p>
    <w:p w:rsidR="00696AB5" w:rsidRDefault="00696AB5" w:rsidP="00696AB5">
      <w:pPr>
        <w:spacing w:line="360" w:lineRule="auto"/>
        <w:rPr>
          <w:rFonts w:ascii="Simplified Arabic" w:hAnsi="Simplified Arabic" w:cs="Simplified Arabic"/>
          <w:color w:val="000000" w:themeColor="text1"/>
          <w:sz w:val="28"/>
          <w:szCs w:val="28"/>
          <w:rtl/>
        </w:rPr>
      </w:pPr>
    </w:p>
    <w:p w:rsidR="00066A63" w:rsidRDefault="00066A63" w:rsidP="00696AB5">
      <w:pPr>
        <w:spacing w:line="360" w:lineRule="auto"/>
        <w:rPr>
          <w:rFonts w:ascii="Simplified Arabic" w:hAnsi="Simplified Arabic" w:cs="Simplified Arabic"/>
          <w:color w:val="000000" w:themeColor="text1"/>
          <w:sz w:val="28"/>
          <w:szCs w:val="28"/>
          <w:rtl/>
        </w:rPr>
      </w:pPr>
    </w:p>
    <w:p w:rsidR="00066A63" w:rsidRDefault="00066A63" w:rsidP="00696AB5">
      <w:pPr>
        <w:spacing w:line="360" w:lineRule="auto"/>
        <w:rPr>
          <w:rFonts w:ascii="Simplified Arabic" w:hAnsi="Simplified Arabic" w:cs="Simplified Arabic"/>
          <w:color w:val="000000" w:themeColor="text1"/>
          <w:sz w:val="28"/>
          <w:szCs w:val="28"/>
        </w:rPr>
      </w:pPr>
    </w:p>
    <w:p w:rsidR="00CC5F87" w:rsidRDefault="00CC5F87" w:rsidP="00696AB5">
      <w:pPr>
        <w:spacing w:line="360" w:lineRule="auto"/>
        <w:rPr>
          <w:rFonts w:ascii="Simplified Arabic" w:hAnsi="Simplified Arabic" w:cs="Simplified Arabic"/>
          <w:color w:val="000000" w:themeColor="text1"/>
          <w:sz w:val="28"/>
          <w:szCs w:val="28"/>
        </w:rPr>
      </w:pPr>
    </w:p>
    <w:p w:rsidR="00EF21D6" w:rsidRPr="00EF21D6" w:rsidRDefault="00EF21D6" w:rsidP="00FE7AAE">
      <w:pPr>
        <w:spacing w:line="360" w:lineRule="auto"/>
        <w:jc w:val="center"/>
        <w:rPr>
          <w:rFonts w:ascii="Simplified Arabic" w:hAnsi="Simplified Arabic" w:cs="Simplified Arabic"/>
          <w:color w:val="000000" w:themeColor="text1"/>
          <w:sz w:val="28"/>
          <w:szCs w:val="28"/>
          <w:rtl/>
        </w:rPr>
      </w:pPr>
      <w:r w:rsidRPr="00EF21D6">
        <w:rPr>
          <w:rFonts w:ascii="Simplified Arabic" w:hAnsi="Simplified Arabic" w:cs="Simplified Arabic" w:hint="cs"/>
          <w:b/>
          <w:bCs/>
          <w:color w:val="000000" w:themeColor="text1"/>
          <w:sz w:val="32"/>
          <w:szCs w:val="32"/>
          <w:rtl/>
        </w:rPr>
        <w:t>أولا" خلفيات الدراسة :</w:t>
      </w:r>
    </w:p>
    <w:p w:rsidR="00EF21D6" w:rsidRPr="00EF21D6" w:rsidRDefault="00EF21D6" w:rsidP="00EF21D6">
      <w:pPr>
        <w:bidi/>
        <w:spacing w:line="360" w:lineRule="auto"/>
        <w:rPr>
          <w:rFonts w:ascii="Simplified Arabic" w:hAnsi="Simplified Arabic" w:cs="Simplified Arabic"/>
          <w:color w:val="000000" w:themeColor="text1"/>
          <w:sz w:val="28"/>
          <w:szCs w:val="28"/>
        </w:rPr>
      </w:pPr>
    </w:p>
    <w:p w:rsidR="00EF21D6" w:rsidRPr="00EF21D6" w:rsidRDefault="00EF21D6" w:rsidP="00EF21D6">
      <w:pPr>
        <w:bidi/>
        <w:spacing w:line="360" w:lineRule="auto"/>
        <w:rPr>
          <w:rFonts w:ascii="Simplified Arabic" w:hAnsi="Simplified Arabic" w:cs="Simplified Arabic"/>
          <w:color w:val="000000" w:themeColor="text1"/>
          <w:sz w:val="28"/>
          <w:szCs w:val="28"/>
          <w:rtl/>
        </w:rPr>
      </w:pPr>
      <w:proofErr w:type="gramStart"/>
      <w:r w:rsidRPr="00EF21D6">
        <w:rPr>
          <w:rFonts w:ascii="Simplified Arabic" w:hAnsi="Simplified Arabic" w:cs="Simplified Arabic" w:hint="cs"/>
          <w:color w:val="000000" w:themeColor="text1"/>
          <w:sz w:val="28"/>
          <w:szCs w:val="28"/>
          <w:rtl/>
        </w:rPr>
        <w:t>مبررات</w:t>
      </w:r>
      <w:proofErr w:type="gramEnd"/>
      <w:r w:rsidRPr="00EF21D6">
        <w:rPr>
          <w:rFonts w:ascii="Simplified Arabic" w:hAnsi="Simplified Arabic" w:cs="Simplified Arabic" w:hint="cs"/>
          <w:color w:val="000000" w:themeColor="text1"/>
          <w:sz w:val="28"/>
          <w:szCs w:val="28"/>
          <w:rtl/>
        </w:rPr>
        <w:t xml:space="preserve"> البحث:</w:t>
      </w:r>
    </w:p>
    <w:p w:rsidR="00EF21D6" w:rsidRPr="00EF21D6" w:rsidRDefault="00EF21D6" w:rsidP="00EF21D6">
      <w:pPr>
        <w:bidi/>
        <w:spacing w:line="360" w:lineRule="auto"/>
        <w:rPr>
          <w:rFonts w:ascii="Simplified Arabic" w:hAnsi="Simplified Arabic" w:cs="Simplified Arabic"/>
          <w:color w:val="000000" w:themeColor="text1"/>
          <w:sz w:val="28"/>
          <w:szCs w:val="28"/>
          <w:rtl/>
        </w:rPr>
      </w:pPr>
      <w:r w:rsidRPr="00EF21D6">
        <w:rPr>
          <w:rFonts w:ascii="Simplified Arabic" w:hAnsi="Simplified Arabic" w:cs="Simplified Arabic" w:hint="cs"/>
          <w:color w:val="000000" w:themeColor="text1"/>
          <w:sz w:val="28"/>
          <w:szCs w:val="28"/>
          <w:rtl/>
        </w:rPr>
        <w:t>يعتبر الشرى الحاد من الشكايات الشائعة التي تؤثر على نوعية حياة المريض نظرا"</w:t>
      </w:r>
      <w:r w:rsidRPr="00EF21D6">
        <w:rPr>
          <w:rFonts w:ascii="Simplified Arabic" w:hAnsi="Simplified Arabic" w:cs="Simplified Arabic" w:hint="cs"/>
          <w:color w:val="000000" w:themeColor="text1"/>
          <w:sz w:val="28"/>
          <w:szCs w:val="28"/>
        </w:rPr>
        <w:t xml:space="preserve"> </w:t>
      </w:r>
      <w:r w:rsidRPr="00EF21D6">
        <w:rPr>
          <w:rFonts w:ascii="Simplified Arabic" w:hAnsi="Simplified Arabic" w:cs="Simplified Arabic" w:hint="cs"/>
          <w:color w:val="000000" w:themeColor="text1"/>
          <w:sz w:val="28"/>
          <w:szCs w:val="28"/>
          <w:rtl/>
        </w:rPr>
        <w:t xml:space="preserve"> لتداخله مع النوم والنشاطات اليومية مما يجعله مرض ذو عبء اجتماعي واقتصادي .</w:t>
      </w:r>
    </w:p>
    <w:p w:rsidR="00EF21D6" w:rsidRPr="00EF21D6" w:rsidRDefault="00EF21D6" w:rsidP="00EF21D6">
      <w:pPr>
        <w:bidi/>
        <w:spacing w:line="360" w:lineRule="auto"/>
        <w:rPr>
          <w:rFonts w:ascii="Simplified Arabic" w:hAnsi="Simplified Arabic" w:cs="Simplified Arabic"/>
          <w:color w:val="000000" w:themeColor="text1"/>
          <w:sz w:val="28"/>
          <w:szCs w:val="28"/>
          <w:rtl/>
        </w:rPr>
      </w:pPr>
      <w:r w:rsidRPr="00EF21D6">
        <w:rPr>
          <w:rFonts w:ascii="Simplified Arabic" w:hAnsi="Simplified Arabic" w:cs="Simplified Arabic" w:hint="cs"/>
          <w:color w:val="000000" w:themeColor="text1"/>
          <w:sz w:val="28"/>
          <w:szCs w:val="28"/>
          <w:rtl/>
        </w:rPr>
        <w:t xml:space="preserve">مضادات الهيستامين </w:t>
      </w:r>
      <w:r w:rsidRPr="00EF21D6">
        <w:rPr>
          <w:rFonts w:ascii="Simplified Arabic" w:hAnsi="Simplified Arabic" w:cs="Simplified Arabic" w:hint="cs"/>
          <w:color w:val="000000" w:themeColor="text1"/>
          <w:sz w:val="28"/>
          <w:szCs w:val="28"/>
        </w:rPr>
        <w:t>H1</w:t>
      </w:r>
      <w:r w:rsidRPr="00EF21D6">
        <w:rPr>
          <w:rFonts w:ascii="Simplified Arabic" w:hAnsi="Simplified Arabic" w:cs="Simplified Arabic" w:hint="cs"/>
          <w:color w:val="000000" w:themeColor="text1"/>
          <w:sz w:val="28"/>
          <w:szCs w:val="28"/>
          <w:rtl/>
        </w:rPr>
        <w:t xml:space="preserve"> تعتبر الخط الأول في علاج الشرى الحاد ، بينما الستيروئيدات القشرية السكرية تعتبر من علاجات الخط الثاني ، أظهرت الدراسات الحديثة أن الستيروئيدات القشرية السكرية عند إضافتها لمضادات الهيستامين تبدي فعالية وآمان ونتائج أسرع وأفضل في علاج الشرى الحاد مما </w:t>
      </w:r>
      <w:r w:rsidRPr="00EF21D6">
        <w:rPr>
          <w:rFonts w:ascii="Simplified Arabic" w:hAnsi="Simplified Arabic" w:cs="Simplified Arabic" w:hint="cs"/>
          <w:color w:val="000000" w:themeColor="text1"/>
          <w:sz w:val="28"/>
          <w:szCs w:val="28"/>
          <w:rtl/>
        </w:rPr>
        <w:lastRenderedPageBreak/>
        <w:t>يستوجب المزيد من الدراسات التجريبة السريرية لإمكانية نقل الستيروئيدات القشرية السكرية من علاجات الخط الثاني إلى علاجات الخط الأول في الشرى الحاد .</w:t>
      </w:r>
    </w:p>
    <w:p w:rsidR="00EF21D6" w:rsidRPr="00EF21D6" w:rsidRDefault="00EF21D6" w:rsidP="00EF21D6">
      <w:pPr>
        <w:bidi/>
        <w:spacing w:line="360" w:lineRule="auto"/>
        <w:rPr>
          <w:rFonts w:ascii="Simplified Arabic" w:hAnsi="Simplified Arabic" w:cs="Simplified Arabic"/>
          <w:color w:val="000000" w:themeColor="text1"/>
          <w:sz w:val="28"/>
          <w:szCs w:val="28"/>
          <w:rtl/>
        </w:rPr>
      </w:pPr>
    </w:p>
    <w:p w:rsidR="00EF21D6" w:rsidRPr="00EF21D6" w:rsidRDefault="00EF21D6" w:rsidP="00EF21D6">
      <w:pPr>
        <w:bidi/>
        <w:spacing w:line="360" w:lineRule="auto"/>
        <w:rPr>
          <w:rFonts w:ascii="Simplified Arabic" w:hAnsi="Simplified Arabic" w:cs="Simplified Arabic"/>
          <w:color w:val="000000" w:themeColor="text1"/>
          <w:sz w:val="28"/>
          <w:szCs w:val="28"/>
          <w:rtl/>
        </w:rPr>
      </w:pPr>
      <w:r w:rsidRPr="00EF21D6">
        <w:rPr>
          <w:rFonts w:ascii="Simplified Arabic" w:eastAsia="Times New Roman" w:hAnsi="Simplified Arabic" w:cs="Simplified Arabic" w:hint="cs"/>
          <w:color w:val="000000" w:themeColor="text1"/>
          <w:sz w:val="28"/>
          <w:szCs w:val="28"/>
          <w:rtl/>
          <w:lang w:bidi="ar-SY"/>
        </w:rPr>
        <w:t>هدف البحث :</w:t>
      </w:r>
    </w:p>
    <w:p w:rsidR="00EF21D6" w:rsidRPr="00671FFE" w:rsidRDefault="00EF21D6" w:rsidP="00671FFE">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مقارنة بين فعالية مشاركة البريدنيزولون والليفوستريزين مقابل الليفوستريزين وحده في علاج الشرى الحاد</w:t>
      </w:r>
    </w:p>
    <w:p w:rsidR="00EF21D6" w:rsidRPr="00EF21D6" w:rsidRDefault="00EF21D6" w:rsidP="00EF21D6">
      <w:pPr>
        <w:bidi/>
        <w:spacing w:line="360" w:lineRule="auto"/>
        <w:rPr>
          <w:rFonts w:ascii="Simplified Arabic" w:hAnsi="Simplified Arabic" w:cs="Simplified Arabic"/>
          <w:b/>
          <w:bCs/>
          <w:color w:val="000000" w:themeColor="text1"/>
          <w:sz w:val="28"/>
          <w:szCs w:val="28"/>
          <w:rtl/>
        </w:rPr>
      </w:pPr>
    </w:p>
    <w:p w:rsidR="00671FFE" w:rsidRDefault="00671FFE" w:rsidP="00671FFE">
      <w:pPr>
        <w:bidi/>
        <w:spacing w:line="360" w:lineRule="auto"/>
        <w:rPr>
          <w:rFonts w:ascii="Simplified Arabic" w:hAnsi="Simplified Arabic" w:cs="Simplified Arabic"/>
          <w:b/>
          <w:bCs/>
          <w:color w:val="000000" w:themeColor="text1"/>
          <w:sz w:val="28"/>
          <w:szCs w:val="28"/>
        </w:rPr>
      </w:pPr>
    </w:p>
    <w:p w:rsidR="00EF21D6" w:rsidRPr="008C7210" w:rsidRDefault="00EF21D6" w:rsidP="008C7210">
      <w:pPr>
        <w:bidi/>
        <w:spacing w:line="360" w:lineRule="auto"/>
        <w:jc w:val="center"/>
        <w:rPr>
          <w:rFonts w:ascii="Simplified Arabic" w:hAnsi="Simplified Arabic" w:cs="Simplified Arabic"/>
          <w:b/>
          <w:bCs/>
          <w:color w:val="000000" w:themeColor="text1"/>
          <w:sz w:val="32"/>
          <w:szCs w:val="32"/>
          <w:rtl/>
        </w:rPr>
      </w:pPr>
      <w:r w:rsidRPr="00EF21D6">
        <w:rPr>
          <w:rFonts w:ascii="Simplified Arabic" w:hAnsi="Simplified Arabic" w:cs="Simplified Arabic" w:hint="cs"/>
          <w:b/>
          <w:bCs/>
          <w:color w:val="000000" w:themeColor="text1"/>
          <w:sz w:val="32"/>
          <w:szCs w:val="32"/>
          <w:rtl/>
        </w:rPr>
        <w:t xml:space="preserve">ثانيا" المواد </w:t>
      </w:r>
      <w:proofErr w:type="gramStart"/>
      <w:r w:rsidRPr="00EF21D6">
        <w:rPr>
          <w:rFonts w:ascii="Simplified Arabic" w:hAnsi="Simplified Arabic" w:cs="Simplified Arabic" w:hint="cs"/>
          <w:b/>
          <w:bCs/>
          <w:color w:val="000000" w:themeColor="text1"/>
          <w:sz w:val="32"/>
          <w:szCs w:val="32"/>
          <w:rtl/>
        </w:rPr>
        <w:t>والطرائق</w:t>
      </w:r>
      <w:proofErr w:type="gramEnd"/>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rtl/>
          <w:lang w:bidi="ar-SY"/>
        </w:rPr>
      </w:pPr>
      <w:r w:rsidRPr="00EF21D6">
        <w:rPr>
          <w:rFonts w:ascii="Simplified Arabic" w:eastAsia="Times New Roman" w:hAnsi="Simplified Arabic" w:cs="Simplified Arabic" w:hint="cs"/>
          <w:b/>
          <w:bCs/>
          <w:color w:val="000000" w:themeColor="text1"/>
          <w:sz w:val="28"/>
          <w:szCs w:val="28"/>
          <w:rtl/>
          <w:lang w:bidi="ar-SY"/>
        </w:rPr>
        <w:t>مكان الدراسة :</w:t>
      </w:r>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rtl/>
          <w:lang w:bidi="ar-SY"/>
        </w:rPr>
      </w:pPr>
      <w:proofErr w:type="gramStart"/>
      <w:r w:rsidRPr="00EF21D6">
        <w:rPr>
          <w:rFonts w:ascii="Simplified Arabic" w:eastAsia="Times New Roman" w:hAnsi="Simplified Arabic" w:cs="Simplified Arabic" w:hint="cs"/>
          <w:color w:val="000000" w:themeColor="text1"/>
          <w:sz w:val="28"/>
          <w:szCs w:val="28"/>
          <w:rtl/>
          <w:lang w:bidi="ar-SY"/>
        </w:rPr>
        <w:t>قسم  الأمراض</w:t>
      </w:r>
      <w:proofErr w:type="gramEnd"/>
      <w:r w:rsidRPr="00EF21D6">
        <w:rPr>
          <w:rFonts w:ascii="Simplified Arabic" w:eastAsia="Times New Roman" w:hAnsi="Simplified Arabic" w:cs="Simplified Arabic" w:hint="cs"/>
          <w:color w:val="000000" w:themeColor="text1"/>
          <w:sz w:val="28"/>
          <w:szCs w:val="28"/>
          <w:rtl/>
          <w:lang w:bidi="ar-SY"/>
        </w:rPr>
        <w:t xml:space="preserve"> الجلدية والزهرية- كلية الطب - جامعة دمشق</w:t>
      </w:r>
      <w:r w:rsidRPr="00EF21D6">
        <w:rPr>
          <w:rFonts w:ascii="Simplified Arabic" w:eastAsia="Times New Roman" w:hAnsi="Simplified Arabic" w:cs="Simplified Arabic" w:hint="cs"/>
          <w:b/>
          <w:bCs/>
          <w:color w:val="000000" w:themeColor="text1"/>
          <w:sz w:val="28"/>
          <w:szCs w:val="28"/>
          <w:lang w:bidi="ar-SY"/>
        </w:rPr>
        <w:t>.</w:t>
      </w:r>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rtl/>
          <w:lang w:bidi="ar-SY"/>
        </w:rPr>
      </w:pPr>
      <w:r w:rsidRPr="00EF21D6">
        <w:rPr>
          <w:rFonts w:ascii="Simplified Arabic" w:eastAsia="Times New Roman" w:hAnsi="Simplified Arabic" w:cs="Simplified Arabic" w:hint="cs"/>
          <w:b/>
          <w:bCs/>
          <w:color w:val="000000" w:themeColor="text1"/>
          <w:sz w:val="28"/>
          <w:szCs w:val="28"/>
          <w:rtl/>
          <w:lang w:bidi="ar-SY"/>
        </w:rPr>
        <w:t>مدة الدراسة :</w:t>
      </w:r>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rtl/>
          <w:lang w:bidi="ar-SY"/>
        </w:rPr>
      </w:pPr>
      <w:r w:rsidRPr="00EF21D6">
        <w:rPr>
          <w:rFonts w:ascii="Simplified Arabic" w:eastAsia="Times New Roman" w:hAnsi="Simplified Arabic" w:cs="Simplified Arabic" w:hint="cs"/>
          <w:color w:val="000000" w:themeColor="text1"/>
          <w:sz w:val="28"/>
          <w:szCs w:val="28"/>
          <w:rtl/>
          <w:lang w:bidi="ar-SY"/>
        </w:rPr>
        <w:t xml:space="preserve">تمتد هذه الدراسة على مدى </w:t>
      </w:r>
      <w:proofErr w:type="gramStart"/>
      <w:r w:rsidRPr="00EF21D6">
        <w:rPr>
          <w:rFonts w:ascii="Simplified Arabic" w:eastAsia="Times New Roman" w:hAnsi="Simplified Arabic" w:cs="Simplified Arabic" w:hint="cs"/>
          <w:color w:val="000000" w:themeColor="text1"/>
          <w:sz w:val="28"/>
          <w:szCs w:val="28"/>
          <w:rtl/>
          <w:lang w:bidi="ar-SY"/>
        </w:rPr>
        <w:t>عام  (من</w:t>
      </w:r>
      <w:proofErr w:type="gramEnd"/>
      <w:r w:rsidRPr="00EF21D6">
        <w:rPr>
          <w:rFonts w:ascii="Simplified Arabic" w:eastAsia="Times New Roman" w:hAnsi="Simplified Arabic" w:cs="Simplified Arabic" w:hint="cs"/>
          <w:color w:val="000000" w:themeColor="text1"/>
          <w:sz w:val="28"/>
          <w:szCs w:val="28"/>
          <w:rtl/>
          <w:lang w:bidi="ar-SY"/>
        </w:rPr>
        <w:t xml:space="preserve"> بداية شهر كانون الأول عام  2017وحتى  بداية شهر كانون الأول عام 2018) .</w:t>
      </w:r>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rtl/>
          <w:lang w:bidi="ar-SY"/>
        </w:rPr>
      </w:pPr>
      <w:r w:rsidRPr="00EF21D6">
        <w:rPr>
          <w:rFonts w:ascii="Simplified Arabic" w:eastAsia="Times New Roman" w:hAnsi="Simplified Arabic" w:cs="Simplified Arabic" w:hint="cs"/>
          <w:b/>
          <w:bCs/>
          <w:color w:val="000000" w:themeColor="text1"/>
          <w:sz w:val="28"/>
          <w:szCs w:val="28"/>
          <w:rtl/>
          <w:lang w:bidi="ar-SY"/>
        </w:rPr>
        <w:t>تكاليف الدراسة :</w:t>
      </w:r>
    </w:p>
    <w:p w:rsidR="00EF21D6" w:rsidRPr="00EF21D6" w:rsidRDefault="00EF21D6" w:rsidP="00EF21D6">
      <w:pPr>
        <w:bidi/>
        <w:spacing w:line="360" w:lineRule="auto"/>
        <w:rPr>
          <w:rFonts w:ascii="Simplified Arabic" w:eastAsia="Times New Roman" w:hAnsi="Simplified Arabic" w:cs="Simplified Arabic"/>
          <w:color w:val="000000" w:themeColor="text1"/>
          <w:sz w:val="28"/>
          <w:szCs w:val="28"/>
          <w:lang w:bidi="ar-SY"/>
        </w:rPr>
      </w:pPr>
      <w:proofErr w:type="gramStart"/>
      <w:r w:rsidRPr="00EF21D6">
        <w:rPr>
          <w:rFonts w:ascii="Simplified Arabic" w:eastAsia="Times New Roman" w:hAnsi="Simplified Arabic" w:cs="Simplified Arabic" w:hint="cs"/>
          <w:color w:val="000000" w:themeColor="text1"/>
          <w:sz w:val="28"/>
          <w:szCs w:val="28"/>
          <w:rtl/>
          <w:lang w:bidi="ar-SY"/>
        </w:rPr>
        <w:t>يترتب</w:t>
      </w:r>
      <w:proofErr w:type="gramEnd"/>
      <w:r w:rsidRPr="00EF21D6">
        <w:rPr>
          <w:rFonts w:ascii="Simplified Arabic" w:eastAsia="Times New Roman" w:hAnsi="Simplified Arabic" w:cs="Simplified Arabic" w:hint="cs"/>
          <w:color w:val="000000" w:themeColor="text1"/>
          <w:sz w:val="28"/>
          <w:szCs w:val="28"/>
          <w:rtl/>
          <w:lang w:bidi="ar-SY"/>
        </w:rPr>
        <w:t xml:space="preserve"> على المريض تكاليف العلاج.</w:t>
      </w:r>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rtl/>
          <w:lang w:bidi="ar-SY"/>
        </w:rPr>
      </w:pPr>
      <w:r w:rsidRPr="00EF21D6">
        <w:rPr>
          <w:rFonts w:ascii="Simplified Arabic" w:eastAsia="Times New Roman" w:hAnsi="Simplified Arabic" w:cs="Simplified Arabic" w:hint="cs"/>
          <w:b/>
          <w:bCs/>
          <w:color w:val="000000" w:themeColor="text1"/>
          <w:sz w:val="28"/>
          <w:szCs w:val="28"/>
          <w:rtl/>
          <w:lang w:bidi="ar-SY"/>
        </w:rPr>
        <w:t xml:space="preserve">تصميم </w:t>
      </w:r>
      <w:proofErr w:type="gramStart"/>
      <w:r w:rsidRPr="00EF21D6">
        <w:rPr>
          <w:rFonts w:ascii="Simplified Arabic" w:eastAsia="Times New Roman" w:hAnsi="Simplified Arabic" w:cs="Simplified Arabic" w:hint="cs"/>
          <w:b/>
          <w:bCs/>
          <w:color w:val="000000" w:themeColor="text1"/>
          <w:sz w:val="28"/>
          <w:szCs w:val="28"/>
          <w:rtl/>
          <w:lang w:bidi="ar-SY"/>
        </w:rPr>
        <w:t>الدّراسة :</w:t>
      </w:r>
      <w:proofErr w:type="gramEnd"/>
    </w:p>
    <w:p w:rsidR="00EF21D6" w:rsidRPr="00EF21D6" w:rsidRDefault="00EF21D6" w:rsidP="00EF21D6">
      <w:pPr>
        <w:bidi/>
        <w:spacing w:line="360" w:lineRule="auto"/>
        <w:rPr>
          <w:rFonts w:ascii="Simplified Arabic" w:eastAsia="Times New Roman" w:hAnsi="Simplified Arabic" w:cs="Simplified Arabic"/>
          <w:color w:val="000000" w:themeColor="text1"/>
          <w:sz w:val="28"/>
          <w:szCs w:val="28"/>
          <w:rtl/>
        </w:rPr>
      </w:pPr>
      <w:r w:rsidRPr="00EF21D6">
        <w:rPr>
          <w:rFonts w:ascii="Simplified Arabic" w:eastAsia="Times New Roman" w:hAnsi="Simplified Arabic" w:cs="Simplified Arabic" w:hint="cs"/>
          <w:color w:val="000000" w:themeColor="text1"/>
          <w:sz w:val="28"/>
          <w:szCs w:val="28"/>
          <w:rtl/>
        </w:rPr>
        <w:t>دراسة تجريبية سريرية مستقبلية مقارنة عشوائىة غير معماة.</w:t>
      </w:r>
    </w:p>
    <w:p w:rsidR="00EF21D6" w:rsidRPr="00EF21D6" w:rsidRDefault="00EF21D6" w:rsidP="00EF21D6">
      <w:pPr>
        <w:bidi/>
        <w:spacing w:line="360" w:lineRule="auto"/>
        <w:rPr>
          <w:rFonts w:ascii="Simplified Arabic" w:eastAsia="Times New Roman" w:hAnsi="Simplified Arabic" w:cs="Simplified Arabic"/>
          <w:color w:val="000000" w:themeColor="text1"/>
          <w:sz w:val="28"/>
          <w:szCs w:val="28"/>
          <w:rtl/>
          <w:lang w:bidi="ar-SY"/>
        </w:rPr>
      </w:pPr>
      <w:r w:rsidRPr="00EF21D6">
        <w:rPr>
          <w:rFonts w:ascii="Simplified Arabic" w:eastAsia="Times New Roman" w:hAnsi="Simplified Arabic" w:cs="Simplified Arabic" w:hint="cs"/>
          <w:color w:val="000000" w:themeColor="text1"/>
          <w:sz w:val="28"/>
          <w:szCs w:val="28"/>
          <w:lang w:bidi="ar-SY"/>
        </w:rPr>
        <w:t xml:space="preserve">Randomized open </w:t>
      </w:r>
      <w:proofErr w:type="gramStart"/>
      <w:r w:rsidRPr="00EF21D6">
        <w:rPr>
          <w:rFonts w:ascii="Simplified Arabic" w:eastAsia="Times New Roman" w:hAnsi="Simplified Arabic" w:cs="Simplified Arabic" w:hint="cs"/>
          <w:color w:val="000000" w:themeColor="text1"/>
          <w:sz w:val="28"/>
          <w:szCs w:val="28"/>
          <w:lang w:bidi="ar-SY"/>
        </w:rPr>
        <w:t>labeled  comparative</w:t>
      </w:r>
      <w:proofErr w:type="gramEnd"/>
      <w:r w:rsidRPr="00EF21D6">
        <w:rPr>
          <w:rFonts w:ascii="Simplified Arabic" w:eastAsia="Times New Roman" w:hAnsi="Simplified Arabic" w:cs="Simplified Arabic" w:hint="cs"/>
          <w:color w:val="000000" w:themeColor="text1"/>
          <w:sz w:val="28"/>
          <w:szCs w:val="28"/>
          <w:lang w:bidi="ar-SY"/>
        </w:rPr>
        <w:t xml:space="preserve"> prospective clinical trial.</w:t>
      </w:r>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lang w:bidi="ar-SY"/>
        </w:rPr>
      </w:pPr>
      <w:r w:rsidRPr="00EF21D6">
        <w:rPr>
          <w:rFonts w:ascii="Simplified Arabic" w:eastAsia="Times New Roman" w:hAnsi="Simplified Arabic" w:cs="Simplified Arabic" w:hint="cs"/>
          <w:b/>
          <w:bCs/>
          <w:color w:val="000000" w:themeColor="text1"/>
          <w:sz w:val="28"/>
          <w:szCs w:val="28"/>
          <w:rtl/>
          <w:lang w:bidi="ar-SY"/>
        </w:rPr>
        <w:lastRenderedPageBreak/>
        <w:t>حجم العينة :</w:t>
      </w:r>
    </w:p>
    <w:p w:rsidR="00EF21D6" w:rsidRPr="00EF21D6" w:rsidRDefault="00EF21D6" w:rsidP="00EF21D6">
      <w:pPr>
        <w:bidi/>
        <w:spacing w:line="360" w:lineRule="auto"/>
        <w:rPr>
          <w:rFonts w:ascii="Simplified Arabic" w:eastAsia="Times New Roman" w:hAnsi="Simplified Arabic" w:cs="Simplified Arabic"/>
          <w:color w:val="000000" w:themeColor="text1"/>
          <w:sz w:val="28"/>
          <w:szCs w:val="28"/>
          <w:rtl/>
        </w:rPr>
      </w:pPr>
      <w:r w:rsidRPr="00EF21D6">
        <w:rPr>
          <w:rFonts w:ascii="Simplified Arabic" w:eastAsia="Times New Roman" w:hAnsi="Simplified Arabic" w:cs="Simplified Arabic" w:hint="cs"/>
          <w:color w:val="000000" w:themeColor="text1"/>
          <w:sz w:val="28"/>
          <w:szCs w:val="28"/>
          <w:rtl/>
          <w:lang w:bidi="ar-SY"/>
        </w:rPr>
        <w:t xml:space="preserve">المرضى المراجعون لمشفى الأمراض الجلدية والزهرية في دمشق والذين يحققون معايير الدّخول إلى الدّراسة خلال فترة الدراسة </w:t>
      </w:r>
      <w:r w:rsidRPr="00EF21D6">
        <w:rPr>
          <w:rFonts w:ascii="Simplified Arabic" w:eastAsia="Times New Roman" w:hAnsi="Simplified Arabic" w:cs="Simplified Arabic" w:hint="cs"/>
          <w:color w:val="000000" w:themeColor="text1"/>
          <w:sz w:val="28"/>
          <w:szCs w:val="28"/>
          <w:lang w:bidi="ar-SY"/>
        </w:rPr>
        <w:t xml:space="preserve"> </w:t>
      </w:r>
      <w:r w:rsidRPr="00EF21D6">
        <w:rPr>
          <w:rFonts w:ascii="Simplified Arabic" w:eastAsia="Times New Roman" w:hAnsi="Simplified Arabic" w:cs="Simplified Arabic" w:hint="cs"/>
          <w:color w:val="000000" w:themeColor="text1"/>
          <w:sz w:val="28"/>
          <w:szCs w:val="28"/>
          <w:rtl/>
        </w:rPr>
        <w:t xml:space="preserve">وقد بلغ عددهم </w:t>
      </w:r>
      <w:r w:rsidRPr="00EF21D6">
        <w:rPr>
          <w:rFonts w:ascii="Simplified Arabic" w:eastAsia="Times New Roman" w:hAnsi="Simplified Arabic" w:cs="Simplified Arabic" w:hint="cs"/>
          <w:color w:val="000000" w:themeColor="text1"/>
          <w:sz w:val="28"/>
          <w:szCs w:val="28"/>
        </w:rPr>
        <w:t xml:space="preserve">38 </w:t>
      </w:r>
      <w:r w:rsidRPr="00EF21D6">
        <w:rPr>
          <w:rFonts w:ascii="Simplified Arabic" w:eastAsia="Times New Roman" w:hAnsi="Simplified Arabic" w:cs="Simplified Arabic" w:hint="cs"/>
          <w:color w:val="000000" w:themeColor="text1"/>
          <w:sz w:val="28"/>
          <w:szCs w:val="28"/>
          <w:rtl/>
        </w:rPr>
        <w:t xml:space="preserve"> مريض ، </w:t>
      </w:r>
      <w:r w:rsidRPr="00EF21D6">
        <w:rPr>
          <w:rFonts w:ascii="Simplified Arabic" w:eastAsia="Times New Roman" w:hAnsi="Simplified Arabic" w:cs="Simplified Arabic" w:hint="cs"/>
          <w:color w:val="000000" w:themeColor="text1"/>
          <w:sz w:val="28"/>
          <w:szCs w:val="28"/>
        </w:rPr>
        <w:t xml:space="preserve">19 </w:t>
      </w:r>
      <w:r w:rsidRPr="00EF21D6">
        <w:rPr>
          <w:rFonts w:ascii="Simplified Arabic" w:eastAsia="Times New Roman" w:hAnsi="Simplified Arabic" w:cs="Simplified Arabic" w:hint="cs"/>
          <w:color w:val="000000" w:themeColor="text1"/>
          <w:sz w:val="28"/>
          <w:szCs w:val="28"/>
          <w:rtl/>
        </w:rPr>
        <w:t>مريض في كل مجموعة</w:t>
      </w:r>
    </w:p>
    <w:p w:rsidR="00EF21D6" w:rsidRPr="00EF21D6" w:rsidRDefault="00EF21D6" w:rsidP="00EF21D6">
      <w:pPr>
        <w:bidi/>
        <w:spacing w:line="360" w:lineRule="auto"/>
        <w:ind w:right="283"/>
        <w:rPr>
          <w:rFonts w:ascii="Simplified Arabic" w:eastAsia="Times New Roman" w:hAnsi="Simplified Arabic" w:cs="Simplified Arabic"/>
          <w:color w:val="000000" w:themeColor="text1"/>
          <w:sz w:val="28"/>
          <w:szCs w:val="28"/>
          <w:lang w:bidi="ar-SY"/>
        </w:rPr>
      </w:pPr>
      <w:r w:rsidRPr="00EF21D6">
        <w:rPr>
          <w:rFonts w:ascii="Simplified Arabic" w:eastAsia="Times New Roman" w:hAnsi="Simplified Arabic" w:cs="Simplified Arabic" w:hint="cs"/>
          <w:b/>
          <w:bCs/>
          <w:color w:val="000000" w:themeColor="text1"/>
          <w:sz w:val="28"/>
          <w:szCs w:val="28"/>
          <w:rtl/>
        </w:rPr>
        <w:t xml:space="preserve">الاعتبارات </w:t>
      </w:r>
      <w:proofErr w:type="gramStart"/>
      <w:r w:rsidRPr="00EF21D6">
        <w:rPr>
          <w:rFonts w:ascii="Simplified Arabic" w:eastAsia="Times New Roman" w:hAnsi="Simplified Arabic" w:cs="Simplified Arabic" w:hint="cs"/>
          <w:b/>
          <w:bCs/>
          <w:color w:val="000000" w:themeColor="text1"/>
          <w:sz w:val="28"/>
          <w:szCs w:val="28"/>
          <w:rtl/>
        </w:rPr>
        <w:t>الأخلاقية :</w:t>
      </w:r>
      <w:proofErr w:type="gramEnd"/>
    </w:p>
    <w:p w:rsidR="008C7210" w:rsidRDefault="00EF21D6" w:rsidP="008C7210">
      <w:pPr>
        <w:bidi/>
        <w:spacing w:line="360" w:lineRule="auto"/>
        <w:ind w:right="283"/>
        <w:rPr>
          <w:rFonts w:ascii="Simplified Arabic" w:eastAsia="Times New Roman" w:hAnsi="Simplified Arabic" w:cs="Simplified Arabic"/>
          <w:color w:val="000000" w:themeColor="text1"/>
          <w:sz w:val="28"/>
          <w:szCs w:val="28"/>
          <w:lang w:bidi="ar-EG"/>
        </w:rPr>
      </w:pPr>
      <w:r w:rsidRPr="00EF21D6">
        <w:rPr>
          <w:rFonts w:ascii="Simplified Arabic" w:eastAsia="Times New Roman" w:hAnsi="Simplified Arabic" w:cs="Simplified Arabic" w:hint="cs"/>
          <w:color w:val="000000" w:themeColor="text1"/>
          <w:sz w:val="28"/>
          <w:szCs w:val="28"/>
          <w:rtl/>
          <w:lang w:bidi="ar-EG"/>
        </w:rPr>
        <w:t xml:space="preserve">يتم الحصول على موافقة </w:t>
      </w:r>
      <w:proofErr w:type="gramStart"/>
      <w:r w:rsidRPr="00EF21D6">
        <w:rPr>
          <w:rFonts w:ascii="Simplified Arabic" w:eastAsia="Times New Roman" w:hAnsi="Simplified Arabic" w:cs="Simplified Arabic" w:hint="cs"/>
          <w:color w:val="000000" w:themeColor="text1"/>
          <w:sz w:val="28"/>
          <w:szCs w:val="28"/>
          <w:rtl/>
          <w:lang w:bidi="ar-EG"/>
        </w:rPr>
        <w:t>المريض  قبل</w:t>
      </w:r>
      <w:proofErr w:type="gramEnd"/>
      <w:r w:rsidRPr="00EF21D6">
        <w:rPr>
          <w:rFonts w:ascii="Simplified Arabic" w:eastAsia="Times New Roman" w:hAnsi="Simplified Arabic" w:cs="Simplified Arabic" w:hint="cs"/>
          <w:color w:val="000000" w:themeColor="text1"/>
          <w:sz w:val="28"/>
          <w:szCs w:val="28"/>
          <w:rtl/>
          <w:lang w:bidi="ar-EG"/>
        </w:rPr>
        <w:t xml:space="preserve"> العلاج (الموافقة المستنيرة ) مع التأكيد على سرية البيانات</w:t>
      </w:r>
      <w:r w:rsidR="008C7210">
        <w:rPr>
          <w:rFonts w:ascii="Simplified Arabic" w:eastAsia="Times New Roman" w:hAnsi="Simplified Arabic" w:cs="Simplified Arabic"/>
          <w:color w:val="000000" w:themeColor="text1"/>
          <w:sz w:val="28"/>
          <w:szCs w:val="28"/>
          <w:lang w:bidi="ar-EG"/>
        </w:rPr>
        <w:t>.</w:t>
      </w:r>
    </w:p>
    <w:p w:rsidR="00EF21D6" w:rsidRPr="008C7210" w:rsidRDefault="00EF21D6" w:rsidP="008C7210">
      <w:pPr>
        <w:bidi/>
        <w:spacing w:line="360" w:lineRule="auto"/>
        <w:ind w:right="283"/>
        <w:rPr>
          <w:rFonts w:ascii="Simplified Arabic" w:eastAsia="Times New Roman" w:hAnsi="Simplified Arabic" w:cs="Simplified Arabic"/>
          <w:color w:val="000000" w:themeColor="text1"/>
          <w:sz w:val="28"/>
          <w:szCs w:val="28"/>
          <w:rtl/>
          <w:lang w:bidi="ar-EG"/>
        </w:rPr>
      </w:pPr>
      <w:r w:rsidRPr="00EF21D6">
        <w:rPr>
          <w:rFonts w:ascii="Simplified Arabic" w:eastAsia="Times New Roman" w:hAnsi="Simplified Arabic" w:cs="Simplified Arabic" w:hint="cs"/>
          <w:b/>
          <w:bCs/>
          <w:color w:val="000000" w:themeColor="text1"/>
          <w:sz w:val="28"/>
          <w:szCs w:val="28"/>
          <w:rtl/>
          <w:lang w:bidi="ar-EG"/>
        </w:rPr>
        <w:t xml:space="preserve">الموافقة </w:t>
      </w:r>
      <w:proofErr w:type="gramStart"/>
      <w:r w:rsidRPr="00EF21D6">
        <w:rPr>
          <w:rFonts w:ascii="Simplified Arabic" w:eastAsia="Times New Roman" w:hAnsi="Simplified Arabic" w:cs="Simplified Arabic" w:hint="cs"/>
          <w:b/>
          <w:bCs/>
          <w:color w:val="000000" w:themeColor="text1"/>
          <w:sz w:val="28"/>
          <w:szCs w:val="28"/>
          <w:rtl/>
          <w:lang w:bidi="ar-EG"/>
        </w:rPr>
        <w:t>المستنيرة :</w:t>
      </w:r>
      <w:proofErr w:type="gramEnd"/>
    </w:p>
    <w:p w:rsidR="00EF21D6" w:rsidRPr="00EF21D6" w:rsidRDefault="00EF21D6" w:rsidP="00EF21D6">
      <w:pPr>
        <w:bidi/>
        <w:spacing w:after="160" w:line="360" w:lineRule="auto"/>
        <w:rPr>
          <w:rFonts w:ascii="Simplified Arabic" w:hAnsi="Simplified Arabic" w:cs="Simplified Arabic"/>
          <w:b/>
          <w:bCs/>
          <w:color w:val="000000" w:themeColor="text1"/>
          <w:sz w:val="28"/>
          <w:szCs w:val="28"/>
          <w:rtl/>
          <w:lang w:val="en-GB" w:eastAsia="en-GB"/>
        </w:rPr>
      </w:pPr>
      <w:proofErr w:type="gramStart"/>
      <w:r w:rsidRPr="00EF21D6">
        <w:rPr>
          <w:rFonts w:ascii="Simplified Arabic" w:hAnsi="Simplified Arabic" w:cs="Simplified Arabic" w:hint="cs"/>
          <w:b/>
          <w:bCs/>
          <w:color w:val="000000" w:themeColor="text1"/>
          <w:sz w:val="28"/>
          <w:szCs w:val="28"/>
          <w:rtl/>
          <w:lang w:val="en-GB" w:eastAsia="en-GB"/>
        </w:rPr>
        <w:t>موافقة</w:t>
      </w:r>
      <w:proofErr w:type="gramEnd"/>
      <w:r w:rsidRPr="00EF21D6">
        <w:rPr>
          <w:rFonts w:ascii="Simplified Arabic" w:hAnsi="Simplified Arabic" w:cs="Simplified Arabic" w:hint="cs"/>
          <w:b/>
          <w:bCs/>
          <w:color w:val="000000" w:themeColor="text1"/>
          <w:sz w:val="28"/>
          <w:szCs w:val="28"/>
          <w:rtl/>
          <w:lang w:val="en-GB" w:eastAsia="en-GB"/>
        </w:rPr>
        <w:t xml:space="preserve"> للمشاركة في البحث العلمي</w:t>
      </w:r>
    </w:p>
    <w:p w:rsidR="00EF21D6" w:rsidRPr="00EF21D6" w:rsidRDefault="00EF21D6" w:rsidP="00EF21D6">
      <w:pPr>
        <w:bidi/>
        <w:spacing w:after="160" w:line="360" w:lineRule="auto"/>
        <w:rPr>
          <w:rFonts w:ascii="Simplified Arabic" w:hAnsi="Simplified Arabic" w:cs="Simplified Arabic"/>
          <w:b/>
          <w:bCs/>
          <w:color w:val="000000" w:themeColor="text1"/>
          <w:sz w:val="28"/>
          <w:szCs w:val="28"/>
          <w:rtl/>
          <w:lang w:val="en-GB" w:eastAsia="en-GB"/>
        </w:rPr>
      </w:pPr>
      <w:r w:rsidRPr="00EF21D6">
        <w:rPr>
          <w:rFonts w:ascii="Simplified Arabic" w:hAnsi="Simplified Arabic" w:cs="Simplified Arabic" w:hint="cs"/>
          <w:b/>
          <w:bCs/>
          <w:color w:val="000000" w:themeColor="text1"/>
          <w:sz w:val="28"/>
          <w:szCs w:val="28"/>
          <w:rtl/>
          <w:lang w:val="en-GB" w:eastAsia="en-GB"/>
        </w:rPr>
        <w:t>مرضى الشرى الحاد</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اسم الباحثة: ريان سليمان السقا: مشفى الأمراض الجلدية والزهرية</w:t>
      </w:r>
      <w:r w:rsidRPr="00EF21D6">
        <w:rPr>
          <w:rFonts w:ascii="Simplified Arabic" w:hAnsi="Simplified Arabic" w:cs="Simplified Arabic" w:hint="cs"/>
          <w:color w:val="000000" w:themeColor="text1"/>
          <w:sz w:val="28"/>
          <w:szCs w:val="28"/>
          <w:rtl/>
          <w:lang w:val="en-GB" w:eastAsia="en-GB" w:bidi="ar-SY"/>
        </w:rPr>
        <w:t xml:space="preserve"> </w:t>
      </w:r>
      <w:r w:rsidRPr="00EF21D6">
        <w:rPr>
          <w:rFonts w:ascii="Simplified Arabic" w:hAnsi="Simplified Arabic" w:cs="Simplified Arabic" w:hint="cs"/>
          <w:color w:val="000000" w:themeColor="text1"/>
          <w:sz w:val="28"/>
          <w:szCs w:val="28"/>
          <w:rtl/>
          <w:lang w:val="en-GB" w:eastAsia="en-GB"/>
        </w:rPr>
        <w:t>في جامعة دمشق.</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eastAsia="en-GB"/>
        </w:rPr>
      </w:pPr>
      <w:r w:rsidRPr="00EF21D6">
        <w:rPr>
          <w:rFonts w:ascii="Simplified Arabic" w:hAnsi="Simplified Arabic" w:cs="Simplified Arabic" w:hint="cs"/>
          <w:color w:val="000000" w:themeColor="text1"/>
          <w:sz w:val="28"/>
          <w:szCs w:val="28"/>
          <w:rtl/>
          <w:lang w:val="en-GB" w:eastAsia="en-GB"/>
        </w:rPr>
        <w:t xml:space="preserve">اسم </w:t>
      </w:r>
      <w:proofErr w:type="gramStart"/>
      <w:r w:rsidRPr="00EF21D6">
        <w:rPr>
          <w:rFonts w:ascii="Simplified Arabic" w:hAnsi="Simplified Arabic" w:cs="Simplified Arabic" w:hint="cs"/>
          <w:color w:val="000000" w:themeColor="text1"/>
          <w:sz w:val="28"/>
          <w:szCs w:val="28"/>
          <w:rtl/>
          <w:lang w:val="en-GB" w:eastAsia="en-GB"/>
        </w:rPr>
        <w:t>المشرف</w:t>
      </w:r>
      <w:proofErr w:type="gramEnd"/>
      <w:r w:rsidRPr="00EF21D6">
        <w:rPr>
          <w:rFonts w:ascii="Simplified Arabic" w:hAnsi="Simplified Arabic" w:cs="Simplified Arabic" w:hint="cs"/>
          <w:color w:val="000000" w:themeColor="text1"/>
          <w:sz w:val="28"/>
          <w:szCs w:val="28"/>
          <w:rtl/>
          <w:lang w:val="en-GB" w:eastAsia="en-GB"/>
        </w:rPr>
        <w:t xml:space="preserve"> على البحث: م.د. نعمات الصغير: أخصائية بالأمراض الجلدية والزهرية .</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bidi="ar-SY"/>
        </w:rPr>
      </w:pPr>
      <w:r w:rsidRPr="00EF21D6">
        <w:rPr>
          <w:rFonts w:ascii="Simplified Arabic" w:hAnsi="Simplified Arabic" w:cs="Simplified Arabic" w:hint="cs"/>
          <w:color w:val="000000" w:themeColor="text1"/>
          <w:sz w:val="28"/>
          <w:szCs w:val="28"/>
          <w:rtl/>
          <w:lang w:val="en-GB" w:eastAsia="en-GB" w:bidi="ar-SY"/>
        </w:rPr>
        <w:t>الشرى الحاد مرض شائع مجهول السبب في 60% من الحالات وقد يكون متعدد الأسباب يدوم لمدة أقل من 6 أسابيع الخط الأول في العلاج هي مضادات الهستامين الجيل الثاني ,الخط الثاني شوط قصير من الستيروئيدات الجهازية. تهدف الدراسة إلى المقارنة بين مشاركة البريدنزولون والليفوسيتريزين مقابل الليفوسيتريزين وحده في علاج الشرى الحاد من حيث سرعة السيطرة على الأعراض  والتأثيرات الجانبية .مع العلم أن الليفوسيتريزين من مضادات الهستامين الجيل الثاني وقد يؤدي إلى وسن-وهن -صداع -جفاف فم.</w:t>
      </w:r>
    </w:p>
    <w:p w:rsidR="00EF21D6" w:rsidRPr="00EF21D6" w:rsidRDefault="00EF21D6" w:rsidP="00EF21D6">
      <w:pPr>
        <w:bidi/>
        <w:spacing w:after="160" w:line="360" w:lineRule="auto"/>
        <w:contextualSpacing/>
        <w:rPr>
          <w:rFonts w:ascii="Simplified Arabic" w:hAnsi="Simplified Arabic" w:cs="Simplified Arabic"/>
          <w:color w:val="000000" w:themeColor="text1"/>
          <w:sz w:val="28"/>
          <w:szCs w:val="28"/>
          <w:rtl/>
          <w:lang w:eastAsia="en-GB" w:bidi="ar-SY"/>
        </w:rPr>
      </w:pPr>
      <w:r w:rsidRPr="00EF21D6">
        <w:rPr>
          <w:rFonts w:ascii="Simplified Arabic" w:hAnsi="Simplified Arabic" w:cs="Simplified Arabic" w:hint="cs"/>
          <w:color w:val="000000" w:themeColor="text1"/>
          <w:sz w:val="28"/>
          <w:szCs w:val="28"/>
          <w:rtl/>
          <w:lang w:val="en-GB" w:eastAsia="en-GB" w:bidi="ar-SY"/>
        </w:rPr>
        <w:lastRenderedPageBreak/>
        <w:t xml:space="preserve">والبريدنزولون من الستيروئيدات القشرية متوسطة مدة التأثير, وقد يؤدي إلى </w:t>
      </w:r>
      <w:r w:rsidRPr="00EF21D6">
        <w:rPr>
          <w:rFonts w:ascii="Simplified Arabic" w:hAnsi="Simplified Arabic" w:cs="Simplified Arabic" w:hint="cs"/>
          <w:color w:val="000000" w:themeColor="text1"/>
          <w:kern w:val="24"/>
          <w:sz w:val="28"/>
          <w:szCs w:val="28"/>
          <w:rtl/>
          <w:lang w:val="en-GB" w:eastAsia="en-GB" w:bidi="ar-LB"/>
        </w:rPr>
        <w:t>تغيرات في المزاج وعصبي</w:t>
      </w:r>
      <w:r w:rsidRPr="00EF21D6">
        <w:rPr>
          <w:rFonts w:ascii="Simplified Arabic" w:hAnsi="Simplified Arabic" w:cs="Simplified Arabic" w:hint="cs"/>
          <w:color w:val="000000" w:themeColor="text1"/>
          <w:kern w:val="24"/>
          <w:sz w:val="28"/>
          <w:szCs w:val="28"/>
          <w:rtl/>
          <w:lang w:val="en-GB" w:eastAsia="en-GB" w:bidi="ar-SY"/>
        </w:rPr>
        <w:t>ة</w:t>
      </w:r>
      <w:r w:rsidRPr="00EF21D6">
        <w:rPr>
          <w:rFonts w:ascii="Simplified Arabic" w:hAnsi="Simplified Arabic" w:cs="Simplified Arabic" w:hint="cs"/>
          <w:color w:val="000000" w:themeColor="text1"/>
          <w:sz w:val="28"/>
          <w:szCs w:val="28"/>
          <w:rtl/>
          <w:lang w:eastAsia="en-GB" w:bidi="ar-SY"/>
        </w:rPr>
        <w:t>-</w:t>
      </w:r>
      <w:r w:rsidRPr="00EF21D6">
        <w:rPr>
          <w:rFonts w:ascii="Simplified Arabic" w:hAnsi="Simplified Arabic" w:cs="Simplified Arabic" w:hint="cs"/>
          <w:color w:val="000000" w:themeColor="text1"/>
          <w:kern w:val="24"/>
          <w:sz w:val="28"/>
          <w:szCs w:val="28"/>
          <w:rtl/>
          <w:lang w:val="en-GB" w:eastAsia="en-GB" w:bidi="ar-LB"/>
        </w:rPr>
        <w:t>عدم تحمل هضمي</w:t>
      </w:r>
      <w:r w:rsidRPr="00EF21D6">
        <w:rPr>
          <w:rFonts w:ascii="Simplified Arabic" w:hAnsi="Simplified Arabic" w:cs="Simplified Arabic" w:hint="cs"/>
          <w:color w:val="000000" w:themeColor="text1"/>
          <w:sz w:val="28"/>
          <w:szCs w:val="28"/>
          <w:rtl/>
          <w:lang w:eastAsia="en-GB" w:bidi="ar-SY"/>
        </w:rPr>
        <w:t>-</w:t>
      </w:r>
      <w:r w:rsidRPr="00EF21D6">
        <w:rPr>
          <w:rFonts w:ascii="Simplified Arabic" w:hAnsi="Simplified Arabic" w:cs="Simplified Arabic" w:hint="cs"/>
          <w:color w:val="000000" w:themeColor="text1"/>
          <w:kern w:val="24"/>
          <w:sz w:val="28"/>
          <w:szCs w:val="28"/>
          <w:rtl/>
          <w:lang w:val="en-GB" w:eastAsia="en-GB" w:bidi="ar-LB"/>
        </w:rPr>
        <w:t>زيادة سكر الدم</w:t>
      </w:r>
      <w:r w:rsidRPr="00EF21D6">
        <w:rPr>
          <w:rFonts w:ascii="Simplified Arabic" w:hAnsi="Simplified Arabic" w:cs="Simplified Arabic" w:hint="cs"/>
          <w:color w:val="000000" w:themeColor="text1"/>
          <w:sz w:val="28"/>
          <w:szCs w:val="28"/>
          <w:rtl/>
          <w:lang w:eastAsia="en-GB" w:bidi="ar-SY"/>
        </w:rPr>
        <w:t xml:space="preserve"> -</w:t>
      </w:r>
      <w:r w:rsidRPr="00EF21D6">
        <w:rPr>
          <w:rFonts w:ascii="Simplified Arabic" w:hAnsi="Simplified Arabic" w:cs="Simplified Arabic" w:hint="cs"/>
          <w:color w:val="000000" w:themeColor="text1"/>
          <w:kern w:val="24"/>
          <w:sz w:val="28"/>
          <w:szCs w:val="28"/>
          <w:rtl/>
          <w:lang w:val="en-GB" w:eastAsia="en-GB" w:bidi="ar-LB"/>
        </w:rPr>
        <w:t>عود امتصاص الصوديوم والسوائ</w:t>
      </w:r>
      <w:r w:rsidRPr="00EF21D6">
        <w:rPr>
          <w:rFonts w:ascii="Simplified Arabic" w:hAnsi="Simplified Arabic" w:cs="Simplified Arabic" w:hint="cs"/>
          <w:color w:val="000000" w:themeColor="text1"/>
          <w:kern w:val="24"/>
          <w:sz w:val="28"/>
          <w:szCs w:val="28"/>
          <w:rtl/>
          <w:lang w:val="en-GB" w:eastAsia="en-GB" w:bidi="ar-SY"/>
        </w:rPr>
        <w:t>ل</w:t>
      </w:r>
      <w:r w:rsidRPr="00EF21D6">
        <w:rPr>
          <w:rFonts w:ascii="Simplified Arabic" w:hAnsi="Simplified Arabic" w:cs="Simplified Arabic" w:hint="cs"/>
          <w:color w:val="000000" w:themeColor="text1"/>
          <w:sz w:val="28"/>
          <w:szCs w:val="28"/>
          <w:rtl/>
          <w:lang w:eastAsia="en-GB" w:bidi="ar-SY"/>
        </w:rPr>
        <w:t>-</w:t>
      </w:r>
      <w:r w:rsidRPr="00EF21D6">
        <w:rPr>
          <w:rFonts w:ascii="Simplified Arabic" w:hAnsi="Simplified Arabic" w:cs="Simplified Arabic" w:hint="cs"/>
          <w:color w:val="000000" w:themeColor="text1"/>
          <w:kern w:val="24"/>
          <w:sz w:val="28"/>
          <w:szCs w:val="28"/>
          <w:rtl/>
          <w:lang w:val="en-GB" w:eastAsia="en-GB" w:bidi="ar-LB"/>
        </w:rPr>
        <w:t>زيادة شهية و زيادة وزن</w:t>
      </w:r>
      <w:r w:rsidRPr="00EF21D6">
        <w:rPr>
          <w:rFonts w:ascii="Simplified Arabic" w:hAnsi="Simplified Arabic" w:cs="Simplified Arabic" w:hint="cs"/>
          <w:color w:val="000000" w:themeColor="text1"/>
          <w:sz w:val="28"/>
          <w:szCs w:val="28"/>
          <w:rtl/>
          <w:lang w:eastAsia="en-GB" w:bidi="ar-SY"/>
        </w:rPr>
        <w:t>-</w:t>
      </w:r>
      <w:r w:rsidRPr="00EF21D6">
        <w:rPr>
          <w:rFonts w:ascii="Simplified Arabic" w:hAnsi="Simplified Arabic" w:cs="Simplified Arabic" w:hint="cs"/>
          <w:color w:val="000000" w:themeColor="text1"/>
          <w:kern w:val="24"/>
          <w:sz w:val="28"/>
          <w:szCs w:val="28"/>
          <w:rtl/>
          <w:lang w:val="en-GB" w:eastAsia="en-GB" w:bidi="ar-LB"/>
        </w:rPr>
        <w:t>اندفاعات عدية الشكل</w:t>
      </w:r>
      <w:r w:rsidRPr="00EF21D6">
        <w:rPr>
          <w:rFonts w:ascii="Simplified Arabic" w:hAnsi="Simplified Arabic" w:cs="Simplified Arabic" w:hint="cs"/>
          <w:color w:val="000000" w:themeColor="text1"/>
          <w:sz w:val="28"/>
          <w:szCs w:val="28"/>
          <w:rtl/>
          <w:lang w:eastAsia="en-GB" w:bidi="ar-SY"/>
        </w:rPr>
        <w:t>-</w:t>
      </w:r>
      <w:r w:rsidRPr="00EF21D6">
        <w:rPr>
          <w:rFonts w:ascii="Simplified Arabic" w:hAnsi="Simplified Arabic" w:cs="Simplified Arabic" w:hint="cs"/>
          <w:color w:val="000000" w:themeColor="text1"/>
          <w:kern w:val="24"/>
          <w:sz w:val="28"/>
          <w:szCs w:val="28"/>
          <w:rtl/>
          <w:lang w:val="en-GB" w:eastAsia="en-GB" w:bidi="ar-LB"/>
        </w:rPr>
        <w:t>زيادة نسبة الإصابة  بالأخماج</w:t>
      </w:r>
      <w:r w:rsidRPr="00EF21D6">
        <w:rPr>
          <w:rFonts w:ascii="Simplified Arabic" w:hAnsi="Simplified Arabic" w:cs="Simplified Arabic" w:hint="cs"/>
          <w:color w:val="000000" w:themeColor="text1"/>
          <w:sz w:val="28"/>
          <w:szCs w:val="28"/>
          <w:rtl/>
          <w:lang w:eastAsia="en-GB" w:bidi="ar-SY"/>
        </w:rPr>
        <w:t xml:space="preserve"> -</w:t>
      </w:r>
      <w:r w:rsidRPr="00EF21D6">
        <w:rPr>
          <w:rFonts w:ascii="Simplified Arabic" w:hAnsi="Simplified Arabic" w:cs="Simplified Arabic" w:hint="cs"/>
          <w:color w:val="000000" w:themeColor="text1"/>
          <w:kern w:val="24"/>
          <w:sz w:val="28"/>
          <w:szCs w:val="28"/>
          <w:rtl/>
          <w:lang w:val="en-GB" w:eastAsia="en-GB" w:bidi="ar-SY"/>
        </w:rPr>
        <w:t xml:space="preserve"> </w:t>
      </w:r>
      <w:r w:rsidRPr="00EF21D6">
        <w:rPr>
          <w:rFonts w:ascii="Simplified Arabic" w:hAnsi="Simplified Arabic" w:cs="Simplified Arabic" w:hint="cs"/>
          <w:color w:val="000000" w:themeColor="text1"/>
          <w:kern w:val="24"/>
          <w:sz w:val="28"/>
          <w:szCs w:val="28"/>
          <w:rtl/>
          <w:lang w:val="en-GB" w:eastAsia="en-GB" w:bidi="ar-LB"/>
        </w:rPr>
        <w:t xml:space="preserve">ضعف عضلي </w:t>
      </w:r>
      <w:r w:rsidRPr="00EF21D6">
        <w:rPr>
          <w:rFonts w:ascii="Simplified Arabic" w:hAnsi="Simplified Arabic" w:cs="Simplified Arabic" w:hint="cs"/>
          <w:color w:val="000000" w:themeColor="text1"/>
          <w:sz w:val="28"/>
          <w:szCs w:val="28"/>
          <w:rtl/>
          <w:lang w:eastAsia="en-GB" w:bidi="ar-SY"/>
        </w:rPr>
        <w:t>-</w:t>
      </w:r>
      <w:r w:rsidRPr="00EF21D6">
        <w:rPr>
          <w:rFonts w:ascii="Simplified Arabic" w:hAnsi="Simplified Arabic" w:cs="Simplified Arabic" w:hint="cs"/>
          <w:color w:val="000000" w:themeColor="text1"/>
          <w:kern w:val="24"/>
          <w:sz w:val="28"/>
          <w:szCs w:val="28"/>
          <w:rtl/>
          <w:lang w:val="en-GB" w:eastAsia="en-GB" w:bidi="ar-LB"/>
        </w:rPr>
        <w:t>تأثيرات على التئام الجروح</w:t>
      </w:r>
    </w:p>
    <w:p w:rsidR="00EF21D6" w:rsidRPr="00EF21D6" w:rsidRDefault="00EF21D6" w:rsidP="00EF21D6">
      <w:pPr>
        <w:bidi/>
        <w:spacing w:after="160" w:line="360" w:lineRule="auto"/>
        <w:contextualSpacing/>
        <w:rPr>
          <w:rFonts w:ascii="Simplified Arabic" w:hAnsi="Simplified Arabic" w:cs="Simplified Arabic"/>
          <w:color w:val="000000" w:themeColor="text1"/>
          <w:sz w:val="28"/>
          <w:szCs w:val="28"/>
          <w:lang w:val="en-GB" w:eastAsia="en-GB" w:bidi="ar-SY"/>
        </w:rPr>
      </w:pPr>
      <w:r w:rsidRPr="00EF21D6">
        <w:rPr>
          <w:rFonts w:ascii="Simplified Arabic" w:hAnsi="Simplified Arabic" w:cs="Simplified Arabic" w:hint="cs"/>
          <w:color w:val="000000" w:themeColor="text1"/>
          <w:kern w:val="24"/>
          <w:sz w:val="28"/>
          <w:szCs w:val="28"/>
          <w:rtl/>
          <w:lang w:val="en-GB" w:eastAsia="en-GB" w:bidi="ar-SY"/>
        </w:rPr>
        <w:t>-ا</w:t>
      </w:r>
      <w:r w:rsidRPr="00EF21D6">
        <w:rPr>
          <w:rFonts w:ascii="Simplified Arabic" w:hAnsi="Simplified Arabic" w:cs="Simplified Arabic" w:hint="cs"/>
          <w:color w:val="000000" w:themeColor="text1"/>
          <w:kern w:val="24"/>
          <w:sz w:val="28"/>
          <w:szCs w:val="28"/>
          <w:rtl/>
          <w:lang w:val="en-GB" w:eastAsia="en-GB" w:bidi="ar-LB"/>
        </w:rPr>
        <w:t>ضطرابات طمثية</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bidi="ar-SY"/>
        </w:rPr>
      </w:pPr>
      <w:proofErr w:type="gramStart"/>
      <w:r w:rsidRPr="00EF21D6">
        <w:rPr>
          <w:rFonts w:ascii="Simplified Arabic" w:hAnsi="Simplified Arabic" w:cs="Simplified Arabic" w:hint="cs"/>
          <w:color w:val="000000" w:themeColor="text1"/>
          <w:sz w:val="28"/>
          <w:szCs w:val="28"/>
          <w:rtl/>
          <w:lang w:val="en-GB" w:eastAsia="en-GB" w:bidi="ar-SY"/>
        </w:rPr>
        <w:t>أود</w:t>
      </w:r>
      <w:proofErr w:type="gramEnd"/>
      <w:r w:rsidRPr="00EF21D6">
        <w:rPr>
          <w:rFonts w:ascii="Simplified Arabic" w:hAnsi="Simplified Arabic" w:cs="Simplified Arabic" w:hint="cs"/>
          <w:color w:val="000000" w:themeColor="text1"/>
          <w:sz w:val="28"/>
          <w:szCs w:val="28"/>
          <w:rtl/>
          <w:lang w:val="en-GB" w:eastAsia="en-GB" w:bidi="ar-SY"/>
        </w:rPr>
        <w:t xml:space="preserve"> إعلامك أن توقيعك على هذه الموافقة أمر اختياري لست مجبراً عليه.</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للحصول على المعلومات اللازمة لاستكمال بحثنا سوف نجري استجواب و فحص سريري كامل وسيتم وضع التشخيص سريرياً ثم البدء بالعلاج الذي سيكون على تكلفة المريض.</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proofErr w:type="gramStart"/>
      <w:r w:rsidRPr="00EF21D6">
        <w:rPr>
          <w:rFonts w:ascii="Simplified Arabic" w:hAnsi="Simplified Arabic" w:cs="Simplified Arabic" w:hint="cs"/>
          <w:color w:val="000000" w:themeColor="text1"/>
          <w:sz w:val="28"/>
          <w:szCs w:val="28"/>
          <w:rtl/>
          <w:lang w:val="en-GB" w:eastAsia="en-GB"/>
        </w:rPr>
        <w:t>نود</w:t>
      </w:r>
      <w:proofErr w:type="gramEnd"/>
      <w:r w:rsidRPr="00EF21D6">
        <w:rPr>
          <w:rFonts w:ascii="Simplified Arabic" w:hAnsi="Simplified Arabic" w:cs="Simplified Arabic" w:hint="cs"/>
          <w:color w:val="000000" w:themeColor="text1"/>
          <w:sz w:val="28"/>
          <w:szCs w:val="28"/>
          <w:rtl/>
          <w:lang w:val="en-GB" w:eastAsia="en-GB"/>
        </w:rPr>
        <w:t xml:space="preserve"> الحصول على إذن في أخذ المعلومات المرفقة في الاستبيان والذي سيكون محفوظاً لدي أنا شخصياً بحيث لا يطلع عليه أحداً سواي. ثم سنبدأ بالعلاج الجهازي والذي سيكون على تكلفتك الشخصية. </w:t>
      </w:r>
      <w:proofErr w:type="gramStart"/>
      <w:r w:rsidRPr="00EF21D6">
        <w:rPr>
          <w:rFonts w:ascii="Simplified Arabic" w:hAnsi="Simplified Arabic" w:cs="Simplified Arabic" w:hint="cs"/>
          <w:color w:val="000000" w:themeColor="text1"/>
          <w:sz w:val="28"/>
          <w:szCs w:val="28"/>
          <w:rtl/>
          <w:lang w:val="en-GB" w:eastAsia="en-GB"/>
        </w:rPr>
        <w:t>لن</w:t>
      </w:r>
      <w:proofErr w:type="gramEnd"/>
      <w:r w:rsidRPr="00EF21D6">
        <w:rPr>
          <w:rFonts w:ascii="Simplified Arabic" w:hAnsi="Simplified Arabic" w:cs="Simplified Arabic" w:hint="cs"/>
          <w:color w:val="000000" w:themeColor="text1"/>
          <w:sz w:val="28"/>
          <w:szCs w:val="28"/>
          <w:rtl/>
          <w:lang w:val="en-GB" w:eastAsia="en-GB"/>
        </w:rPr>
        <w:t xml:space="preserve"> يطلع أحد من الأشخاص المشاركين في الدراسة على معلوماتك الشخصية وسوف تتم مشاركة المعلومات الإجمالية فقط من دون أسماء.</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proofErr w:type="gramStart"/>
      <w:r w:rsidRPr="00EF21D6">
        <w:rPr>
          <w:rFonts w:ascii="Simplified Arabic" w:hAnsi="Simplified Arabic" w:cs="Simplified Arabic" w:hint="cs"/>
          <w:color w:val="000000" w:themeColor="text1"/>
          <w:sz w:val="28"/>
          <w:szCs w:val="28"/>
          <w:rtl/>
          <w:lang w:val="en-GB" w:eastAsia="en-GB"/>
        </w:rPr>
        <w:t>لديك</w:t>
      </w:r>
      <w:proofErr w:type="gramEnd"/>
      <w:r w:rsidRPr="00EF21D6">
        <w:rPr>
          <w:rFonts w:ascii="Simplified Arabic" w:hAnsi="Simplified Arabic" w:cs="Simplified Arabic" w:hint="cs"/>
          <w:color w:val="000000" w:themeColor="text1"/>
          <w:sz w:val="28"/>
          <w:szCs w:val="28"/>
          <w:rtl/>
          <w:lang w:val="en-GB" w:eastAsia="en-GB"/>
        </w:rPr>
        <w:t xml:space="preserve"> الحق الكامل بسحب موافقتك أو بالتوقف عن المشاركة في أي وقت ولأي سبب كان. وقرارك بالانسحاب لن يرتب عليه أية أعباء كما لن تخسر من الفوائد المستحقة. ولن يؤثر التوقف عن المشاركة على علاقتك مع المشفى بأي شكل من الأشكال. </w:t>
      </w:r>
      <w:proofErr w:type="gramStart"/>
      <w:r w:rsidRPr="00EF21D6">
        <w:rPr>
          <w:rFonts w:ascii="Simplified Arabic" w:hAnsi="Simplified Arabic" w:cs="Simplified Arabic" w:hint="cs"/>
          <w:color w:val="000000" w:themeColor="text1"/>
          <w:sz w:val="28"/>
          <w:szCs w:val="28"/>
          <w:rtl/>
          <w:lang w:val="en-GB" w:eastAsia="en-GB"/>
        </w:rPr>
        <w:t>لن</w:t>
      </w:r>
      <w:proofErr w:type="gramEnd"/>
      <w:r w:rsidRPr="00EF21D6">
        <w:rPr>
          <w:rFonts w:ascii="Simplified Arabic" w:hAnsi="Simplified Arabic" w:cs="Simplified Arabic" w:hint="cs"/>
          <w:color w:val="000000" w:themeColor="text1"/>
          <w:sz w:val="28"/>
          <w:szCs w:val="28"/>
          <w:rtl/>
          <w:lang w:val="en-GB" w:eastAsia="en-GB"/>
        </w:rPr>
        <w:t xml:space="preserve"> تحصل على فوائد مباشرة جراء مشاركتك بالبحث إلا أن مشاركتك سوف تساعد الباحثين على إدراك فائدة العلاج المطبق وسرعته في السيطرة على الأعراض وتأثيراته الجانبية. يرجى الانتباه </w:t>
      </w:r>
      <w:proofErr w:type="gramStart"/>
      <w:r w:rsidRPr="00EF21D6">
        <w:rPr>
          <w:rFonts w:ascii="Simplified Arabic" w:hAnsi="Simplified Arabic" w:cs="Simplified Arabic" w:hint="cs"/>
          <w:color w:val="000000" w:themeColor="text1"/>
          <w:sz w:val="28"/>
          <w:szCs w:val="28"/>
          <w:rtl/>
          <w:lang w:val="en-GB" w:eastAsia="en-GB"/>
        </w:rPr>
        <w:t>إلى</w:t>
      </w:r>
      <w:proofErr w:type="gramEnd"/>
      <w:r w:rsidRPr="00EF21D6">
        <w:rPr>
          <w:rFonts w:ascii="Simplified Arabic" w:hAnsi="Simplified Arabic" w:cs="Simplified Arabic" w:hint="cs"/>
          <w:color w:val="000000" w:themeColor="text1"/>
          <w:sz w:val="28"/>
          <w:szCs w:val="28"/>
          <w:rtl/>
          <w:lang w:val="en-GB" w:eastAsia="en-GB"/>
        </w:rPr>
        <w:t xml:space="preserve"> أن مشاركتك في هذه الدراسة غير مدفوعة.</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 xml:space="preserve">لضمان سرية معلوماتك الشخصية ستكون محفوظة في ملف يحمل رقمك التسلسلي دون اسمك في حاسوب محمي بكلمة سر وموضوع في درج مقفل. ولن </w:t>
      </w:r>
      <w:proofErr w:type="gramStart"/>
      <w:r w:rsidRPr="00EF21D6">
        <w:rPr>
          <w:rFonts w:ascii="Simplified Arabic" w:hAnsi="Simplified Arabic" w:cs="Simplified Arabic" w:hint="cs"/>
          <w:color w:val="000000" w:themeColor="text1"/>
          <w:sz w:val="28"/>
          <w:szCs w:val="28"/>
          <w:rtl/>
          <w:lang w:val="en-GB" w:eastAsia="en-GB"/>
        </w:rPr>
        <w:t>يتمكن</w:t>
      </w:r>
      <w:proofErr w:type="gramEnd"/>
      <w:r w:rsidRPr="00EF21D6">
        <w:rPr>
          <w:rFonts w:ascii="Simplified Arabic" w:hAnsi="Simplified Arabic" w:cs="Simplified Arabic" w:hint="cs"/>
          <w:color w:val="000000" w:themeColor="text1"/>
          <w:sz w:val="28"/>
          <w:szCs w:val="28"/>
          <w:rtl/>
          <w:lang w:val="en-GB" w:eastAsia="en-GB"/>
        </w:rPr>
        <w:t xml:space="preserve"> أحد من الوصول إلى البيانات باستثناء </w:t>
      </w:r>
      <w:r w:rsidRPr="00EF21D6">
        <w:rPr>
          <w:rFonts w:ascii="Simplified Arabic" w:hAnsi="Simplified Arabic" w:cs="Simplified Arabic" w:hint="cs"/>
          <w:color w:val="000000" w:themeColor="text1"/>
          <w:sz w:val="28"/>
          <w:szCs w:val="28"/>
          <w:rtl/>
          <w:lang w:val="en-GB" w:eastAsia="en-GB"/>
        </w:rPr>
        <w:lastRenderedPageBreak/>
        <w:t>الباحث الرئيسي. وسوف يجرى إتلاف كافة البيانات بطريقة مسؤولة فور انتهاء الفترة المطلوبة للاحتفاظ بها. وسوف يتم الحفاظ على خصوصيتك في كافة البيانات المنشورة والمكتوبة الناتجة عن هذه الدراسة، كما لن يتم استخدام اسمك أو أية معلومات خاصة أخرى في تقاريرنا أو في منشوراتنا.</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 xml:space="preserve">هل لديك أية أسئلة؟ </w:t>
      </w:r>
      <w:proofErr w:type="gramStart"/>
      <w:r w:rsidRPr="00EF21D6">
        <w:rPr>
          <w:rFonts w:ascii="Simplified Arabic" w:hAnsi="Simplified Arabic" w:cs="Simplified Arabic" w:hint="cs"/>
          <w:color w:val="000000" w:themeColor="text1"/>
          <w:sz w:val="28"/>
          <w:szCs w:val="28"/>
          <w:rtl/>
          <w:lang w:val="en-GB" w:eastAsia="en-GB"/>
        </w:rPr>
        <w:t>هل</w:t>
      </w:r>
      <w:proofErr w:type="gramEnd"/>
      <w:r w:rsidRPr="00EF21D6">
        <w:rPr>
          <w:rFonts w:ascii="Simplified Arabic" w:hAnsi="Simplified Arabic" w:cs="Simplified Arabic" w:hint="cs"/>
          <w:color w:val="000000" w:themeColor="text1"/>
          <w:sz w:val="28"/>
          <w:szCs w:val="28"/>
          <w:rtl/>
          <w:lang w:val="en-GB" w:eastAsia="en-GB"/>
        </w:rPr>
        <w:t xml:space="preserve"> هناك أي شيء لم تفهمه حول الدراسة؟</w:t>
      </w:r>
    </w:p>
    <w:p w:rsidR="00EF21D6" w:rsidRPr="00EF21D6" w:rsidRDefault="00EF21D6" w:rsidP="00EF21D6">
      <w:pPr>
        <w:bidi/>
        <w:spacing w:after="160" w:line="360" w:lineRule="auto"/>
        <w:rPr>
          <w:rFonts w:ascii="Simplified Arabic" w:hAnsi="Simplified Arabic" w:cs="Simplified Arabic"/>
          <w:color w:val="000000" w:themeColor="text1"/>
          <w:sz w:val="28"/>
          <w:szCs w:val="28"/>
          <w:u w:val="single"/>
          <w:rtl/>
          <w:lang w:val="en-GB" w:eastAsia="en-GB"/>
        </w:rPr>
      </w:pPr>
      <w:proofErr w:type="gramStart"/>
      <w:r w:rsidRPr="00EF21D6">
        <w:rPr>
          <w:rFonts w:ascii="Simplified Arabic" w:hAnsi="Simplified Arabic" w:cs="Simplified Arabic" w:hint="cs"/>
          <w:color w:val="000000" w:themeColor="text1"/>
          <w:sz w:val="28"/>
          <w:szCs w:val="28"/>
          <w:u w:val="single"/>
          <w:rtl/>
          <w:lang w:val="en-GB" w:eastAsia="en-GB"/>
        </w:rPr>
        <w:t>موافقة</w:t>
      </w:r>
      <w:proofErr w:type="gramEnd"/>
      <w:r w:rsidRPr="00EF21D6">
        <w:rPr>
          <w:rFonts w:ascii="Simplified Arabic" w:hAnsi="Simplified Arabic" w:cs="Simplified Arabic" w:hint="cs"/>
          <w:color w:val="000000" w:themeColor="text1"/>
          <w:sz w:val="28"/>
          <w:szCs w:val="28"/>
          <w:u w:val="single"/>
          <w:rtl/>
          <w:lang w:val="en-GB" w:eastAsia="en-GB"/>
        </w:rPr>
        <w:t xml:space="preserve"> الباحث:</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 xml:space="preserve">لقد قدمت شرحا </w:t>
      </w:r>
      <w:proofErr w:type="gramStart"/>
      <w:r w:rsidRPr="00EF21D6">
        <w:rPr>
          <w:rFonts w:ascii="Simplified Arabic" w:hAnsi="Simplified Arabic" w:cs="Simplified Arabic" w:hint="cs"/>
          <w:color w:val="000000" w:themeColor="text1"/>
          <w:sz w:val="28"/>
          <w:szCs w:val="28"/>
          <w:rtl/>
          <w:lang w:val="en-GB" w:eastAsia="en-GB"/>
        </w:rPr>
        <w:t>مفصلا</w:t>
      </w:r>
      <w:proofErr w:type="gramEnd"/>
      <w:r w:rsidRPr="00EF21D6">
        <w:rPr>
          <w:rFonts w:ascii="Simplified Arabic" w:hAnsi="Simplified Arabic" w:cs="Simplified Arabic" w:hint="cs"/>
          <w:color w:val="000000" w:themeColor="text1"/>
          <w:sz w:val="28"/>
          <w:szCs w:val="28"/>
          <w:rtl/>
          <w:lang w:val="en-GB" w:eastAsia="en-GB"/>
        </w:rPr>
        <w:t xml:space="preserve"> للمشترك....................</w:t>
      </w:r>
      <w:proofErr w:type="gramStart"/>
      <w:r w:rsidRPr="00EF21D6">
        <w:rPr>
          <w:rFonts w:ascii="Simplified Arabic" w:hAnsi="Simplified Arabic" w:cs="Simplified Arabic" w:hint="cs"/>
          <w:color w:val="000000" w:themeColor="text1"/>
          <w:sz w:val="28"/>
          <w:szCs w:val="28"/>
          <w:rtl/>
          <w:lang w:val="en-GB" w:eastAsia="en-GB"/>
        </w:rPr>
        <w:t>في</w:t>
      </w:r>
      <w:proofErr w:type="gramEnd"/>
      <w:r w:rsidRPr="00EF21D6">
        <w:rPr>
          <w:rFonts w:ascii="Simplified Arabic" w:hAnsi="Simplified Arabic" w:cs="Simplified Arabic" w:hint="cs"/>
          <w:color w:val="000000" w:themeColor="text1"/>
          <w:sz w:val="28"/>
          <w:szCs w:val="28"/>
          <w:rtl/>
          <w:lang w:val="en-GB" w:eastAsia="en-GB"/>
        </w:rPr>
        <w:t xml:space="preserve"> دراستنا حول طبيعة الدراسة، أساليبها، ونتائجها السلبية. وقد قمت بالإجابة عن كافة الأسئلة بطريقة واضحة وصحيحة </w:t>
      </w:r>
      <w:proofErr w:type="gramStart"/>
      <w:r w:rsidRPr="00EF21D6">
        <w:rPr>
          <w:rFonts w:ascii="Simplified Arabic" w:hAnsi="Simplified Arabic" w:cs="Simplified Arabic" w:hint="cs"/>
          <w:color w:val="000000" w:themeColor="text1"/>
          <w:sz w:val="28"/>
          <w:szCs w:val="28"/>
          <w:rtl/>
          <w:lang w:val="en-GB" w:eastAsia="en-GB"/>
        </w:rPr>
        <w:t>إلى</w:t>
      </w:r>
      <w:proofErr w:type="gramEnd"/>
      <w:r w:rsidRPr="00EF21D6">
        <w:rPr>
          <w:rFonts w:ascii="Simplified Arabic" w:hAnsi="Simplified Arabic" w:cs="Simplified Arabic" w:hint="cs"/>
          <w:color w:val="000000" w:themeColor="text1"/>
          <w:sz w:val="28"/>
          <w:szCs w:val="28"/>
          <w:rtl/>
          <w:lang w:val="en-GB" w:eastAsia="en-GB"/>
        </w:rPr>
        <w:t xml:space="preserve"> حد علمي.</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اسم الباحث</w:t>
      </w:r>
      <w:proofErr w:type="gramStart"/>
      <w:r w:rsidRPr="00EF21D6">
        <w:rPr>
          <w:rFonts w:ascii="Simplified Arabic" w:hAnsi="Simplified Arabic" w:cs="Simplified Arabic" w:hint="cs"/>
          <w:color w:val="000000" w:themeColor="text1"/>
          <w:sz w:val="28"/>
          <w:szCs w:val="28"/>
          <w:rtl/>
          <w:lang w:val="en-GB" w:eastAsia="en-GB"/>
        </w:rPr>
        <w:t>:.</w:t>
      </w:r>
      <w:proofErr w:type="gramEnd"/>
      <w:r w:rsidRPr="00EF21D6">
        <w:rPr>
          <w:rFonts w:ascii="Simplified Arabic" w:hAnsi="Simplified Arabic" w:cs="Simplified Arabic" w:hint="cs"/>
          <w:color w:val="000000" w:themeColor="text1"/>
          <w:sz w:val="28"/>
          <w:szCs w:val="28"/>
          <w:rtl/>
          <w:lang w:val="en-GB" w:eastAsia="en-GB"/>
        </w:rPr>
        <w:t>...............       التوقيع:.....................</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التاريخ:..../....../..........م</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p>
    <w:p w:rsidR="00EF21D6" w:rsidRPr="00EF21D6" w:rsidRDefault="00EF21D6" w:rsidP="00EF21D6">
      <w:pPr>
        <w:bidi/>
        <w:spacing w:after="160" w:line="360" w:lineRule="auto"/>
        <w:rPr>
          <w:rFonts w:ascii="Simplified Arabic" w:hAnsi="Simplified Arabic" w:cs="Simplified Arabic"/>
          <w:color w:val="000000" w:themeColor="text1"/>
          <w:sz w:val="28"/>
          <w:szCs w:val="28"/>
          <w:u w:val="single"/>
          <w:rtl/>
          <w:lang w:val="en-GB" w:eastAsia="en-GB"/>
        </w:rPr>
      </w:pPr>
      <w:r w:rsidRPr="00EF21D6">
        <w:rPr>
          <w:rFonts w:ascii="Simplified Arabic" w:hAnsi="Simplified Arabic" w:cs="Simplified Arabic" w:hint="cs"/>
          <w:color w:val="000000" w:themeColor="text1"/>
          <w:sz w:val="28"/>
          <w:szCs w:val="28"/>
          <w:u w:val="single"/>
          <w:rtl/>
          <w:lang w:val="en-GB" w:eastAsia="en-GB"/>
        </w:rPr>
        <w:t>موافقة المشترك على المشاركة بالبحث:</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 xml:space="preserve">لقد قرأت استمارة القبول </w:t>
      </w:r>
      <w:proofErr w:type="gramStart"/>
      <w:r w:rsidRPr="00EF21D6">
        <w:rPr>
          <w:rFonts w:ascii="Simplified Arabic" w:hAnsi="Simplified Arabic" w:cs="Simplified Arabic" w:hint="cs"/>
          <w:color w:val="000000" w:themeColor="text1"/>
          <w:sz w:val="28"/>
          <w:szCs w:val="28"/>
          <w:rtl/>
          <w:lang w:val="en-GB" w:eastAsia="en-GB"/>
        </w:rPr>
        <w:t>هذه</w:t>
      </w:r>
      <w:proofErr w:type="gramEnd"/>
      <w:r w:rsidRPr="00EF21D6">
        <w:rPr>
          <w:rFonts w:ascii="Simplified Arabic" w:hAnsi="Simplified Arabic" w:cs="Simplified Arabic" w:hint="cs"/>
          <w:color w:val="000000" w:themeColor="text1"/>
          <w:sz w:val="28"/>
          <w:szCs w:val="28"/>
          <w:rtl/>
          <w:lang w:val="en-GB" w:eastAsia="en-GB"/>
        </w:rPr>
        <w:t xml:space="preserve"> وفهمت مضمونها. وحصلت على الإجابات عن أسئلتي. استناداً إلى ذلك وبملء إرادتي، أقبل بالمشاركة في هذه الدراسة وأعلم أن الباحثة الدكتورة ريان السقا جاهزة للإجابة عن أسئلتي في أي وقت إذ يمكنني الاتصال بها على الرقم  :</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00963947367437</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lastRenderedPageBreak/>
        <w:t xml:space="preserve">أو </w:t>
      </w:r>
      <w:proofErr w:type="gramStart"/>
      <w:r w:rsidRPr="00EF21D6">
        <w:rPr>
          <w:rFonts w:ascii="Simplified Arabic" w:hAnsi="Simplified Arabic" w:cs="Simplified Arabic" w:hint="cs"/>
          <w:color w:val="000000" w:themeColor="text1"/>
          <w:sz w:val="28"/>
          <w:szCs w:val="28"/>
          <w:rtl/>
          <w:lang w:val="en-GB" w:eastAsia="en-GB"/>
        </w:rPr>
        <w:t>البريد</w:t>
      </w:r>
      <w:proofErr w:type="gramEnd"/>
      <w:r w:rsidRPr="00EF21D6">
        <w:rPr>
          <w:rFonts w:ascii="Simplified Arabic" w:hAnsi="Simplified Arabic" w:cs="Simplified Arabic" w:hint="cs"/>
          <w:color w:val="000000" w:themeColor="text1"/>
          <w:sz w:val="28"/>
          <w:szCs w:val="28"/>
          <w:rtl/>
          <w:lang w:val="en-GB" w:eastAsia="en-GB"/>
        </w:rPr>
        <w:t xml:space="preserve"> الالكتروني:</w:t>
      </w:r>
    </w:p>
    <w:p w:rsidR="00EF21D6" w:rsidRPr="00EF21D6" w:rsidRDefault="00EF21D6" w:rsidP="00EF21D6">
      <w:pPr>
        <w:bidi/>
        <w:spacing w:after="160" w:line="360" w:lineRule="auto"/>
        <w:rPr>
          <w:rFonts w:ascii="Simplified Arabic" w:hAnsi="Simplified Arabic" w:cs="Simplified Arabic"/>
          <w:color w:val="000000" w:themeColor="text1"/>
          <w:sz w:val="28"/>
          <w:szCs w:val="28"/>
          <w:lang w:eastAsia="en-GB"/>
        </w:rPr>
      </w:pPr>
      <w:r w:rsidRPr="00EF21D6">
        <w:rPr>
          <w:rFonts w:ascii="Simplified Arabic" w:hAnsi="Simplified Arabic" w:cs="Simplified Arabic" w:hint="cs"/>
          <w:color w:val="000000" w:themeColor="text1"/>
          <w:sz w:val="28"/>
          <w:szCs w:val="28"/>
          <w:lang w:eastAsia="en-GB"/>
        </w:rPr>
        <w:t>Ryans91@hotmail.com</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التوقيع على هذه الموافقة وأنا أدرك تماما أنه بإمكاني الانسحاب من الدراسة وقت ما أشاء</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ولن يؤثر ذلك على علاقتي بالمشفى، كما أدرك أنني سوف أحصل على نسخة من هذه الموافقة.</w:t>
      </w: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p>
    <w:p w:rsidR="00EF21D6" w:rsidRPr="00EF21D6" w:rsidRDefault="00EF21D6" w:rsidP="00EF21D6">
      <w:pPr>
        <w:bidi/>
        <w:spacing w:after="160" w:line="360" w:lineRule="auto"/>
        <w:rPr>
          <w:rFonts w:ascii="Simplified Arabic" w:hAnsi="Simplified Arabic" w:cs="Simplified Arabic"/>
          <w:color w:val="000000" w:themeColor="text1"/>
          <w:sz w:val="28"/>
          <w:szCs w:val="28"/>
          <w:rtl/>
          <w:lang w:val="en-GB" w:eastAsia="en-GB"/>
        </w:rPr>
      </w:pPr>
      <w:r w:rsidRPr="00EF21D6">
        <w:rPr>
          <w:rFonts w:ascii="Simplified Arabic" w:hAnsi="Simplified Arabic" w:cs="Simplified Arabic" w:hint="cs"/>
          <w:color w:val="000000" w:themeColor="text1"/>
          <w:sz w:val="28"/>
          <w:szCs w:val="28"/>
          <w:rtl/>
          <w:lang w:val="en-GB" w:eastAsia="en-GB"/>
        </w:rPr>
        <w:t>اسم المشترك</w:t>
      </w:r>
      <w:proofErr w:type="gramStart"/>
      <w:r w:rsidRPr="00EF21D6">
        <w:rPr>
          <w:rFonts w:ascii="Simplified Arabic" w:hAnsi="Simplified Arabic" w:cs="Simplified Arabic" w:hint="cs"/>
          <w:color w:val="000000" w:themeColor="text1"/>
          <w:sz w:val="28"/>
          <w:szCs w:val="28"/>
          <w:rtl/>
          <w:lang w:val="en-GB" w:eastAsia="en-GB"/>
        </w:rPr>
        <w:t>:.</w:t>
      </w:r>
      <w:proofErr w:type="gramEnd"/>
      <w:r w:rsidRPr="00EF21D6">
        <w:rPr>
          <w:rFonts w:ascii="Simplified Arabic" w:hAnsi="Simplified Arabic" w:cs="Simplified Arabic" w:hint="cs"/>
          <w:color w:val="000000" w:themeColor="text1"/>
          <w:sz w:val="28"/>
          <w:szCs w:val="28"/>
          <w:rtl/>
          <w:lang w:val="en-GB" w:eastAsia="en-GB"/>
        </w:rPr>
        <w:t>..............       التوقيع:....................</w:t>
      </w:r>
    </w:p>
    <w:p w:rsidR="00EF21D6" w:rsidRPr="00EF21D6" w:rsidRDefault="00EF21D6" w:rsidP="00EF21D6">
      <w:pPr>
        <w:bidi/>
        <w:spacing w:after="160" w:line="360" w:lineRule="auto"/>
        <w:rPr>
          <w:rFonts w:ascii="Simplified Arabic" w:hAnsi="Simplified Arabic" w:cs="Simplified Arabic"/>
          <w:color w:val="000000" w:themeColor="text1"/>
          <w:sz w:val="28"/>
          <w:szCs w:val="28"/>
          <w:lang w:val="en-GB" w:eastAsia="en-GB"/>
        </w:rPr>
      </w:pPr>
      <w:r w:rsidRPr="00EF21D6">
        <w:rPr>
          <w:rFonts w:ascii="Simplified Arabic" w:hAnsi="Simplified Arabic" w:cs="Simplified Arabic" w:hint="cs"/>
          <w:color w:val="000000" w:themeColor="text1"/>
          <w:sz w:val="28"/>
          <w:szCs w:val="28"/>
          <w:rtl/>
          <w:lang w:val="en-GB" w:eastAsia="en-GB"/>
        </w:rPr>
        <w:t>التاريخ:...../...../.......م</w:t>
      </w:r>
    </w:p>
    <w:p w:rsidR="00EF21D6" w:rsidRPr="00EF21D6" w:rsidRDefault="00EF21D6" w:rsidP="00EF21D6">
      <w:pPr>
        <w:bidi/>
        <w:spacing w:line="360" w:lineRule="auto"/>
        <w:ind w:right="283"/>
        <w:rPr>
          <w:rFonts w:ascii="Simplified Arabic" w:eastAsia="Times New Roman" w:hAnsi="Simplified Arabic" w:cs="Simplified Arabic"/>
          <w:b/>
          <w:bCs/>
          <w:color w:val="000000" w:themeColor="text1"/>
          <w:sz w:val="28"/>
          <w:szCs w:val="28"/>
          <w:rtl/>
          <w:lang w:bidi="ar-EG"/>
        </w:rPr>
      </w:pPr>
    </w:p>
    <w:p w:rsidR="00EF21D6" w:rsidRPr="00EF21D6" w:rsidRDefault="00EF21D6" w:rsidP="00EF21D6">
      <w:pPr>
        <w:bidi/>
        <w:spacing w:line="360" w:lineRule="auto"/>
        <w:rPr>
          <w:rFonts w:ascii="Simplified Arabic" w:eastAsia="Times New Roman" w:hAnsi="Simplified Arabic" w:cs="Simplified Arabic"/>
          <w:color w:val="000000" w:themeColor="text1"/>
          <w:sz w:val="28"/>
          <w:szCs w:val="28"/>
        </w:rPr>
      </w:pPr>
    </w:p>
    <w:p w:rsidR="00EF21D6" w:rsidRDefault="00EF21D6" w:rsidP="00EF21D6">
      <w:pPr>
        <w:bidi/>
        <w:spacing w:line="360" w:lineRule="auto"/>
        <w:rPr>
          <w:rFonts w:ascii="Simplified Arabic" w:eastAsia="Times New Roman" w:hAnsi="Simplified Arabic" w:cs="Simplified Arabic"/>
          <w:b/>
          <w:bCs/>
          <w:color w:val="000000" w:themeColor="text1"/>
          <w:sz w:val="28"/>
          <w:szCs w:val="28"/>
          <w:lang w:bidi="ar-SY"/>
        </w:rPr>
      </w:pPr>
    </w:p>
    <w:p w:rsidR="008C7210" w:rsidRDefault="008C7210" w:rsidP="008C7210">
      <w:pPr>
        <w:bidi/>
        <w:spacing w:line="360" w:lineRule="auto"/>
        <w:rPr>
          <w:rFonts w:ascii="Simplified Arabic" w:eastAsia="Times New Roman" w:hAnsi="Simplified Arabic" w:cs="Simplified Arabic"/>
          <w:b/>
          <w:bCs/>
          <w:color w:val="000000" w:themeColor="text1"/>
          <w:sz w:val="28"/>
          <w:szCs w:val="28"/>
          <w:lang w:bidi="ar-SY"/>
        </w:rPr>
      </w:pPr>
    </w:p>
    <w:p w:rsidR="008C7210" w:rsidRDefault="008C7210" w:rsidP="008C7210">
      <w:pPr>
        <w:bidi/>
        <w:spacing w:line="360" w:lineRule="auto"/>
        <w:rPr>
          <w:rFonts w:ascii="Simplified Arabic" w:eastAsia="Times New Roman" w:hAnsi="Simplified Arabic" w:cs="Simplified Arabic"/>
          <w:b/>
          <w:bCs/>
          <w:color w:val="000000" w:themeColor="text1"/>
          <w:sz w:val="28"/>
          <w:szCs w:val="28"/>
          <w:lang w:bidi="ar-SY"/>
        </w:rPr>
      </w:pPr>
    </w:p>
    <w:p w:rsidR="008C7210" w:rsidRPr="00EF21D6" w:rsidRDefault="008C7210" w:rsidP="008C7210">
      <w:pPr>
        <w:bidi/>
        <w:spacing w:line="360" w:lineRule="auto"/>
        <w:rPr>
          <w:rFonts w:ascii="Simplified Arabic" w:eastAsia="Times New Roman" w:hAnsi="Simplified Arabic" w:cs="Simplified Arabic"/>
          <w:b/>
          <w:bCs/>
          <w:color w:val="000000" w:themeColor="text1"/>
          <w:sz w:val="28"/>
          <w:szCs w:val="28"/>
          <w:lang w:bidi="ar-SY"/>
        </w:rPr>
      </w:pPr>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lang w:bidi="ar-SY"/>
        </w:rPr>
      </w:pPr>
      <w:r w:rsidRPr="00EF21D6">
        <w:rPr>
          <w:rFonts w:ascii="Simplified Arabic" w:eastAsia="Times New Roman" w:hAnsi="Simplified Arabic" w:cs="Simplified Arabic" w:hint="cs"/>
          <w:b/>
          <w:bCs/>
          <w:color w:val="000000" w:themeColor="text1"/>
          <w:sz w:val="28"/>
          <w:szCs w:val="28"/>
          <w:rtl/>
          <w:lang w:bidi="ar-SY"/>
        </w:rPr>
        <w:t>طريقة الدراسة :</w:t>
      </w:r>
    </w:p>
    <w:p w:rsidR="00EF21D6" w:rsidRPr="00EF21D6" w:rsidRDefault="00EF21D6" w:rsidP="00EF21D6">
      <w:pPr>
        <w:bidi/>
        <w:spacing w:line="360" w:lineRule="auto"/>
        <w:ind w:left="-58"/>
        <w:rPr>
          <w:rFonts w:ascii="Simplified Arabic" w:eastAsia="Times New Roman" w:hAnsi="Simplified Arabic" w:cs="Simplified Arabic"/>
          <w:color w:val="000000" w:themeColor="text1"/>
          <w:sz w:val="28"/>
          <w:szCs w:val="28"/>
          <w:rtl/>
          <w:lang w:bidi="ar-SY"/>
        </w:rPr>
      </w:pPr>
      <w:r w:rsidRPr="00EF21D6">
        <w:rPr>
          <w:rFonts w:ascii="Simplified Arabic" w:eastAsia="Times New Roman" w:hAnsi="Simplified Arabic" w:cs="Simplified Arabic" w:hint="cs"/>
          <w:color w:val="000000" w:themeColor="text1"/>
          <w:sz w:val="28"/>
          <w:szCs w:val="28"/>
          <w:rtl/>
          <w:lang w:bidi="ar-SY"/>
        </w:rPr>
        <w:t>دراسة تجريبية علاجية على المرضى الذين يحققون المعايير التالية:</w:t>
      </w:r>
    </w:p>
    <w:p w:rsidR="00EF21D6" w:rsidRPr="00EF21D6" w:rsidRDefault="00EF21D6" w:rsidP="00EF21D6">
      <w:pPr>
        <w:bidi/>
        <w:spacing w:line="360" w:lineRule="auto"/>
        <w:ind w:left="-58"/>
        <w:rPr>
          <w:rFonts w:ascii="Simplified Arabic" w:eastAsia="Times New Roman" w:hAnsi="Simplified Arabic" w:cs="Simplified Arabic"/>
          <w:b/>
          <w:bCs/>
          <w:color w:val="000000" w:themeColor="text1"/>
          <w:sz w:val="28"/>
          <w:szCs w:val="28"/>
          <w:rtl/>
          <w:lang w:bidi="ar-SY"/>
        </w:rPr>
      </w:pPr>
      <w:r w:rsidRPr="00EF21D6">
        <w:rPr>
          <w:rFonts w:ascii="Simplified Arabic" w:eastAsia="Times New Roman" w:hAnsi="Simplified Arabic" w:cs="Simplified Arabic"/>
          <w:b/>
          <w:bCs/>
          <w:color w:val="000000" w:themeColor="text1"/>
          <w:sz w:val="28"/>
          <w:szCs w:val="28"/>
          <w:lang w:bidi="ar-SY"/>
        </w:rPr>
        <w:t>A</w:t>
      </w:r>
      <w:r w:rsidRPr="00EF21D6">
        <w:rPr>
          <w:rFonts w:ascii="Simplified Arabic" w:eastAsia="Times New Roman" w:hAnsi="Simplified Arabic" w:cs="Simplified Arabic" w:hint="cs"/>
          <w:b/>
          <w:bCs/>
          <w:color w:val="000000" w:themeColor="text1"/>
          <w:sz w:val="28"/>
          <w:szCs w:val="28"/>
          <w:rtl/>
        </w:rPr>
        <w:t>-</w:t>
      </w:r>
      <w:r w:rsidRPr="00EF21D6">
        <w:rPr>
          <w:rFonts w:ascii="Simplified Arabic" w:eastAsia="Times New Roman" w:hAnsi="Simplified Arabic" w:cs="Simplified Arabic" w:hint="cs"/>
          <w:b/>
          <w:bCs/>
          <w:color w:val="000000" w:themeColor="text1"/>
          <w:sz w:val="28"/>
          <w:szCs w:val="28"/>
          <w:rtl/>
          <w:lang w:bidi="ar-SY"/>
        </w:rPr>
        <w:t xml:space="preserve">معايير </w:t>
      </w:r>
      <w:proofErr w:type="gramStart"/>
      <w:r w:rsidRPr="00EF21D6">
        <w:rPr>
          <w:rFonts w:ascii="Simplified Arabic" w:eastAsia="Times New Roman" w:hAnsi="Simplified Arabic" w:cs="Simplified Arabic" w:hint="cs"/>
          <w:b/>
          <w:bCs/>
          <w:color w:val="000000" w:themeColor="text1"/>
          <w:sz w:val="28"/>
          <w:szCs w:val="28"/>
          <w:rtl/>
          <w:lang w:bidi="ar-SY"/>
        </w:rPr>
        <w:t>القبول :</w:t>
      </w:r>
      <w:proofErr w:type="gramEnd"/>
    </w:p>
    <w:p w:rsidR="00EF21D6" w:rsidRPr="00EF21D6" w:rsidRDefault="00EF21D6" w:rsidP="00DA7715">
      <w:pPr>
        <w:numPr>
          <w:ilvl w:val="0"/>
          <w:numId w:val="51"/>
        </w:numPr>
        <w:bidi/>
        <w:spacing w:line="360" w:lineRule="auto"/>
        <w:contextualSpacing/>
        <w:rPr>
          <w:rFonts w:ascii="Simplified Arabic" w:eastAsia="Times New Roman" w:hAnsi="Simplified Arabic" w:cs="Simplified Arabic"/>
          <w:color w:val="000000" w:themeColor="text1"/>
          <w:sz w:val="28"/>
          <w:szCs w:val="28"/>
          <w:lang w:bidi="ar-SY"/>
        </w:rPr>
      </w:pPr>
      <w:r w:rsidRPr="00EF21D6">
        <w:rPr>
          <w:rFonts w:ascii="Simplified Arabic" w:hAnsi="Simplified Arabic" w:cs="Simplified Arabic" w:hint="cs"/>
          <w:color w:val="000000" w:themeColor="text1"/>
          <w:kern w:val="24"/>
          <w:sz w:val="28"/>
          <w:szCs w:val="28"/>
          <w:rtl/>
          <w:lang w:bidi="ar-SY"/>
        </w:rPr>
        <w:t>مرضى الشرى الحاد</w:t>
      </w:r>
    </w:p>
    <w:p w:rsidR="00EF21D6" w:rsidRPr="00EF21D6" w:rsidRDefault="00EF21D6" w:rsidP="00DA7715">
      <w:pPr>
        <w:numPr>
          <w:ilvl w:val="0"/>
          <w:numId w:val="51"/>
        </w:numPr>
        <w:bidi/>
        <w:spacing w:line="360" w:lineRule="auto"/>
        <w:contextualSpacing/>
        <w:rPr>
          <w:rFonts w:ascii="Simplified Arabic" w:eastAsia="Times New Roman" w:hAnsi="Simplified Arabic" w:cs="Simplified Arabic"/>
          <w:color w:val="000000" w:themeColor="text1"/>
          <w:sz w:val="28"/>
          <w:szCs w:val="28"/>
          <w:lang w:bidi="ar-SY"/>
        </w:rPr>
      </w:pPr>
      <w:r w:rsidRPr="00EF21D6">
        <w:rPr>
          <w:rFonts w:ascii="Simplified Arabic" w:hAnsi="Simplified Arabic" w:cs="Simplified Arabic" w:hint="cs"/>
          <w:color w:val="000000" w:themeColor="text1"/>
          <w:kern w:val="24"/>
          <w:sz w:val="28"/>
          <w:szCs w:val="28"/>
          <w:rtl/>
          <w:lang w:bidi="ar-SY"/>
        </w:rPr>
        <w:lastRenderedPageBreak/>
        <w:t>العمر 18 أو أكبر</w:t>
      </w:r>
    </w:p>
    <w:p w:rsidR="00EF21D6" w:rsidRPr="00EF21D6" w:rsidRDefault="00EF21D6" w:rsidP="00EF21D6">
      <w:pPr>
        <w:keepNext/>
        <w:bidi/>
        <w:spacing w:before="240" w:after="60" w:line="360" w:lineRule="auto"/>
        <w:outlineLvl w:val="0"/>
        <w:rPr>
          <w:rFonts w:ascii="Simplified Arabic" w:eastAsia="Times New Roman" w:hAnsi="Simplified Arabic" w:cs="Simplified Arabic"/>
          <w:b/>
          <w:bCs/>
          <w:color w:val="000000" w:themeColor="text1"/>
          <w:kern w:val="32"/>
          <w:sz w:val="28"/>
          <w:szCs w:val="28"/>
          <w:rtl/>
          <w:lang w:bidi="ar-SY"/>
        </w:rPr>
      </w:pPr>
      <w:r w:rsidRPr="00EF21D6">
        <w:rPr>
          <w:rFonts w:ascii="Simplified Arabic" w:eastAsia="Times New Roman" w:hAnsi="Simplified Arabic" w:cs="Simplified Arabic"/>
          <w:b/>
          <w:bCs/>
          <w:color w:val="000000" w:themeColor="text1"/>
          <w:kern w:val="32"/>
          <w:sz w:val="28"/>
          <w:szCs w:val="28"/>
          <w:lang w:bidi="ar-SY"/>
        </w:rPr>
        <w:t>B</w:t>
      </w:r>
      <w:r w:rsidRPr="00EF21D6">
        <w:rPr>
          <w:rFonts w:ascii="Simplified Arabic" w:eastAsia="Times New Roman" w:hAnsi="Simplified Arabic" w:cs="Simplified Arabic" w:hint="cs"/>
          <w:b/>
          <w:bCs/>
          <w:color w:val="000000" w:themeColor="text1"/>
          <w:kern w:val="32"/>
          <w:sz w:val="28"/>
          <w:szCs w:val="28"/>
          <w:rtl/>
        </w:rPr>
        <w:t>-</w:t>
      </w:r>
      <w:r w:rsidRPr="00EF21D6">
        <w:rPr>
          <w:rFonts w:ascii="Simplified Arabic" w:eastAsia="Times New Roman" w:hAnsi="Simplified Arabic" w:cs="Simplified Arabic" w:hint="cs"/>
          <w:b/>
          <w:bCs/>
          <w:color w:val="000000" w:themeColor="text1"/>
          <w:kern w:val="32"/>
          <w:sz w:val="28"/>
          <w:szCs w:val="28"/>
          <w:rtl/>
          <w:lang w:bidi="ar-SY"/>
        </w:rPr>
        <w:t>معايير الاستبعاد:</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lang w:bidi="ar-SY"/>
        </w:rPr>
      </w:pPr>
      <w:r w:rsidRPr="00EF21D6">
        <w:rPr>
          <w:rFonts w:ascii="Simplified Arabic" w:hAnsi="Simplified Arabic" w:cs="Simplified Arabic" w:hint="cs"/>
          <w:color w:val="000000" w:themeColor="text1"/>
          <w:kern w:val="24"/>
          <w:sz w:val="28"/>
          <w:szCs w:val="28"/>
          <w:rtl/>
          <w:lang w:bidi="ar-SY"/>
        </w:rPr>
        <w:t>الوذمة الوعائية</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التأق</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الحمى</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استعمال أي من مضادات الهستامين أو الستيروئيدات القشرية السكرية خلال ال 5 أيام السابقة</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وجود حساسية معروفة للأدوية المدروسة أو أي من مكوناتها</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الإصابة بالسكري</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rtl/>
          <w:lang w:bidi="ar-SY"/>
        </w:rPr>
      </w:pPr>
      <w:proofErr w:type="gramStart"/>
      <w:r w:rsidRPr="00EF21D6">
        <w:rPr>
          <w:rFonts w:ascii="Simplified Arabic" w:hAnsi="Simplified Arabic" w:cs="Simplified Arabic" w:hint="cs"/>
          <w:color w:val="000000" w:themeColor="text1"/>
          <w:kern w:val="24"/>
          <w:sz w:val="28"/>
          <w:szCs w:val="28"/>
          <w:rtl/>
          <w:lang w:bidi="ar-SY"/>
        </w:rPr>
        <w:t>قصور</w:t>
      </w:r>
      <w:proofErr w:type="gramEnd"/>
      <w:r w:rsidRPr="00EF21D6">
        <w:rPr>
          <w:rFonts w:ascii="Simplified Arabic" w:hAnsi="Simplified Arabic" w:cs="Simplified Arabic" w:hint="cs"/>
          <w:color w:val="000000" w:themeColor="text1"/>
          <w:kern w:val="24"/>
          <w:sz w:val="28"/>
          <w:szCs w:val="28"/>
          <w:rtl/>
          <w:lang w:bidi="ar-SY"/>
        </w:rPr>
        <w:t xml:space="preserve"> تنفسي مزمن</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rtl/>
          <w:lang w:bidi="ar-SY"/>
        </w:rPr>
      </w:pPr>
      <w:proofErr w:type="gramStart"/>
      <w:r w:rsidRPr="00EF21D6">
        <w:rPr>
          <w:rFonts w:ascii="Simplified Arabic" w:hAnsi="Simplified Arabic" w:cs="Simplified Arabic" w:hint="cs"/>
          <w:color w:val="000000" w:themeColor="text1"/>
          <w:kern w:val="24"/>
          <w:sz w:val="28"/>
          <w:szCs w:val="28"/>
          <w:rtl/>
          <w:lang w:bidi="ar-SY"/>
        </w:rPr>
        <w:t>قصور</w:t>
      </w:r>
      <w:proofErr w:type="gramEnd"/>
      <w:r w:rsidRPr="00EF21D6">
        <w:rPr>
          <w:rFonts w:ascii="Simplified Arabic" w:hAnsi="Simplified Arabic" w:cs="Simplified Arabic" w:hint="cs"/>
          <w:color w:val="000000" w:themeColor="text1"/>
          <w:kern w:val="24"/>
          <w:sz w:val="28"/>
          <w:szCs w:val="28"/>
          <w:rtl/>
          <w:lang w:bidi="ar-SY"/>
        </w:rPr>
        <w:t xml:space="preserve"> كلوي أو قلبي</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rtl/>
          <w:lang w:bidi="ar-SY"/>
        </w:rPr>
      </w:pPr>
      <w:proofErr w:type="gramStart"/>
      <w:r w:rsidRPr="00EF21D6">
        <w:rPr>
          <w:rFonts w:ascii="Simplified Arabic" w:hAnsi="Simplified Arabic" w:cs="Simplified Arabic" w:hint="cs"/>
          <w:color w:val="000000" w:themeColor="text1"/>
          <w:kern w:val="24"/>
          <w:sz w:val="28"/>
          <w:szCs w:val="28"/>
          <w:rtl/>
          <w:lang w:bidi="ar-SY"/>
        </w:rPr>
        <w:t>قرحة</w:t>
      </w:r>
      <w:proofErr w:type="gramEnd"/>
      <w:r w:rsidRPr="00EF21D6">
        <w:rPr>
          <w:rFonts w:ascii="Simplified Arabic" w:hAnsi="Simplified Arabic" w:cs="Simplified Arabic" w:hint="cs"/>
          <w:color w:val="000000" w:themeColor="text1"/>
          <w:kern w:val="24"/>
          <w:sz w:val="28"/>
          <w:szCs w:val="28"/>
          <w:rtl/>
          <w:lang w:bidi="ar-SY"/>
        </w:rPr>
        <w:t xml:space="preserve"> هضمية فعالة</w:t>
      </w:r>
    </w:p>
    <w:p w:rsidR="00EF21D6" w:rsidRPr="00EF21D6" w:rsidRDefault="00EF21D6" w:rsidP="00DA7715">
      <w:pPr>
        <w:numPr>
          <w:ilvl w:val="0"/>
          <w:numId w:val="50"/>
        </w:numPr>
        <w:bidi/>
        <w:spacing w:before="200" w:line="360" w:lineRule="auto"/>
        <w:rPr>
          <w:rFonts w:ascii="Simplified Arabic" w:eastAsia="Times New Roman" w:hAnsi="Simplified Arabic" w:cs="Simplified Arabic"/>
          <w:color w:val="000000" w:themeColor="text1"/>
          <w:sz w:val="28"/>
          <w:szCs w:val="28"/>
          <w:lang w:bidi="ar-SY"/>
        </w:rPr>
      </w:pPr>
      <w:proofErr w:type="gramStart"/>
      <w:r w:rsidRPr="00EF21D6">
        <w:rPr>
          <w:rFonts w:ascii="Simplified Arabic" w:hAnsi="Simplified Arabic" w:cs="Simplified Arabic" w:hint="cs"/>
          <w:color w:val="000000" w:themeColor="text1"/>
          <w:kern w:val="24"/>
          <w:sz w:val="28"/>
          <w:szCs w:val="28"/>
          <w:rtl/>
          <w:lang w:bidi="ar-SY"/>
        </w:rPr>
        <w:t>الحمل</w:t>
      </w:r>
      <w:proofErr w:type="gramEnd"/>
      <w:r w:rsidRPr="00EF21D6">
        <w:rPr>
          <w:rFonts w:ascii="Simplified Arabic" w:hAnsi="Simplified Arabic" w:cs="Simplified Arabic" w:hint="cs"/>
          <w:color w:val="000000" w:themeColor="text1"/>
          <w:kern w:val="24"/>
          <w:sz w:val="28"/>
          <w:szCs w:val="28"/>
          <w:rtl/>
          <w:lang w:bidi="ar-SY"/>
        </w:rPr>
        <w:t xml:space="preserve"> أو الإرضاع</w:t>
      </w:r>
    </w:p>
    <w:p w:rsidR="00EF21D6" w:rsidRPr="00EF21D6" w:rsidRDefault="00EF21D6" w:rsidP="00EF21D6">
      <w:pPr>
        <w:bidi/>
        <w:spacing w:before="200" w:line="360" w:lineRule="auto"/>
        <w:rPr>
          <w:rFonts w:ascii="Simplified Arabic" w:eastAsia="Times New Roman" w:hAnsi="Simplified Arabic" w:cs="Simplified Arabic"/>
          <w:color w:val="000000" w:themeColor="text1"/>
          <w:sz w:val="28"/>
          <w:szCs w:val="28"/>
          <w:lang w:bidi="ar-SY"/>
        </w:rPr>
      </w:pP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rPr>
      </w:pPr>
      <w:r w:rsidRPr="00EF21D6">
        <w:rPr>
          <w:rFonts w:ascii="Simplified Arabic" w:hAnsi="Simplified Arabic" w:cs="Simplified Arabic" w:hint="cs"/>
          <w:b/>
          <w:bCs/>
          <w:color w:val="000000" w:themeColor="text1"/>
          <w:kern w:val="24"/>
          <w:sz w:val="28"/>
          <w:szCs w:val="28"/>
          <w:rtl/>
        </w:rPr>
        <w:t xml:space="preserve">طريقة إجراء </w:t>
      </w:r>
      <w:proofErr w:type="gramStart"/>
      <w:r w:rsidRPr="00EF21D6">
        <w:rPr>
          <w:rFonts w:ascii="Simplified Arabic" w:hAnsi="Simplified Arabic" w:cs="Simplified Arabic" w:hint="cs"/>
          <w:b/>
          <w:bCs/>
          <w:color w:val="000000" w:themeColor="text1"/>
          <w:kern w:val="24"/>
          <w:sz w:val="28"/>
          <w:szCs w:val="28"/>
          <w:rtl/>
        </w:rPr>
        <w:t>الدراسة</w:t>
      </w:r>
      <w:r w:rsidRPr="00EF21D6">
        <w:rPr>
          <w:rFonts w:ascii="Simplified Arabic" w:hAnsi="Simplified Arabic" w:cs="Simplified Arabic" w:hint="cs"/>
          <w:color w:val="000000" w:themeColor="text1"/>
          <w:kern w:val="24"/>
          <w:sz w:val="28"/>
          <w:szCs w:val="28"/>
          <w:rtl/>
        </w:rPr>
        <w:t xml:space="preserve"> :</w:t>
      </w:r>
      <w:proofErr w:type="gramEnd"/>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lang w:bidi="ar-SY"/>
        </w:rPr>
      </w:pPr>
      <w:r w:rsidRPr="00EF21D6">
        <w:rPr>
          <w:rFonts w:ascii="Simplified Arabic" w:hAnsi="Simplified Arabic" w:cs="Simplified Arabic" w:hint="cs"/>
          <w:color w:val="000000" w:themeColor="text1"/>
          <w:kern w:val="24"/>
          <w:sz w:val="28"/>
          <w:szCs w:val="28"/>
          <w:rtl/>
        </w:rPr>
        <w:lastRenderedPageBreak/>
        <w:t>عند مقاربة المريض للمرة الأولى تؤخذ قصة سريرية مفصلة تتضمن تفصيل الشكاية( مدة البدء-العوامل المحرضة-شدة وتواتر الأعراض-العلاجات السابقة....) والسوابق المرضية والدوائية والعائلية والتحسسية ويجرى فحص سريري دقيق .</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rPr>
        <w:t xml:space="preserve">وبعد مطابقة معايير القبول والاستبعاد تؤخذ الموافقة المستنيرة من المريض بعد التأكد من تفهمه الكافي </w:t>
      </w:r>
      <w:proofErr w:type="gramStart"/>
      <w:r w:rsidRPr="00EF21D6">
        <w:rPr>
          <w:rFonts w:ascii="Simplified Arabic" w:hAnsi="Simplified Arabic" w:cs="Simplified Arabic" w:hint="cs"/>
          <w:color w:val="000000" w:themeColor="text1"/>
          <w:kern w:val="24"/>
          <w:sz w:val="28"/>
          <w:szCs w:val="28"/>
          <w:rtl/>
        </w:rPr>
        <w:t>لمحتواها .</w:t>
      </w:r>
      <w:proofErr w:type="gramEnd"/>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rPr>
        <w:t xml:space="preserve">يقسم المرضى عشوائيا إلى </w:t>
      </w:r>
      <w:proofErr w:type="gramStart"/>
      <w:r w:rsidRPr="00EF21D6">
        <w:rPr>
          <w:rFonts w:ascii="Simplified Arabic" w:hAnsi="Simplified Arabic" w:cs="Simplified Arabic" w:hint="cs"/>
          <w:color w:val="000000" w:themeColor="text1"/>
          <w:kern w:val="24"/>
          <w:sz w:val="28"/>
          <w:szCs w:val="28"/>
          <w:rtl/>
        </w:rPr>
        <w:t>مجموعتين  متساويتين</w:t>
      </w:r>
      <w:proofErr w:type="gramEnd"/>
      <w:r w:rsidRPr="00EF21D6">
        <w:rPr>
          <w:rFonts w:ascii="Simplified Arabic" w:hAnsi="Simplified Arabic" w:cs="Simplified Arabic" w:hint="cs"/>
          <w:color w:val="000000" w:themeColor="text1"/>
          <w:kern w:val="24"/>
          <w:sz w:val="28"/>
          <w:szCs w:val="28"/>
          <w:rtl/>
        </w:rPr>
        <w:t xml:space="preserve"> في كل منها </w:t>
      </w:r>
      <w:r w:rsidRPr="00EF21D6">
        <w:rPr>
          <w:rFonts w:ascii="Simplified Arabic" w:hAnsi="Simplified Arabic" w:cs="Simplified Arabic" w:hint="cs"/>
          <w:color w:val="000000" w:themeColor="text1"/>
          <w:kern w:val="24"/>
          <w:sz w:val="28"/>
          <w:szCs w:val="28"/>
        </w:rPr>
        <w:t>19</w:t>
      </w:r>
      <w:r w:rsidRPr="00EF21D6">
        <w:rPr>
          <w:rFonts w:ascii="Simplified Arabic" w:hAnsi="Simplified Arabic" w:cs="Simplified Arabic" w:hint="cs"/>
          <w:color w:val="000000" w:themeColor="text1"/>
          <w:kern w:val="24"/>
          <w:sz w:val="28"/>
          <w:szCs w:val="28"/>
          <w:rtl/>
        </w:rPr>
        <w:t xml:space="preserve"> مريض حسب ترتيب القدوم حيث تعطى</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rPr>
        <w:t xml:space="preserve">الأرقام الفردية ليفوسيتريزين 5مغ مرة يوميا لمدة 5 أيام  و بريدنيزولون  </w:t>
      </w:r>
      <w:r w:rsidRPr="00EF21D6">
        <w:rPr>
          <w:rFonts w:ascii="Simplified Arabic" w:hAnsi="Simplified Arabic" w:cs="Simplified Arabic" w:hint="cs"/>
          <w:color w:val="000000" w:themeColor="text1"/>
          <w:kern w:val="24"/>
          <w:sz w:val="28"/>
          <w:szCs w:val="28"/>
        </w:rPr>
        <w:t>40</w:t>
      </w:r>
      <w:r w:rsidRPr="00EF21D6">
        <w:rPr>
          <w:rFonts w:ascii="Simplified Arabic" w:hAnsi="Simplified Arabic" w:cs="Simplified Arabic" w:hint="cs"/>
          <w:color w:val="000000" w:themeColor="text1"/>
          <w:kern w:val="24"/>
          <w:sz w:val="28"/>
          <w:szCs w:val="28"/>
          <w:rtl/>
        </w:rPr>
        <w:t xml:space="preserve"> مغ مرة يوميا لمدة 4 أيام</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rPr>
        <w:t>وتعطى الأرقام الزوجية ليفوسيتريزين وحده  5 مغ مرة يوميا لمدة 5 أيام</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rPr>
        <w:t>لن تجرى أي فحوصات مخبرية أو استقصاءات أخرى للمرضى إلا عند وجود شك سريري حيث أن الاستقصاءات في الشرى الحاد محدودة القيمة وغير مبررة.</w:t>
      </w: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Pr>
      </w:pPr>
      <w:r w:rsidRPr="00EF21D6">
        <w:rPr>
          <w:rFonts w:ascii="Simplified Arabic" w:hAnsi="Simplified Arabic" w:cs="Simplified Arabic" w:hint="cs"/>
          <w:color w:val="000000" w:themeColor="text1"/>
          <w:kern w:val="24"/>
          <w:sz w:val="28"/>
          <w:szCs w:val="28"/>
          <w:rtl/>
        </w:rPr>
        <w:t>يملأ كل مريض استمارة خاصة به تتضمن المعلومات الشخصية والقصة المرضية والفحص السريري ويتم تقييم المشعرات التالية:</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lang w:bidi="ar-SY"/>
        </w:rPr>
      </w:pP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u w:val="single"/>
        </w:rPr>
        <w:t>1</w:t>
      </w:r>
      <w:r w:rsidRPr="00EF21D6">
        <w:rPr>
          <w:rFonts w:ascii="Simplified Arabic" w:hAnsi="Simplified Arabic" w:cs="Simplified Arabic" w:hint="cs"/>
          <w:color w:val="000000" w:themeColor="text1"/>
          <w:kern w:val="24"/>
          <w:sz w:val="28"/>
          <w:szCs w:val="28"/>
          <w:u w:val="single"/>
          <w:rtl/>
        </w:rPr>
        <w:t xml:space="preserve">-مشعر وسطي شدة الحكة </w:t>
      </w:r>
      <w:r w:rsidRPr="00EF21D6">
        <w:rPr>
          <w:rFonts w:ascii="Simplified Arabic" w:hAnsi="Simplified Arabic" w:cs="Simplified Arabic" w:hint="cs"/>
          <w:color w:val="000000" w:themeColor="text1"/>
          <w:kern w:val="24"/>
          <w:sz w:val="28"/>
          <w:szCs w:val="28"/>
          <w:u w:val="single"/>
          <w:lang w:bidi="ar-SY"/>
        </w:rPr>
        <w:t>Mean pruritus severity score</w:t>
      </w:r>
      <w:r w:rsidRPr="00EF21D6">
        <w:rPr>
          <w:rFonts w:ascii="Simplified Arabic" w:hAnsi="Simplified Arabic" w:cs="Simplified Arabic" w:hint="cs"/>
          <w:color w:val="000000" w:themeColor="text1"/>
          <w:kern w:val="24"/>
          <w:sz w:val="28"/>
          <w:szCs w:val="28"/>
          <w:u w:val="single"/>
          <w:rtl/>
          <w:lang w:bidi="ar-SY"/>
        </w:rPr>
        <w:t>:</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 xml:space="preserve">0:الحكة </w:t>
      </w:r>
      <w:proofErr w:type="gramStart"/>
      <w:r w:rsidRPr="00EF21D6">
        <w:rPr>
          <w:rFonts w:ascii="Simplified Arabic" w:hAnsi="Simplified Arabic" w:cs="Simplified Arabic" w:hint="cs"/>
          <w:color w:val="000000" w:themeColor="text1"/>
          <w:kern w:val="24"/>
          <w:sz w:val="28"/>
          <w:szCs w:val="28"/>
          <w:rtl/>
          <w:lang w:bidi="ar-SY"/>
        </w:rPr>
        <w:t>غير</w:t>
      </w:r>
      <w:proofErr w:type="gramEnd"/>
      <w:r w:rsidRPr="00EF21D6">
        <w:rPr>
          <w:rFonts w:ascii="Simplified Arabic" w:hAnsi="Simplified Arabic" w:cs="Simplified Arabic" w:hint="cs"/>
          <w:color w:val="000000" w:themeColor="text1"/>
          <w:kern w:val="24"/>
          <w:sz w:val="28"/>
          <w:szCs w:val="28"/>
          <w:rtl/>
          <w:lang w:bidi="ar-SY"/>
        </w:rPr>
        <w:t xml:space="preserve"> موجودة.</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1:</w:t>
      </w:r>
      <w:proofErr w:type="gramStart"/>
      <w:r w:rsidRPr="00EF21D6">
        <w:rPr>
          <w:rFonts w:ascii="Simplified Arabic" w:hAnsi="Simplified Arabic" w:cs="Simplified Arabic" w:hint="cs"/>
          <w:color w:val="000000" w:themeColor="text1"/>
          <w:kern w:val="24"/>
          <w:sz w:val="28"/>
          <w:szCs w:val="28"/>
          <w:rtl/>
          <w:lang w:bidi="ar-SY"/>
        </w:rPr>
        <w:t>الحكة</w:t>
      </w:r>
      <w:proofErr w:type="gramEnd"/>
      <w:r w:rsidRPr="00EF21D6">
        <w:rPr>
          <w:rFonts w:ascii="Simplified Arabic" w:hAnsi="Simplified Arabic" w:cs="Simplified Arabic" w:hint="cs"/>
          <w:color w:val="000000" w:themeColor="text1"/>
          <w:kern w:val="24"/>
          <w:sz w:val="28"/>
          <w:szCs w:val="28"/>
          <w:rtl/>
          <w:lang w:bidi="ar-SY"/>
        </w:rPr>
        <w:t xml:space="preserve"> موجودة لكن لا تتداخل مع النشاطات اليومية للمريض.</w:t>
      </w: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lang w:bidi="ar-SY"/>
        </w:rPr>
      </w:pPr>
      <w:r w:rsidRPr="00EF21D6">
        <w:rPr>
          <w:rFonts w:ascii="Simplified Arabic" w:hAnsi="Simplified Arabic" w:cs="Simplified Arabic" w:hint="cs"/>
          <w:color w:val="000000" w:themeColor="text1"/>
          <w:kern w:val="24"/>
          <w:sz w:val="28"/>
          <w:szCs w:val="28"/>
          <w:rtl/>
          <w:lang w:bidi="ar-SY"/>
        </w:rPr>
        <w:t>2:الحكة شديدة تعيق النشاطات اليومية للمريض</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lang w:bidi="ar-SY"/>
        </w:rPr>
      </w:pP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u w:val="single"/>
          <w:rtl/>
          <w:lang w:bidi="ar-SY"/>
        </w:rPr>
      </w:pPr>
      <w:r w:rsidRPr="00EF21D6">
        <w:rPr>
          <w:rFonts w:ascii="Simplified Arabic" w:hAnsi="Simplified Arabic" w:cs="Simplified Arabic" w:hint="cs"/>
          <w:color w:val="000000" w:themeColor="text1"/>
          <w:kern w:val="24"/>
          <w:sz w:val="28"/>
          <w:szCs w:val="28"/>
          <w:u w:val="single"/>
          <w:rtl/>
          <w:lang w:bidi="ar-SY"/>
        </w:rPr>
        <w:t>2-مشعر مساحة الانتبارات:</w:t>
      </w: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lang w:bidi="ar-SY"/>
        </w:rPr>
      </w:pPr>
      <w:r w:rsidRPr="00EF21D6">
        <w:rPr>
          <w:rFonts w:ascii="Simplified Arabic" w:hAnsi="Simplified Arabic" w:cs="Simplified Arabic" w:hint="cs"/>
          <w:color w:val="000000" w:themeColor="text1"/>
          <w:kern w:val="24"/>
          <w:sz w:val="28"/>
          <w:szCs w:val="28"/>
          <w:rtl/>
          <w:lang w:bidi="ar-SY"/>
        </w:rPr>
        <w:t>سيتم حساب النسبة المئوية من الجسد المتأثرة بالشرى والتي يظهر فيها انتبارات وفق نظام التسعات المستخدم في تقييم الحروق حيث:</w:t>
      </w: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rPr>
      </w:pPr>
      <w:proofErr w:type="gramStart"/>
      <w:r w:rsidRPr="00EF21D6">
        <w:rPr>
          <w:rFonts w:ascii="Simplified Arabic" w:hAnsi="Simplified Arabic" w:cs="Simplified Arabic" w:hint="cs"/>
          <w:color w:val="000000" w:themeColor="text1"/>
          <w:kern w:val="24"/>
          <w:sz w:val="28"/>
          <w:szCs w:val="28"/>
          <w:lang w:bidi="ar-SY"/>
        </w:rPr>
        <w:t xml:space="preserve">0 </w:t>
      </w:r>
      <w:r w:rsidRPr="00EF21D6">
        <w:rPr>
          <w:rFonts w:ascii="Simplified Arabic" w:hAnsi="Simplified Arabic" w:cs="Simplified Arabic" w:hint="cs"/>
          <w:color w:val="000000" w:themeColor="text1"/>
          <w:kern w:val="24"/>
          <w:sz w:val="28"/>
          <w:szCs w:val="28"/>
          <w:rtl/>
        </w:rPr>
        <w:t xml:space="preserve"> =</w:t>
      </w:r>
      <w:proofErr w:type="gramEnd"/>
      <w:r w:rsidRPr="00EF21D6">
        <w:rPr>
          <w:rFonts w:ascii="Simplified Arabic" w:hAnsi="Simplified Arabic" w:cs="Simplified Arabic" w:hint="cs"/>
          <w:color w:val="000000" w:themeColor="text1"/>
          <w:kern w:val="24"/>
          <w:sz w:val="28"/>
          <w:szCs w:val="28"/>
          <w:rtl/>
        </w:rPr>
        <w:t xml:space="preserve"> لا يوجد انتبارات</w:t>
      </w: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rPr>
      </w:pPr>
      <w:r w:rsidRPr="00EF21D6">
        <w:rPr>
          <w:rFonts w:ascii="Simplified Arabic" w:hAnsi="Simplified Arabic" w:cs="Simplified Arabic" w:hint="cs"/>
          <w:color w:val="000000" w:themeColor="text1"/>
          <w:kern w:val="24"/>
          <w:sz w:val="28"/>
          <w:szCs w:val="28"/>
        </w:rPr>
        <w:t>1</w:t>
      </w:r>
      <w:r w:rsidRPr="00EF21D6">
        <w:rPr>
          <w:rFonts w:ascii="Simplified Arabic" w:hAnsi="Simplified Arabic" w:cs="Simplified Arabic" w:hint="cs"/>
          <w:color w:val="000000" w:themeColor="text1"/>
          <w:kern w:val="24"/>
          <w:sz w:val="28"/>
          <w:szCs w:val="28"/>
          <w:rtl/>
        </w:rPr>
        <w:t xml:space="preserve"> </w:t>
      </w:r>
      <w:proofErr w:type="gramStart"/>
      <w:r w:rsidRPr="00EF21D6">
        <w:rPr>
          <w:rFonts w:ascii="Simplified Arabic" w:hAnsi="Simplified Arabic" w:cs="Simplified Arabic" w:hint="cs"/>
          <w:color w:val="000000" w:themeColor="text1"/>
          <w:kern w:val="24"/>
          <w:sz w:val="28"/>
          <w:szCs w:val="28"/>
          <w:rtl/>
        </w:rPr>
        <w:t>=  الانتبارات</w:t>
      </w:r>
      <w:proofErr w:type="gramEnd"/>
      <w:r w:rsidRPr="00EF21D6">
        <w:rPr>
          <w:rFonts w:ascii="Simplified Arabic" w:hAnsi="Simplified Arabic" w:cs="Simplified Arabic" w:hint="cs"/>
          <w:color w:val="000000" w:themeColor="text1"/>
          <w:kern w:val="24"/>
          <w:sz w:val="28"/>
          <w:szCs w:val="28"/>
          <w:rtl/>
        </w:rPr>
        <w:t xml:space="preserve"> تغطي أقل من </w:t>
      </w:r>
      <w:r w:rsidRPr="00EF21D6">
        <w:rPr>
          <w:rFonts w:ascii="Simplified Arabic" w:hAnsi="Simplified Arabic" w:cs="Simplified Arabic" w:hint="cs"/>
          <w:color w:val="000000" w:themeColor="text1"/>
          <w:kern w:val="24"/>
          <w:sz w:val="28"/>
          <w:szCs w:val="28"/>
        </w:rPr>
        <w:t>10%</w:t>
      </w:r>
      <w:r w:rsidRPr="00EF21D6">
        <w:rPr>
          <w:rFonts w:ascii="Simplified Arabic" w:hAnsi="Simplified Arabic" w:cs="Simplified Arabic" w:hint="cs"/>
          <w:color w:val="000000" w:themeColor="text1"/>
          <w:kern w:val="24"/>
          <w:sz w:val="28"/>
          <w:szCs w:val="28"/>
          <w:rtl/>
        </w:rPr>
        <w:t xml:space="preserve">  من مساحة سطح الجسم</w:t>
      </w: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rPr>
      </w:pPr>
      <w:r w:rsidRPr="00EF21D6">
        <w:rPr>
          <w:rFonts w:ascii="Simplified Arabic" w:hAnsi="Simplified Arabic" w:cs="Simplified Arabic" w:hint="cs"/>
          <w:color w:val="000000" w:themeColor="text1"/>
          <w:kern w:val="24"/>
          <w:sz w:val="28"/>
          <w:szCs w:val="28"/>
        </w:rPr>
        <w:t>2</w:t>
      </w:r>
      <w:r w:rsidRPr="00EF21D6">
        <w:rPr>
          <w:rFonts w:ascii="Simplified Arabic" w:hAnsi="Simplified Arabic" w:cs="Simplified Arabic" w:hint="cs"/>
          <w:color w:val="000000" w:themeColor="text1"/>
          <w:kern w:val="24"/>
          <w:sz w:val="28"/>
          <w:szCs w:val="28"/>
          <w:rtl/>
        </w:rPr>
        <w:t xml:space="preserve"> </w:t>
      </w:r>
      <w:proofErr w:type="gramStart"/>
      <w:r w:rsidRPr="00EF21D6">
        <w:rPr>
          <w:rFonts w:ascii="Simplified Arabic" w:hAnsi="Simplified Arabic" w:cs="Simplified Arabic" w:hint="cs"/>
          <w:color w:val="000000" w:themeColor="text1"/>
          <w:kern w:val="24"/>
          <w:sz w:val="28"/>
          <w:szCs w:val="28"/>
          <w:rtl/>
        </w:rPr>
        <w:t>=  الانتبارات</w:t>
      </w:r>
      <w:proofErr w:type="gramEnd"/>
      <w:r w:rsidRPr="00EF21D6">
        <w:rPr>
          <w:rFonts w:ascii="Simplified Arabic" w:hAnsi="Simplified Arabic" w:cs="Simplified Arabic" w:hint="cs"/>
          <w:color w:val="000000" w:themeColor="text1"/>
          <w:kern w:val="24"/>
          <w:sz w:val="28"/>
          <w:szCs w:val="28"/>
          <w:rtl/>
        </w:rPr>
        <w:t xml:space="preserve"> تغطي من </w:t>
      </w:r>
      <w:r w:rsidRPr="00EF21D6">
        <w:rPr>
          <w:rFonts w:ascii="Simplified Arabic" w:hAnsi="Simplified Arabic" w:cs="Simplified Arabic" w:hint="cs"/>
          <w:color w:val="000000" w:themeColor="text1"/>
          <w:kern w:val="24"/>
          <w:sz w:val="28"/>
          <w:szCs w:val="28"/>
        </w:rPr>
        <w:t>10-50 %</w:t>
      </w:r>
      <w:r w:rsidRPr="00EF21D6">
        <w:rPr>
          <w:rFonts w:ascii="Simplified Arabic" w:hAnsi="Simplified Arabic" w:cs="Simplified Arabic" w:hint="cs"/>
          <w:color w:val="000000" w:themeColor="text1"/>
          <w:kern w:val="24"/>
          <w:sz w:val="28"/>
          <w:szCs w:val="28"/>
          <w:rtl/>
        </w:rPr>
        <w:t xml:space="preserve"> من مساحة سطح الجسم</w:t>
      </w: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rPr>
      </w:pPr>
      <w:r w:rsidRPr="00EF21D6">
        <w:rPr>
          <w:rFonts w:ascii="Simplified Arabic" w:hAnsi="Simplified Arabic" w:cs="Simplified Arabic" w:hint="cs"/>
          <w:color w:val="000000" w:themeColor="text1"/>
          <w:kern w:val="24"/>
          <w:sz w:val="28"/>
          <w:szCs w:val="28"/>
          <w:rtl/>
        </w:rPr>
        <w:t>3</w:t>
      </w:r>
      <w:r w:rsidRPr="00EF21D6">
        <w:rPr>
          <w:rFonts w:ascii="Simplified Arabic" w:hAnsi="Simplified Arabic" w:cs="Simplified Arabic" w:hint="cs"/>
          <w:color w:val="000000" w:themeColor="text1"/>
          <w:kern w:val="24"/>
          <w:sz w:val="28"/>
          <w:szCs w:val="28"/>
        </w:rPr>
        <w:t xml:space="preserve"> </w:t>
      </w:r>
      <w:r w:rsidRPr="00EF21D6">
        <w:rPr>
          <w:rFonts w:ascii="Simplified Arabic" w:hAnsi="Simplified Arabic" w:cs="Simplified Arabic" w:hint="cs"/>
          <w:color w:val="000000" w:themeColor="text1"/>
          <w:kern w:val="24"/>
          <w:sz w:val="28"/>
          <w:szCs w:val="28"/>
          <w:rtl/>
        </w:rPr>
        <w:t xml:space="preserve">= الانتبارات تغطي أكثر من </w:t>
      </w:r>
      <w:r w:rsidRPr="00EF21D6">
        <w:rPr>
          <w:rFonts w:ascii="Simplified Arabic" w:hAnsi="Simplified Arabic" w:cs="Simplified Arabic" w:hint="cs"/>
          <w:color w:val="000000" w:themeColor="text1"/>
          <w:kern w:val="24"/>
          <w:sz w:val="28"/>
          <w:szCs w:val="28"/>
        </w:rPr>
        <w:t>50 %</w:t>
      </w:r>
      <w:r w:rsidRPr="00EF21D6">
        <w:rPr>
          <w:rFonts w:ascii="Simplified Arabic" w:hAnsi="Simplified Arabic" w:cs="Simplified Arabic" w:hint="cs"/>
          <w:color w:val="000000" w:themeColor="text1"/>
          <w:kern w:val="24"/>
          <w:sz w:val="28"/>
          <w:szCs w:val="28"/>
          <w:rtl/>
        </w:rPr>
        <w:t xml:space="preserve"> من مساحة سطح الجسم</w:t>
      </w:r>
    </w:p>
    <w:p w:rsidR="00EF21D6" w:rsidRPr="00EF21D6" w:rsidRDefault="00EF21D6" w:rsidP="00EF21D6">
      <w:pPr>
        <w:bidi/>
        <w:spacing w:line="360" w:lineRule="auto"/>
        <w:rPr>
          <w:rFonts w:ascii="Simplified Arabic" w:hAnsi="Simplified Arabic" w:cs="Simplified Arabic"/>
          <w:color w:val="000000" w:themeColor="text1"/>
          <w:kern w:val="24"/>
          <w:sz w:val="28"/>
          <w:szCs w:val="28"/>
          <w:rtl/>
        </w:rPr>
      </w:pPr>
      <w:r w:rsidRPr="00EF21D6">
        <w:rPr>
          <w:rFonts w:ascii="Simplified Arabic" w:hAnsi="Simplified Arabic" w:cs="Simplified Arabic" w:hint="cs"/>
          <w:color w:val="000000" w:themeColor="text1"/>
          <w:kern w:val="24"/>
          <w:sz w:val="28"/>
          <w:szCs w:val="28"/>
          <w:u w:val="single"/>
        </w:rPr>
        <w:t>3</w:t>
      </w:r>
      <w:r w:rsidRPr="00EF21D6">
        <w:rPr>
          <w:rFonts w:ascii="Simplified Arabic" w:hAnsi="Simplified Arabic" w:cs="Simplified Arabic" w:hint="cs"/>
          <w:color w:val="000000" w:themeColor="text1"/>
          <w:kern w:val="24"/>
          <w:sz w:val="28"/>
          <w:szCs w:val="28"/>
          <w:rtl/>
        </w:rPr>
        <w:t>-</w:t>
      </w:r>
      <w:r w:rsidRPr="00EF21D6">
        <w:rPr>
          <w:rFonts w:ascii="Simplified Arabic" w:hAnsi="Simplified Arabic" w:cs="Simplified Arabic" w:hint="cs"/>
          <w:color w:val="000000" w:themeColor="text1"/>
          <w:kern w:val="24"/>
          <w:sz w:val="28"/>
          <w:szCs w:val="28"/>
          <w:u w:val="single"/>
          <w:rtl/>
        </w:rPr>
        <w:t xml:space="preserve">المشعر </w:t>
      </w:r>
      <w:proofErr w:type="gramStart"/>
      <w:r w:rsidRPr="00EF21D6">
        <w:rPr>
          <w:rFonts w:ascii="Simplified Arabic" w:hAnsi="Simplified Arabic" w:cs="Simplified Arabic" w:hint="cs"/>
          <w:color w:val="000000" w:themeColor="text1"/>
          <w:kern w:val="24"/>
          <w:sz w:val="28"/>
          <w:szCs w:val="28"/>
          <w:u w:val="single"/>
          <w:rtl/>
        </w:rPr>
        <w:t>المركب :</w:t>
      </w:r>
      <w:proofErr w:type="gramEnd"/>
    </w:p>
    <w:p w:rsidR="00EF21D6" w:rsidRPr="00EF21D6" w:rsidRDefault="00EF21D6" w:rsidP="00EF21D6">
      <w:pPr>
        <w:bidi/>
        <w:spacing w:line="360" w:lineRule="auto"/>
        <w:rPr>
          <w:rFonts w:ascii="Simplified Arabic" w:hAnsi="Simplified Arabic" w:cs="Simplified Arabic"/>
          <w:color w:val="000000" w:themeColor="text1"/>
          <w:kern w:val="24"/>
          <w:sz w:val="28"/>
          <w:szCs w:val="28"/>
        </w:rPr>
      </w:pPr>
      <w:r w:rsidRPr="00EF21D6">
        <w:rPr>
          <w:rFonts w:ascii="Simplified Arabic" w:hAnsi="Simplified Arabic" w:cs="Simplified Arabic" w:hint="cs"/>
          <w:color w:val="000000" w:themeColor="text1"/>
          <w:kern w:val="24"/>
          <w:sz w:val="28"/>
          <w:szCs w:val="28"/>
          <w:rtl/>
        </w:rPr>
        <w:t xml:space="preserve">وهو مجموع مشعر الحكة والانتبارات وتأخذ قيم من </w:t>
      </w:r>
      <w:r w:rsidRPr="00EF21D6">
        <w:rPr>
          <w:rFonts w:ascii="Simplified Arabic" w:hAnsi="Simplified Arabic" w:cs="Simplified Arabic" w:hint="cs"/>
          <w:color w:val="000000" w:themeColor="text1"/>
          <w:kern w:val="24"/>
          <w:sz w:val="28"/>
          <w:szCs w:val="28"/>
        </w:rPr>
        <w:t>0-5</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 xml:space="preserve">3-كما تحوي الاستمارة تحري </w:t>
      </w:r>
      <w:proofErr w:type="gramStart"/>
      <w:r w:rsidRPr="00EF21D6">
        <w:rPr>
          <w:rFonts w:ascii="Simplified Arabic" w:hAnsi="Simplified Arabic" w:cs="Simplified Arabic" w:hint="cs"/>
          <w:color w:val="000000" w:themeColor="text1"/>
          <w:kern w:val="24"/>
          <w:sz w:val="28"/>
          <w:szCs w:val="28"/>
          <w:rtl/>
          <w:lang w:bidi="ar-SY"/>
        </w:rPr>
        <w:t>حدوث</w:t>
      </w:r>
      <w:proofErr w:type="gramEnd"/>
      <w:r w:rsidRPr="00EF21D6">
        <w:rPr>
          <w:rFonts w:ascii="Simplified Arabic" w:hAnsi="Simplified Arabic" w:cs="Simplified Arabic" w:hint="cs"/>
          <w:color w:val="000000" w:themeColor="text1"/>
          <w:kern w:val="24"/>
          <w:sz w:val="28"/>
          <w:szCs w:val="28"/>
          <w:rtl/>
          <w:lang w:bidi="ar-SY"/>
        </w:rPr>
        <w:t xml:space="preserve"> الآثار الجانبية للدواء:</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proofErr w:type="gramStart"/>
      <w:r w:rsidRPr="00EF21D6">
        <w:rPr>
          <w:rFonts w:ascii="Simplified Arabic" w:hAnsi="Simplified Arabic" w:cs="Simplified Arabic" w:hint="cs"/>
          <w:color w:val="000000" w:themeColor="text1"/>
          <w:kern w:val="24"/>
          <w:sz w:val="28"/>
          <w:szCs w:val="28"/>
          <w:rtl/>
          <w:lang w:bidi="ar-SY"/>
        </w:rPr>
        <w:t>الأعراض</w:t>
      </w:r>
      <w:proofErr w:type="gramEnd"/>
      <w:r w:rsidRPr="00EF21D6">
        <w:rPr>
          <w:rFonts w:ascii="Simplified Arabic" w:hAnsi="Simplified Arabic" w:cs="Simplified Arabic" w:hint="cs"/>
          <w:color w:val="000000" w:themeColor="text1"/>
          <w:kern w:val="24"/>
          <w:sz w:val="28"/>
          <w:szCs w:val="28"/>
          <w:rtl/>
          <w:lang w:bidi="ar-SY"/>
        </w:rPr>
        <w:t xml:space="preserve"> العامة</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proofErr w:type="gramStart"/>
      <w:r w:rsidRPr="00EF21D6">
        <w:rPr>
          <w:rFonts w:ascii="Simplified Arabic" w:hAnsi="Simplified Arabic" w:cs="Simplified Arabic" w:hint="cs"/>
          <w:color w:val="000000" w:themeColor="text1"/>
          <w:kern w:val="24"/>
          <w:sz w:val="28"/>
          <w:szCs w:val="28"/>
          <w:rtl/>
          <w:lang w:bidi="ar-SY"/>
        </w:rPr>
        <w:t>الأعراض</w:t>
      </w:r>
      <w:proofErr w:type="gramEnd"/>
      <w:r w:rsidRPr="00EF21D6">
        <w:rPr>
          <w:rFonts w:ascii="Simplified Arabic" w:hAnsi="Simplified Arabic" w:cs="Simplified Arabic" w:hint="cs"/>
          <w:color w:val="000000" w:themeColor="text1"/>
          <w:kern w:val="24"/>
          <w:sz w:val="28"/>
          <w:szCs w:val="28"/>
          <w:rtl/>
          <w:lang w:bidi="ar-SY"/>
        </w:rPr>
        <w:t xml:space="preserve"> الهضمية</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العضلية</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العصبية النفسية</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proofErr w:type="gramStart"/>
      <w:r w:rsidRPr="00EF21D6">
        <w:rPr>
          <w:rFonts w:ascii="Simplified Arabic" w:hAnsi="Simplified Arabic" w:cs="Simplified Arabic" w:hint="cs"/>
          <w:color w:val="000000" w:themeColor="text1"/>
          <w:kern w:val="24"/>
          <w:sz w:val="28"/>
          <w:szCs w:val="28"/>
          <w:rtl/>
          <w:lang w:bidi="ar-SY"/>
        </w:rPr>
        <w:t>جفاف</w:t>
      </w:r>
      <w:proofErr w:type="gramEnd"/>
      <w:r w:rsidRPr="00EF21D6">
        <w:rPr>
          <w:rFonts w:ascii="Simplified Arabic" w:hAnsi="Simplified Arabic" w:cs="Simplified Arabic" w:hint="cs"/>
          <w:color w:val="000000" w:themeColor="text1"/>
          <w:kern w:val="24"/>
          <w:sz w:val="28"/>
          <w:szCs w:val="28"/>
          <w:rtl/>
          <w:lang w:bidi="ar-SY"/>
        </w:rPr>
        <w:t xml:space="preserve"> الفم</w:t>
      </w:r>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lang w:bidi="ar-SY"/>
        </w:rPr>
      </w:pPr>
      <w:r w:rsidRPr="00EF21D6">
        <w:rPr>
          <w:rFonts w:ascii="Simplified Arabic" w:eastAsia="Times New Roman" w:hAnsi="Simplified Arabic" w:cs="Simplified Arabic" w:hint="cs"/>
          <w:b/>
          <w:bCs/>
          <w:color w:val="000000" w:themeColor="text1"/>
          <w:sz w:val="28"/>
          <w:szCs w:val="28"/>
          <w:rtl/>
          <w:lang w:bidi="ar-SY"/>
        </w:rPr>
        <w:t>طريقة الاعتيان:</w:t>
      </w:r>
    </w:p>
    <w:p w:rsidR="00EF21D6" w:rsidRPr="00EF21D6" w:rsidRDefault="00EF21D6" w:rsidP="00EF21D6">
      <w:pPr>
        <w:bidi/>
        <w:spacing w:line="360" w:lineRule="auto"/>
        <w:rPr>
          <w:rFonts w:ascii="Simplified Arabic" w:eastAsia="Times New Roman" w:hAnsi="Simplified Arabic" w:cs="Simplified Arabic"/>
          <w:color w:val="000000" w:themeColor="text1"/>
          <w:sz w:val="28"/>
          <w:szCs w:val="28"/>
          <w:lang w:bidi="ar-SY"/>
        </w:rPr>
      </w:pPr>
      <w:r w:rsidRPr="00EF21D6">
        <w:rPr>
          <w:rFonts w:ascii="Simplified Arabic" w:eastAsia="Times New Roman" w:hAnsi="Simplified Arabic" w:cs="Simplified Arabic" w:hint="cs"/>
          <w:color w:val="000000" w:themeColor="text1"/>
          <w:sz w:val="28"/>
          <w:szCs w:val="28"/>
          <w:rtl/>
          <w:lang w:bidi="ar-SY"/>
        </w:rPr>
        <w:t xml:space="preserve">تم </w:t>
      </w:r>
      <w:proofErr w:type="gramStart"/>
      <w:r w:rsidRPr="00EF21D6">
        <w:rPr>
          <w:rFonts w:ascii="Simplified Arabic" w:eastAsia="Times New Roman" w:hAnsi="Simplified Arabic" w:cs="Simplified Arabic" w:hint="cs"/>
          <w:color w:val="000000" w:themeColor="text1"/>
          <w:sz w:val="28"/>
          <w:szCs w:val="28"/>
          <w:rtl/>
          <w:lang w:bidi="ar-SY"/>
        </w:rPr>
        <w:t>أخذ</w:t>
      </w:r>
      <w:proofErr w:type="gramEnd"/>
      <w:r w:rsidRPr="00EF21D6">
        <w:rPr>
          <w:rFonts w:ascii="Simplified Arabic" w:eastAsia="Times New Roman" w:hAnsi="Simplified Arabic" w:cs="Simplified Arabic" w:hint="cs"/>
          <w:color w:val="000000" w:themeColor="text1"/>
          <w:sz w:val="28"/>
          <w:szCs w:val="28"/>
          <w:rtl/>
          <w:lang w:bidi="ar-SY"/>
        </w:rPr>
        <w:t xml:space="preserve"> العينة بطريقة عشوائية.</w:t>
      </w:r>
    </w:p>
    <w:p w:rsidR="00EF21D6" w:rsidRPr="00EF21D6" w:rsidRDefault="00EF21D6" w:rsidP="00EF21D6">
      <w:pPr>
        <w:bidi/>
        <w:spacing w:line="360" w:lineRule="auto"/>
        <w:rPr>
          <w:rFonts w:ascii="Simplified Arabic" w:eastAsia="Times New Roman" w:hAnsi="Simplified Arabic" w:cs="Simplified Arabic"/>
          <w:color w:val="000000" w:themeColor="text1"/>
          <w:sz w:val="28"/>
          <w:szCs w:val="28"/>
          <w:lang w:bidi="ar-SY"/>
        </w:rPr>
      </w:pPr>
      <w:r w:rsidRPr="00EF21D6">
        <w:rPr>
          <w:rFonts w:ascii="Simplified Arabic" w:eastAsia="Times New Roman" w:hAnsi="Simplified Arabic" w:cs="Simplified Arabic" w:hint="cs"/>
          <w:color w:val="000000" w:themeColor="text1"/>
          <w:sz w:val="28"/>
          <w:szCs w:val="28"/>
          <w:rtl/>
          <w:lang w:bidi="ar-SY"/>
        </w:rPr>
        <w:lastRenderedPageBreak/>
        <w:t xml:space="preserve">حيث تم ترتيب المرضى حسب ترتيب قدومهم بحيث يوضع المرضى ذوي الرّقم الفرديّ ضمن المجموعة الأولى، والمرضى ذوي التّرتيب الزّوجيّ ضمن المجموعة </w:t>
      </w:r>
      <w:proofErr w:type="gramStart"/>
      <w:r w:rsidRPr="00EF21D6">
        <w:rPr>
          <w:rFonts w:ascii="Simplified Arabic" w:eastAsia="Times New Roman" w:hAnsi="Simplified Arabic" w:cs="Simplified Arabic" w:hint="cs"/>
          <w:color w:val="000000" w:themeColor="text1"/>
          <w:sz w:val="28"/>
          <w:szCs w:val="28"/>
          <w:rtl/>
          <w:lang w:bidi="ar-SY"/>
        </w:rPr>
        <w:t>الثّانية .</w:t>
      </w:r>
      <w:proofErr w:type="gramEnd"/>
    </w:p>
    <w:p w:rsidR="00EF21D6" w:rsidRPr="00EF21D6" w:rsidRDefault="00EF21D6" w:rsidP="00EF21D6">
      <w:pPr>
        <w:bidi/>
        <w:spacing w:line="360" w:lineRule="auto"/>
        <w:rPr>
          <w:rFonts w:ascii="Simplified Arabic" w:eastAsia="Times New Roman" w:hAnsi="Simplified Arabic" w:cs="Simplified Arabic"/>
          <w:color w:val="000000" w:themeColor="text1"/>
          <w:sz w:val="28"/>
          <w:szCs w:val="28"/>
          <w:rtl/>
          <w:lang w:bidi="ar-SY"/>
        </w:rPr>
      </w:pPr>
    </w:p>
    <w:p w:rsidR="00EF21D6" w:rsidRPr="00EF21D6" w:rsidRDefault="00EF21D6" w:rsidP="00EF21D6">
      <w:pPr>
        <w:bidi/>
        <w:spacing w:line="360" w:lineRule="auto"/>
        <w:rPr>
          <w:rFonts w:ascii="Simplified Arabic" w:eastAsia="Times New Roman" w:hAnsi="Simplified Arabic" w:cs="Simplified Arabic"/>
          <w:b/>
          <w:bCs/>
          <w:color w:val="000000" w:themeColor="text1"/>
          <w:sz w:val="28"/>
          <w:szCs w:val="28"/>
          <w:rtl/>
          <w:lang w:bidi="ar-SY"/>
        </w:rPr>
      </w:pPr>
      <w:proofErr w:type="gramStart"/>
      <w:r w:rsidRPr="00EF21D6">
        <w:rPr>
          <w:rFonts w:ascii="Simplified Arabic" w:eastAsia="Times New Roman" w:hAnsi="Simplified Arabic" w:cs="Simplified Arabic" w:hint="cs"/>
          <w:b/>
          <w:bCs/>
          <w:color w:val="000000" w:themeColor="text1"/>
          <w:sz w:val="28"/>
          <w:szCs w:val="28"/>
          <w:rtl/>
          <w:lang w:bidi="ar-SY"/>
        </w:rPr>
        <w:t>متابعة</w:t>
      </w:r>
      <w:proofErr w:type="gramEnd"/>
      <w:r w:rsidRPr="00EF21D6">
        <w:rPr>
          <w:rFonts w:ascii="Simplified Arabic" w:eastAsia="Times New Roman" w:hAnsi="Simplified Arabic" w:cs="Simplified Arabic" w:hint="cs"/>
          <w:b/>
          <w:bCs/>
          <w:color w:val="000000" w:themeColor="text1"/>
          <w:sz w:val="28"/>
          <w:szCs w:val="28"/>
          <w:rtl/>
          <w:lang w:bidi="ar-SY"/>
        </w:rPr>
        <w:t xml:space="preserve"> المرضى:</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lang w:bidi="ar-SY"/>
        </w:rPr>
      </w:pPr>
      <w:r w:rsidRPr="00EF21D6">
        <w:rPr>
          <w:rFonts w:ascii="Simplified Arabic" w:hAnsi="Simplified Arabic" w:cs="Simplified Arabic" w:hint="cs"/>
          <w:color w:val="000000" w:themeColor="text1"/>
          <w:kern w:val="24"/>
          <w:sz w:val="28"/>
          <w:szCs w:val="28"/>
          <w:rtl/>
          <w:lang w:bidi="ar-SY"/>
        </w:rPr>
        <w:t>تمت متابعه المريض في الأيام :</w:t>
      </w: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lang w:bidi="ar-SY"/>
        </w:rPr>
      </w:pPr>
      <w:r w:rsidRPr="00EF21D6">
        <w:rPr>
          <w:rFonts w:ascii="Simplified Arabic" w:hAnsi="Simplified Arabic" w:cs="Simplified Arabic" w:hint="cs"/>
          <w:color w:val="000000" w:themeColor="text1"/>
          <w:kern w:val="24"/>
          <w:sz w:val="28"/>
          <w:szCs w:val="28"/>
          <w:rtl/>
          <w:lang w:bidi="ar-SY"/>
        </w:rPr>
        <w:t>2-5-15-21</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 xml:space="preserve">حيث </w:t>
      </w:r>
      <w:proofErr w:type="gramStart"/>
      <w:r w:rsidRPr="00EF21D6">
        <w:rPr>
          <w:rFonts w:ascii="Simplified Arabic" w:hAnsi="Simplified Arabic" w:cs="Simplified Arabic" w:hint="cs"/>
          <w:color w:val="000000" w:themeColor="text1"/>
          <w:kern w:val="24"/>
          <w:sz w:val="28"/>
          <w:szCs w:val="28"/>
          <w:rtl/>
          <w:lang w:bidi="ar-SY"/>
        </w:rPr>
        <w:t>تم :</w:t>
      </w:r>
      <w:proofErr w:type="gramEnd"/>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تقييم مشعر الحكة لدى المرضى</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 xml:space="preserve">تحري بقاء أي طفح أو وجود </w:t>
      </w:r>
      <w:proofErr w:type="gramStart"/>
      <w:r w:rsidRPr="00EF21D6">
        <w:rPr>
          <w:rFonts w:ascii="Simplified Arabic" w:hAnsi="Simplified Arabic" w:cs="Simplified Arabic" w:hint="cs"/>
          <w:color w:val="000000" w:themeColor="text1"/>
          <w:kern w:val="24"/>
          <w:sz w:val="28"/>
          <w:szCs w:val="28"/>
          <w:rtl/>
          <w:lang w:bidi="ar-SY"/>
        </w:rPr>
        <w:t>نكس</w:t>
      </w:r>
      <w:proofErr w:type="gramEnd"/>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lang w:bidi="ar-SY"/>
        </w:rPr>
      </w:pPr>
      <w:r w:rsidRPr="00EF21D6">
        <w:rPr>
          <w:rFonts w:ascii="Simplified Arabic" w:hAnsi="Simplified Arabic" w:cs="Simplified Arabic" w:hint="cs"/>
          <w:color w:val="000000" w:themeColor="text1"/>
          <w:kern w:val="24"/>
          <w:sz w:val="28"/>
          <w:szCs w:val="28"/>
          <w:rtl/>
          <w:lang w:bidi="ar-SY"/>
        </w:rPr>
        <w:t>وتقييم الأثار الجانبية</w:t>
      </w:r>
    </w:p>
    <w:p w:rsidR="00EF21D6" w:rsidRPr="00EF21D6" w:rsidRDefault="00EF21D6" w:rsidP="00EF21D6">
      <w:pPr>
        <w:bidi/>
        <w:spacing w:line="360" w:lineRule="auto"/>
        <w:contextualSpacing/>
        <w:rPr>
          <w:rFonts w:ascii="Simplified Arabic" w:hAnsi="Simplified Arabic" w:cs="Simplified Arabic"/>
          <w:color w:val="000000" w:themeColor="text1"/>
          <w:kern w:val="24"/>
          <w:sz w:val="28"/>
          <w:szCs w:val="28"/>
          <w:rtl/>
          <w:lang w:bidi="ar-SY"/>
        </w:rPr>
      </w:pPr>
      <w:r w:rsidRPr="00EF21D6">
        <w:rPr>
          <w:rFonts w:ascii="Simplified Arabic" w:hAnsi="Simplified Arabic" w:cs="Simplified Arabic" w:hint="cs"/>
          <w:color w:val="000000" w:themeColor="text1"/>
          <w:kern w:val="24"/>
          <w:sz w:val="28"/>
          <w:szCs w:val="28"/>
          <w:rtl/>
          <w:lang w:bidi="ar-SY"/>
        </w:rPr>
        <w:t>تقييم الاستجابة على العلاج :</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lang w:bidi="ar-SY"/>
        </w:rPr>
      </w:pPr>
      <w:r w:rsidRPr="00EF21D6">
        <w:rPr>
          <w:rFonts w:ascii="Simplified Arabic" w:hAnsi="Simplified Arabic" w:cs="Simplified Arabic" w:hint="cs"/>
          <w:color w:val="000000" w:themeColor="text1"/>
          <w:kern w:val="24"/>
          <w:sz w:val="28"/>
          <w:szCs w:val="28"/>
          <w:rtl/>
          <w:lang w:bidi="ar-SY"/>
        </w:rPr>
        <w:t>الهدف الأساسي هو زوال الحكة في اليوم 5 من العلاج ويكافئ زوال الحكة 0 على مقياس الحكة</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 xml:space="preserve">الهدف الثاني هو زوال الطفح في اليوم </w:t>
      </w:r>
      <w:r w:rsidRPr="00EF21D6">
        <w:rPr>
          <w:rFonts w:ascii="Simplified Arabic" w:hAnsi="Simplified Arabic" w:cs="Simplified Arabic"/>
          <w:color w:val="000000" w:themeColor="text1"/>
          <w:kern w:val="24"/>
          <w:sz w:val="28"/>
          <w:szCs w:val="28"/>
          <w:lang w:bidi="ar-SY"/>
        </w:rPr>
        <w:t>5</w:t>
      </w:r>
      <w:r w:rsidRPr="00EF21D6">
        <w:rPr>
          <w:rFonts w:ascii="Simplified Arabic" w:hAnsi="Simplified Arabic" w:cs="Simplified Arabic" w:hint="cs"/>
          <w:color w:val="000000" w:themeColor="text1"/>
          <w:kern w:val="24"/>
          <w:sz w:val="28"/>
          <w:szCs w:val="28"/>
          <w:rtl/>
          <w:lang w:bidi="ar-SY"/>
        </w:rPr>
        <w:t xml:space="preserve"> ويكافئ مساحة 0% من الجسم مغطاة بالانتبارات</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rtl/>
          <w:lang w:bidi="ar-SY"/>
        </w:rPr>
      </w:pPr>
      <w:r w:rsidRPr="00EF21D6">
        <w:rPr>
          <w:rFonts w:ascii="Simplified Arabic" w:hAnsi="Simplified Arabic" w:cs="Simplified Arabic" w:hint="cs"/>
          <w:color w:val="000000" w:themeColor="text1"/>
          <w:kern w:val="24"/>
          <w:sz w:val="28"/>
          <w:szCs w:val="28"/>
          <w:rtl/>
          <w:lang w:bidi="ar-SY"/>
        </w:rPr>
        <w:t>بالإضافة لتقييم نسبة النكس</w:t>
      </w:r>
      <w:r w:rsidR="00F22FFD">
        <w:rPr>
          <w:rFonts w:ascii="Simplified Arabic" w:hAnsi="Simplified Arabic" w:cs="Simplified Arabic"/>
          <w:color w:val="000000" w:themeColor="text1"/>
          <w:kern w:val="24"/>
          <w:sz w:val="28"/>
          <w:szCs w:val="28"/>
          <w:lang w:bidi="ar-SY"/>
        </w:rPr>
        <w:t xml:space="preserve"> </w:t>
      </w:r>
      <w:r w:rsidR="00F77C9F">
        <w:rPr>
          <w:rFonts w:ascii="Simplified Arabic" w:hAnsi="Simplified Arabic" w:cs="Simplified Arabic" w:hint="cs"/>
          <w:color w:val="000000" w:themeColor="text1"/>
          <w:kern w:val="24"/>
          <w:sz w:val="28"/>
          <w:szCs w:val="28"/>
          <w:rtl/>
        </w:rPr>
        <w:t xml:space="preserve">بعد اليوم </w:t>
      </w:r>
      <w:r w:rsidR="00F77C9F">
        <w:rPr>
          <w:rFonts w:ascii="Simplified Arabic" w:hAnsi="Simplified Arabic" w:cs="Simplified Arabic"/>
          <w:color w:val="000000" w:themeColor="text1"/>
          <w:kern w:val="24"/>
          <w:sz w:val="28"/>
          <w:szCs w:val="28"/>
        </w:rPr>
        <w:t>5</w:t>
      </w:r>
      <w:r w:rsidRPr="00EF21D6">
        <w:rPr>
          <w:rFonts w:ascii="Simplified Arabic" w:eastAsia="Times New Roman" w:hAnsi="Simplified Arabic" w:cs="Simplified Arabic" w:hint="cs"/>
          <w:color w:val="000000" w:themeColor="text1"/>
          <w:sz w:val="28"/>
          <w:szCs w:val="28"/>
          <w:rtl/>
          <w:lang w:bidi="ar-SY"/>
        </w:rPr>
        <w:t xml:space="preserve"> و </w:t>
      </w:r>
      <w:r w:rsidRPr="00EF21D6">
        <w:rPr>
          <w:rFonts w:ascii="Simplified Arabic" w:hAnsi="Simplified Arabic" w:cs="Simplified Arabic" w:hint="cs"/>
          <w:color w:val="000000" w:themeColor="text1"/>
          <w:kern w:val="24"/>
          <w:sz w:val="28"/>
          <w:szCs w:val="28"/>
          <w:rtl/>
          <w:lang w:bidi="ar-SY"/>
        </w:rPr>
        <w:t xml:space="preserve"> التأثيرات الجانبية</w:t>
      </w: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lang w:bidi="ar-SY"/>
        </w:rPr>
      </w:pPr>
    </w:p>
    <w:p w:rsidR="00EF21D6" w:rsidRPr="00EF21D6" w:rsidRDefault="00EF21D6" w:rsidP="00EF21D6">
      <w:pPr>
        <w:bidi/>
        <w:spacing w:line="360" w:lineRule="auto"/>
        <w:contextualSpacing/>
        <w:rPr>
          <w:rFonts w:ascii="Simplified Arabic" w:eastAsia="Times New Roman" w:hAnsi="Simplified Arabic" w:cs="Simplified Arabic"/>
          <w:color w:val="000000" w:themeColor="text1"/>
          <w:sz w:val="28"/>
          <w:szCs w:val="28"/>
          <w:lang w:bidi="ar-SY"/>
        </w:rPr>
      </w:pPr>
    </w:p>
    <w:p w:rsidR="00EF21D6" w:rsidRDefault="00EF21D6" w:rsidP="00EF21D6">
      <w:pPr>
        <w:bidi/>
        <w:spacing w:line="360" w:lineRule="auto"/>
        <w:contextualSpacing/>
        <w:rPr>
          <w:rFonts w:ascii="Simplified Arabic" w:eastAsia="Times New Roman" w:hAnsi="Simplified Arabic" w:cs="Simplified Arabic"/>
          <w:color w:val="000000" w:themeColor="text1"/>
          <w:sz w:val="28"/>
          <w:szCs w:val="28"/>
          <w:lang w:bidi="ar-SY"/>
        </w:rPr>
      </w:pPr>
    </w:p>
    <w:p w:rsidR="008C7210" w:rsidRPr="00EF21D6" w:rsidRDefault="008C7210" w:rsidP="008C7210">
      <w:pPr>
        <w:bidi/>
        <w:spacing w:line="360" w:lineRule="auto"/>
        <w:contextualSpacing/>
        <w:rPr>
          <w:rFonts w:ascii="Simplified Arabic" w:eastAsia="Times New Roman" w:hAnsi="Simplified Arabic" w:cs="Simplified Arabic"/>
          <w:color w:val="000000" w:themeColor="text1"/>
          <w:sz w:val="28"/>
          <w:szCs w:val="28"/>
          <w:lang w:bidi="ar-SY"/>
        </w:rPr>
      </w:pPr>
    </w:p>
    <w:p w:rsidR="00A051C0" w:rsidRDefault="00A051C0" w:rsidP="00A051C0">
      <w:pPr>
        <w:bidi/>
        <w:contextualSpacing/>
        <w:rPr>
          <w:rFonts w:ascii="Times New Roman" w:eastAsia="Times New Roman" w:hAnsi="Times New Roman" w:cs="Times New Roman"/>
          <w:color w:val="000000" w:themeColor="text1"/>
          <w:sz w:val="32"/>
          <w:szCs w:val="32"/>
          <w:lang w:bidi="ar-SY"/>
        </w:rPr>
      </w:pPr>
    </w:p>
    <w:p w:rsidR="00EF21D6" w:rsidRPr="00F22FFD" w:rsidRDefault="00EF21D6" w:rsidP="00A051C0">
      <w:pPr>
        <w:bidi/>
        <w:contextualSpacing/>
        <w:rPr>
          <w:rFonts w:ascii="Simplified Arabic" w:eastAsia="Times New Roman" w:hAnsi="Simplified Arabic" w:cs="Simplified Arabic"/>
          <w:color w:val="000000" w:themeColor="text1"/>
          <w:sz w:val="24"/>
          <w:szCs w:val="24"/>
          <w:rtl/>
        </w:rPr>
      </w:pPr>
      <w:r w:rsidRPr="00F22FFD">
        <w:rPr>
          <w:rFonts w:ascii="Simplified Arabic" w:eastAsia="Times New Roman" w:hAnsi="Simplified Arabic" w:cs="Simplified Arabic" w:hint="cs"/>
          <w:b/>
          <w:bCs/>
          <w:color w:val="000000" w:themeColor="text1"/>
          <w:sz w:val="24"/>
          <w:szCs w:val="24"/>
          <w:rtl/>
        </w:rPr>
        <w:lastRenderedPageBreak/>
        <w:t xml:space="preserve">استمارة </w:t>
      </w:r>
      <w:proofErr w:type="gramStart"/>
      <w:r w:rsidRPr="00F22FFD">
        <w:rPr>
          <w:rFonts w:ascii="Simplified Arabic" w:eastAsia="Times New Roman" w:hAnsi="Simplified Arabic" w:cs="Simplified Arabic" w:hint="cs"/>
          <w:b/>
          <w:bCs/>
          <w:color w:val="000000" w:themeColor="text1"/>
          <w:sz w:val="24"/>
          <w:szCs w:val="24"/>
          <w:rtl/>
        </w:rPr>
        <w:t>المريض</w:t>
      </w:r>
      <w:r w:rsidRPr="00F22FFD">
        <w:rPr>
          <w:rFonts w:ascii="Simplified Arabic" w:eastAsia="Times New Roman" w:hAnsi="Simplified Arabic" w:cs="Simplified Arabic" w:hint="cs"/>
          <w:color w:val="000000" w:themeColor="text1"/>
          <w:sz w:val="24"/>
          <w:szCs w:val="24"/>
          <w:rtl/>
        </w:rPr>
        <w:t xml:space="preserve"> :</w:t>
      </w:r>
      <w:proofErr w:type="gramEnd"/>
    </w:p>
    <w:p w:rsidR="00EF21D6" w:rsidRPr="00F22FFD" w:rsidRDefault="00EF21D6" w:rsidP="00A051C0">
      <w:pPr>
        <w:bidi/>
        <w:spacing w:after="160"/>
        <w:rPr>
          <w:rFonts w:ascii="Simplified Arabic" w:eastAsia="Times New Roman" w:hAnsi="Simplified Arabic" w:cs="Simplified Arabic"/>
          <w:sz w:val="24"/>
          <w:szCs w:val="24"/>
          <w:u w:val="single"/>
          <w:rtl/>
          <w:lang w:bidi="ar-SY"/>
        </w:rPr>
      </w:pPr>
      <w:r w:rsidRPr="00F22FFD">
        <w:rPr>
          <w:rFonts w:ascii="Simplified Arabic" w:eastAsia="Times New Roman" w:hAnsi="Simplified Arabic" w:cs="Simplified Arabic" w:hint="cs"/>
          <w:sz w:val="24"/>
          <w:szCs w:val="24"/>
          <w:u w:val="single"/>
          <w:rtl/>
          <w:lang w:bidi="ar-SY"/>
        </w:rPr>
        <w:t>استبيان مرضى الشرى الحاد</w:t>
      </w:r>
    </w:p>
    <w:p w:rsidR="00EF21D6" w:rsidRPr="00F22FFD" w:rsidRDefault="00EF21D6" w:rsidP="00A051C0">
      <w:pPr>
        <w:bidi/>
        <w:spacing w:after="160"/>
        <w:rPr>
          <w:rFonts w:ascii="Simplified Arabic" w:eastAsia="Times New Roman" w:hAnsi="Simplified Arabic" w:cs="Simplified Arabic"/>
          <w:sz w:val="24"/>
          <w:szCs w:val="24"/>
          <w:u w:val="single"/>
          <w:rtl/>
          <w:lang w:bidi="ar-SY"/>
        </w:rPr>
      </w:pPr>
      <w:proofErr w:type="gramStart"/>
      <w:r w:rsidRPr="00F22FFD">
        <w:rPr>
          <w:rFonts w:ascii="Simplified Arabic" w:eastAsia="Times New Roman" w:hAnsi="Simplified Arabic" w:cs="Simplified Arabic" w:hint="cs"/>
          <w:sz w:val="24"/>
          <w:szCs w:val="24"/>
          <w:u w:val="single"/>
          <w:rtl/>
          <w:lang w:bidi="ar-SY"/>
        </w:rPr>
        <w:t>تاريخ</w:t>
      </w:r>
      <w:proofErr w:type="gramEnd"/>
      <w:r w:rsidRPr="00F22FFD">
        <w:rPr>
          <w:rFonts w:ascii="Simplified Arabic" w:eastAsia="Times New Roman" w:hAnsi="Simplified Arabic" w:cs="Simplified Arabic" w:hint="cs"/>
          <w:sz w:val="24"/>
          <w:szCs w:val="24"/>
          <w:u w:val="single"/>
          <w:rtl/>
          <w:lang w:bidi="ar-SY"/>
        </w:rPr>
        <w:t xml:space="preserve"> الفحص:</w:t>
      </w:r>
    </w:p>
    <w:p w:rsidR="00EF21D6" w:rsidRPr="00F22FFD" w:rsidRDefault="00EF21D6" w:rsidP="00A051C0">
      <w:pPr>
        <w:bidi/>
        <w:spacing w:after="160"/>
        <w:rPr>
          <w:rFonts w:ascii="Simplified Arabic" w:eastAsia="Times New Roman" w:hAnsi="Simplified Arabic" w:cs="Simplified Arabic"/>
          <w:sz w:val="24"/>
          <w:szCs w:val="24"/>
          <w:u w:val="single"/>
          <w:rtl/>
          <w:lang w:bidi="ar-SY"/>
        </w:rPr>
      </w:pPr>
      <w:r w:rsidRPr="00F22FFD">
        <w:rPr>
          <w:rFonts w:ascii="Simplified Arabic" w:eastAsia="Times New Roman" w:hAnsi="Simplified Arabic" w:cs="Simplified Arabic" w:hint="cs"/>
          <w:b/>
          <w:bCs/>
          <w:sz w:val="24"/>
          <w:szCs w:val="24"/>
          <w:rtl/>
        </w:rPr>
        <w:t>المعلومات الشخصية</w:t>
      </w:r>
      <w:r w:rsidRPr="00F22FFD">
        <w:rPr>
          <w:rFonts w:ascii="Simplified Arabic" w:eastAsia="Times New Roman" w:hAnsi="Simplified Arabic" w:cs="Simplified Arabic" w:hint="cs"/>
          <w:sz w:val="24"/>
          <w:szCs w:val="24"/>
        </w:rPr>
        <w:t>:</w:t>
      </w:r>
    </w:p>
    <w:tbl>
      <w:tblPr>
        <w:tblStyle w:val="a6"/>
        <w:bidiVisual/>
        <w:tblW w:w="8457" w:type="dxa"/>
        <w:tblInd w:w="-1" w:type="dxa"/>
        <w:tblLook w:val="04A0" w:firstRow="1" w:lastRow="0" w:firstColumn="1" w:lastColumn="0" w:noHBand="0" w:noVBand="1"/>
      </w:tblPr>
      <w:tblGrid>
        <w:gridCol w:w="1240"/>
        <w:gridCol w:w="2952"/>
        <w:gridCol w:w="1313"/>
        <w:gridCol w:w="2952"/>
      </w:tblGrid>
      <w:tr w:rsidR="00EF21D6" w:rsidRPr="00F22FFD" w:rsidTr="00B02FEF">
        <w:trPr>
          <w:trHeight w:val="367"/>
        </w:trPr>
        <w:tc>
          <w:tcPr>
            <w:tcW w:w="1240"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الرقم</w:t>
            </w:r>
          </w:p>
        </w:tc>
        <w:tc>
          <w:tcPr>
            <w:tcW w:w="2952"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c>
          <w:tcPr>
            <w:tcW w:w="1313"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العمر</w:t>
            </w:r>
          </w:p>
        </w:tc>
        <w:tc>
          <w:tcPr>
            <w:tcW w:w="2952"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r>
      <w:tr w:rsidR="00EF21D6" w:rsidRPr="00F22FFD" w:rsidTr="00B02FEF">
        <w:trPr>
          <w:trHeight w:val="367"/>
        </w:trPr>
        <w:tc>
          <w:tcPr>
            <w:tcW w:w="1240"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الاسم</w:t>
            </w:r>
          </w:p>
        </w:tc>
        <w:tc>
          <w:tcPr>
            <w:tcW w:w="2952"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c>
          <w:tcPr>
            <w:tcW w:w="1313"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العنوان</w:t>
            </w:r>
          </w:p>
        </w:tc>
        <w:tc>
          <w:tcPr>
            <w:tcW w:w="2952"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r>
      <w:tr w:rsidR="00EF21D6" w:rsidRPr="00F22FFD" w:rsidTr="00B02FEF">
        <w:trPr>
          <w:trHeight w:val="367"/>
        </w:trPr>
        <w:tc>
          <w:tcPr>
            <w:tcW w:w="1240"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الجنس</w:t>
            </w:r>
          </w:p>
        </w:tc>
        <w:tc>
          <w:tcPr>
            <w:tcW w:w="2952"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c>
          <w:tcPr>
            <w:tcW w:w="1313"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الهاتف</w:t>
            </w:r>
          </w:p>
        </w:tc>
        <w:tc>
          <w:tcPr>
            <w:tcW w:w="2952"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r>
    </w:tbl>
    <w:p w:rsidR="00EF21D6" w:rsidRPr="00F22FFD" w:rsidRDefault="00EF21D6" w:rsidP="00A051C0">
      <w:pPr>
        <w:bidi/>
        <w:spacing w:after="160"/>
        <w:rPr>
          <w:rFonts w:ascii="Simplified Arabic" w:eastAsia="Times New Roman" w:hAnsi="Simplified Arabic" w:cs="Simplified Arabic"/>
          <w:sz w:val="24"/>
          <w:szCs w:val="24"/>
          <w:u w:val="single"/>
          <w:rtl/>
          <w:lang w:bidi="ar-SY"/>
        </w:rPr>
      </w:pPr>
    </w:p>
    <w:p w:rsidR="00EF21D6" w:rsidRPr="00F22FFD" w:rsidRDefault="00EF21D6" w:rsidP="00A051C0">
      <w:pPr>
        <w:bidi/>
        <w:spacing w:after="160"/>
        <w:rPr>
          <w:rFonts w:ascii="Simplified Arabic" w:eastAsia="Times New Roman" w:hAnsi="Simplified Arabic" w:cs="Simplified Arabic"/>
          <w:sz w:val="24"/>
          <w:szCs w:val="24"/>
          <w:u w:val="single"/>
          <w:rtl/>
        </w:rPr>
      </w:pPr>
      <w:proofErr w:type="gramStart"/>
      <w:r w:rsidRPr="00F22FFD">
        <w:rPr>
          <w:rFonts w:ascii="Simplified Arabic" w:eastAsia="Times New Roman" w:hAnsi="Simplified Arabic" w:cs="Simplified Arabic" w:hint="cs"/>
          <w:sz w:val="24"/>
          <w:szCs w:val="24"/>
          <w:u w:val="single"/>
          <w:rtl/>
          <w:lang w:bidi="ar-SY"/>
        </w:rPr>
        <w:t>السوابق</w:t>
      </w:r>
      <w:proofErr w:type="gramEnd"/>
      <w:r w:rsidRPr="00F22FFD">
        <w:rPr>
          <w:rFonts w:ascii="Simplified Arabic" w:eastAsia="Times New Roman" w:hAnsi="Simplified Arabic" w:cs="Simplified Arabic" w:hint="cs"/>
          <w:sz w:val="24"/>
          <w:szCs w:val="24"/>
          <w:u w:val="single"/>
          <w:rtl/>
          <w:lang w:bidi="ar-SY"/>
        </w:rPr>
        <w:t xml:space="preserve"> المرضية\</w:t>
      </w:r>
      <w:r w:rsidRPr="00F22FFD">
        <w:rPr>
          <w:rFonts w:ascii="Simplified Arabic" w:eastAsia="Times New Roman" w:hAnsi="Simplified Arabic" w:cs="Simplified Arabic" w:hint="cs"/>
          <w:sz w:val="24"/>
          <w:szCs w:val="24"/>
          <w:u w:val="single"/>
          <w:rtl/>
        </w:rPr>
        <w:t>الدوائية:</w:t>
      </w:r>
    </w:p>
    <w:p w:rsidR="00EF21D6" w:rsidRPr="00F22FFD" w:rsidRDefault="00EF21D6" w:rsidP="00A051C0">
      <w:pPr>
        <w:bidi/>
        <w:spacing w:after="160"/>
        <w:rPr>
          <w:rFonts w:ascii="Simplified Arabic" w:eastAsia="Times New Roman" w:hAnsi="Simplified Arabic" w:cs="Simplified Arabic"/>
          <w:sz w:val="24"/>
          <w:szCs w:val="24"/>
          <w:u w:val="single"/>
          <w:rtl/>
        </w:rPr>
      </w:pPr>
      <w:proofErr w:type="gramStart"/>
      <w:r w:rsidRPr="00F22FFD">
        <w:rPr>
          <w:rFonts w:ascii="Simplified Arabic" w:eastAsia="Times New Roman" w:hAnsi="Simplified Arabic" w:cs="Simplified Arabic" w:hint="cs"/>
          <w:sz w:val="24"/>
          <w:szCs w:val="24"/>
          <w:u w:val="single"/>
          <w:rtl/>
        </w:rPr>
        <w:t>العوامل</w:t>
      </w:r>
      <w:proofErr w:type="gramEnd"/>
      <w:r w:rsidRPr="00F22FFD">
        <w:rPr>
          <w:rFonts w:ascii="Simplified Arabic" w:eastAsia="Times New Roman" w:hAnsi="Simplified Arabic" w:cs="Simplified Arabic" w:hint="cs"/>
          <w:sz w:val="24"/>
          <w:szCs w:val="24"/>
          <w:u w:val="single"/>
          <w:rtl/>
        </w:rPr>
        <w:t xml:space="preserve"> المحرضة:</w:t>
      </w:r>
    </w:p>
    <w:p w:rsidR="00EF21D6" w:rsidRPr="00F22FFD" w:rsidRDefault="00EF21D6" w:rsidP="00A051C0">
      <w:pPr>
        <w:bidi/>
        <w:spacing w:after="160"/>
        <w:rPr>
          <w:rFonts w:ascii="Simplified Arabic" w:eastAsia="Times New Roman" w:hAnsi="Simplified Arabic" w:cs="Simplified Arabic"/>
          <w:sz w:val="24"/>
          <w:szCs w:val="24"/>
          <w:u w:val="single"/>
          <w:rtl/>
        </w:rPr>
      </w:pPr>
      <w:r w:rsidRPr="00F22FFD">
        <w:rPr>
          <w:rFonts w:ascii="Simplified Arabic" w:eastAsia="Times New Roman" w:hAnsi="Simplified Arabic" w:cs="Simplified Arabic" w:hint="cs"/>
          <w:sz w:val="24"/>
          <w:szCs w:val="24"/>
          <w:u w:val="single"/>
          <w:rtl/>
        </w:rPr>
        <w:t>مدة الاصابه بالشرى:</w:t>
      </w:r>
    </w:p>
    <w:p w:rsidR="00EF21D6" w:rsidRPr="00F22FFD" w:rsidRDefault="00EF21D6" w:rsidP="00A051C0">
      <w:pPr>
        <w:bidi/>
        <w:spacing w:after="160"/>
        <w:rPr>
          <w:rFonts w:ascii="Simplified Arabic" w:eastAsia="Times New Roman" w:hAnsi="Simplified Arabic" w:cs="Simplified Arabic"/>
          <w:sz w:val="24"/>
          <w:szCs w:val="24"/>
          <w:u w:val="single"/>
          <w:rtl/>
        </w:rPr>
      </w:pPr>
      <w:proofErr w:type="gramStart"/>
      <w:r w:rsidRPr="00F22FFD">
        <w:rPr>
          <w:rFonts w:ascii="Simplified Arabic" w:eastAsia="Times New Roman" w:hAnsi="Simplified Arabic" w:cs="Simplified Arabic" w:hint="cs"/>
          <w:sz w:val="24"/>
          <w:szCs w:val="24"/>
          <w:u w:val="single"/>
          <w:rtl/>
        </w:rPr>
        <w:t>العلاج</w:t>
      </w:r>
      <w:proofErr w:type="gramEnd"/>
      <w:r w:rsidRPr="00F22FFD">
        <w:rPr>
          <w:rFonts w:ascii="Simplified Arabic" w:eastAsia="Times New Roman" w:hAnsi="Simplified Arabic" w:cs="Simplified Arabic" w:hint="cs"/>
          <w:sz w:val="24"/>
          <w:szCs w:val="24"/>
          <w:u w:val="single"/>
          <w:rtl/>
        </w:rPr>
        <w:t xml:space="preserve"> المستخدم:</w:t>
      </w:r>
    </w:p>
    <w:p w:rsidR="00EF21D6" w:rsidRPr="00F22FFD" w:rsidRDefault="00EF21D6" w:rsidP="00A051C0">
      <w:pPr>
        <w:bidi/>
        <w:spacing w:after="160"/>
        <w:rPr>
          <w:rFonts w:ascii="Simplified Arabic" w:eastAsia="Times New Roman" w:hAnsi="Simplified Arabic" w:cs="Simplified Arabic"/>
          <w:sz w:val="24"/>
          <w:szCs w:val="24"/>
          <w:u w:val="single"/>
          <w:rtl/>
        </w:rPr>
      </w:pPr>
      <w:r w:rsidRPr="00F22FFD">
        <w:rPr>
          <w:rFonts w:ascii="Simplified Arabic" w:eastAsia="Times New Roman" w:hAnsi="Simplified Arabic" w:cs="Simplified Arabic" w:hint="cs"/>
          <w:sz w:val="24"/>
          <w:szCs w:val="24"/>
          <w:u w:val="single"/>
          <w:rtl/>
        </w:rPr>
        <w:t>المتابعة:</w:t>
      </w:r>
    </w:p>
    <w:tbl>
      <w:tblPr>
        <w:tblStyle w:val="a6"/>
        <w:tblpPr w:leftFromText="180" w:rightFromText="180" w:vertAnchor="text" w:horzAnchor="margin" w:tblpXSpec="center" w:tblpY="8"/>
        <w:bidiVisual/>
        <w:tblW w:w="10017" w:type="dxa"/>
        <w:tblLook w:val="04A0" w:firstRow="1" w:lastRow="0" w:firstColumn="1" w:lastColumn="0" w:noHBand="0" w:noVBand="1"/>
      </w:tblPr>
      <w:tblGrid>
        <w:gridCol w:w="1621"/>
        <w:gridCol w:w="2016"/>
        <w:gridCol w:w="2016"/>
        <w:gridCol w:w="1870"/>
        <w:gridCol w:w="2494"/>
      </w:tblGrid>
      <w:tr w:rsidR="00EF21D6" w:rsidRPr="00F22FFD" w:rsidTr="00B02FEF">
        <w:trPr>
          <w:trHeight w:val="494"/>
        </w:trPr>
        <w:tc>
          <w:tcPr>
            <w:tcW w:w="1621"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اليوم</w:t>
            </w:r>
          </w:p>
        </w:tc>
        <w:tc>
          <w:tcPr>
            <w:tcW w:w="2016" w:type="dxa"/>
          </w:tcPr>
          <w:p w:rsidR="00EF21D6" w:rsidRPr="00F22FFD" w:rsidRDefault="00EF21D6" w:rsidP="00A051C0">
            <w:pPr>
              <w:bidi/>
              <w:rPr>
                <w:rFonts w:ascii="Simplified Arabic" w:eastAsia="Times New Roman" w:hAnsi="Simplified Arabic" w:cs="Simplified Arabic"/>
                <w:sz w:val="24"/>
                <w:szCs w:val="24"/>
                <w:rtl/>
                <w:lang w:bidi="ar-SY"/>
              </w:rPr>
            </w:pPr>
            <w:proofErr w:type="gramStart"/>
            <w:r w:rsidRPr="00F22FFD">
              <w:rPr>
                <w:rFonts w:ascii="Simplified Arabic" w:eastAsia="Times New Roman" w:hAnsi="Simplified Arabic" w:cs="Simplified Arabic" w:hint="cs"/>
                <w:sz w:val="24"/>
                <w:szCs w:val="24"/>
                <w:rtl/>
                <w:lang w:bidi="ar-SY"/>
              </w:rPr>
              <w:t>مشعر</w:t>
            </w:r>
            <w:proofErr w:type="gramEnd"/>
            <w:r w:rsidRPr="00F22FFD">
              <w:rPr>
                <w:rFonts w:ascii="Simplified Arabic" w:eastAsia="Times New Roman" w:hAnsi="Simplified Arabic" w:cs="Simplified Arabic" w:hint="cs"/>
                <w:sz w:val="24"/>
                <w:szCs w:val="24"/>
                <w:rtl/>
                <w:lang w:bidi="ar-SY"/>
              </w:rPr>
              <w:t xml:space="preserve"> الحكة</w:t>
            </w:r>
          </w:p>
        </w:tc>
        <w:tc>
          <w:tcPr>
            <w:tcW w:w="2016"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المساحة التي تغطيها الانتبارات</w:t>
            </w:r>
          </w:p>
        </w:tc>
        <w:tc>
          <w:tcPr>
            <w:tcW w:w="1870" w:type="dxa"/>
          </w:tcPr>
          <w:p w:rsidR="00EF21D6" w:rsidRPr="00F22FFD" w:rsidRDefault="00EF21D6" w:rsidP="00A051C0">
            <w:pPr>
              <w:bidi/>
              <w:rPr>
                <w:rFonts w:ascii="Simplified Arabic" w:eastAsia="Times New Roman" w:hAnsi="Simplified Arabic" w:cs="Simplified Arabic"/>
                <w:sz w:val="24"/>
                <w:szCs w:val="24"/>
                <w:lang w:bidi="ar-SY"/>
              </w:rPr>
            </w:pPr>
            <w:proofErr w:type="gramStart"/>
            <w:r w:rsidRPr="00F22FFD">
              <w:rPr>
                <w:rFonts w:ascii="Simplified Arabic" w:eastAsia="Times New Roman" w:hAnsi="Simplified Arabic" w:cs="Simplified Arabic" w:hint="cs"/>
                <w:sz w:val="24"/>
                <w:szCs w:val="24"/>
                <w:rtl/>
                <w:lang w:bidi="ar-SY"/>
              </w:rPr>
              <w:t>المشعر</w:t>
            </w:r>
            <w:proofErr w:type="gramEnd"/>
            <w:r w:rsidRPr="00F22FFD">
              <w:rPr>
                <w:rFonts w:ascii="Simplified Arabic" w:eastAsia="Times New Roman" w:hAnsi="Simplified Arabic" w:cs="Simplified Arabic" w:hint="cs"/>
                <w:sz w:val="24"/>
                <w:szCs w:val="24"/>
                <w:rtl/>
                <w:lang w:bidi="ar-SY"/>
              </w:rPr>
              <w:t xml:space="preserve"> المركب</w:t>
            </w:r>
          </w:p>
          <w:p w:rsidR="00EF21D6" w:rsidRPr="00F22FFD" w:rsidRDefault="00EF21D6" w:rsidP="00A051C0">
            <w:pPr>
              <w:bidi/>
              <w:rPr>
                <w:rFonts w:ascii="Simplified Arabic" w:eastAsia="Times New Roman" w:hAnsi="Simplified Arabic" w:cs="Simplified Arabic"/>
                <w:sz w:val="24"/>
                <w:szCs w:val="24"/>
                <w:lang w:bidi="ar-SY"/>
              </w:rPr>
            </w:pPr>
            <w:r w:rsidRPr="00F22FFD">
              <w:rPr>
                <w:rFonts w:ascii="Simplified Arabic" w:eastAsia="Times New Roman" w:hAnsi="Simplified Arabic" w:cs="Simplified Arabic" w:hint="cs"/>
                <w:sz w:val="24"/>
                <w:szCs w:val="24"/>
                <w:lang w:bidi="ar-SY"/>
              </w:rPr>
              <w:t>(0-5)</w:t>
            </w:r>
          </w:p>
        </w:tc>
        <w:tc>
          <w:tcPr>
            <w:tcW w:w="2494" w:type="dxa"/>
          </w:tcPr>
          <w:p w:rsidR="00EF21D6" w:rsidRPr="00F22FFD" w:rsidRDefault="00EF21D6" w:rsidP="00A051C0">
            <w:pPr>
              <w:bidi/>
              <w:rPr>
                <w:rFonts w:ascii="Simplified Arabic" w:eastAsia="Times New Roman" w:hAnsi="Simplified Arabic" w:cs="Simplified Arabic"/>
                <w:sz w:val="24"/>
                <w:szCs w:val="24"/>
                <w:rtl/>
                <w:lang w:bidi="ar-SY"/>
              </w:rPr>
            </w:pPr>
            <w:proofErr w:type="gramStart"/>
            <w:r w:rsidRPr="00F22FFD">
              <w:rPr>
                <w:rFonts w:ascii="Simplified Arabic" w:eastAsia="Times New Roman" w:hAnsi="Simplified Arabic" w:cs="Simplified Arabic" w:hint="cs"/>
                <w:sz w:val="24"/>
                <w:szCs w:val="24"/>
                <w:rtl/>
                <w:lang w:bidi="ar-SY"/>
              </w:rPr>
              <w:t>التأثيرات</w:t>
            </w:r>
            <w:proofErr w:type="gramEnd"/>
            <w:r w:rsidRPr="00F22FFD">
              <w:rPr>
                <w:rFonts w:ascii="Simplified Arabic" w:eastAsia="Times New Roman" w:hAnsi="Simplified Arabic" w:cs="Simplified Arabic" w:hint="cs"/>
                <w:sz w:val="24"/>
                <w:szCs w:val="24"/>
                <w:rtl/>
                <w:lang w:bidi="ar-SY"/>
              </w:rPr>
              <w:t xml:space="preserve"> الجانبية</w:t>
            </w:r>
          </w:p>
        </w:tc>
      </w:tr>
      <w:tr w:rsidR="00EF21D6" w:rsidRPr="00F22FFD" w:rsidTr="00B02FEF">
        <w:trPr>
          <w:trHeight w:val="494"/>
        </w:trPr>
        <w:tc>
          <w:tcPr>
            <w:tcW w:w="1621"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0</w:t>
            </w:r>
          </w:p>
        </w:tc>
        <w:tc>
          <w:tcPr>
            <w:tcW w:w="2016"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0   1   2</w:t>
            </w:r>
          </w:p>
        </w:tc>
        <w:tc>
          <w:tcPr>
            <w:tcW w:w="2016"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0    1    2     3</w:t>
            </w:r>
          </w:p>
        </w:tc>
        <w:tc>
          <w:tcPr>
            <w:tcW w:w="1870"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c>
          <w:tcPr>
            <w:tcW w:w="2494"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r>
      <w:tr w:rsidR="00EF21D6" w:rsidRPr="00F22FFD" w:rsidTr="00B02FEF">
        <w:trPr>
          <w:trHeight w:val="494"/>
        </w:trPr>
        <w:tc>
          <w:tcPr>
            <w:tcW w:w="1621"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2</w:t>
            </w:r>
          </w:p>
        </w:tc>
        <w:tc>
          <w:tcPr>
            <w:tcW w:w="2016"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0   1    2</w:t>
            </w:r>
          </w:p>
        </w:tc>
        <w:tc>
          <w:tcPr>
            <w:tcW w:w="2016" w:type="dxa"/>
          </w:tcPr>
          <w:p w:rsidR="00EF21D6" w:rsidRPr="00F22FFD" w:rsidRDefault="00EF21D6" w:rsidP="00A051C0">
            <w:pPr>
              <w:bidi/>
              <w:rPr>
                <w:rFonts w:ascii="Simplified Arabic" w:eastAsia="Times New Roman" w:hAnsi="Simplified Arabic" w:cs="Simplified Arabic"/>
                <w:sz w:val="24"/>
                <w:szCs w:val="24"/>
                <w:u w:val="single"/>
                <w:rtl/>
                <w:lang w:bidi="ar-SY"/>
              </w:rPr>
            </w:pPr>
            <w:r w:rsidRPr="00F22FFD">
              <w:rPr>
                <w:rFonts w:ascii="Simplified Arabic" w:eastAsia="Times New Roman" w:hAnsi="Simplified Arabic" w:cs="Simplified Arabic" w:hint="cs"/>
                <w:sz w:val="24"/>
                <w:szCs w:val="24"/>
                <w:rtl/>
                <w:lang w:bidi="ar-SY"/>
              </w:rPr>
              <w:t>0    1    2     3</w:t>
            </w:r>
          </w:p>
        </w:tc>
        <w:tc>
          <w:tcPr>
            <w:tcW w:w="1870"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c>
          <w:tcPr>
            <w:tcW w:w="2494"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r>
      <w:tr w:rsidR="00EF21D6" w:rsidRPr="00F22FFD" w:rsidTr="00B02FEF">
        <w:trPr>
          <w:trHeight w:val="494"/>
        </w:trPr>
        <w:tc>
          <w:tcPr>
            <w:tcW w:w="1621"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5</w:t>
            </w:r>
          </w:p>
        </w:tc>
        <w:tc>
          <w:tcPr>
            <w:tcW w:w="2016"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0    1    2</w:t>
            </w:r>
          </w:p>
        </w:tc>
        <w:tc>
          <w:tcPr>
            <w:tcW w:w="2016" w:type="dxa"/>
          </w:tcPr>
          <w:p w:rsidR="00EF21D6" w:rsidRPr="00F22FFD" w:rsidRDefault="00EF21D6" w:rsidP="00A051C0">
            <w:pPr>
              <w:bidi/>
              <w:rPr>
                <w:rFonts w:ascii="Simplified Arabic" w:eastAsia="Times New Roman" w:hAnsi="Simplified Arabic" w:cs="Simplified Arabic"/>
                <w:sz w:val="24"/>
                <w:szCs w:val="24"/>
                <w:u w:val="single"/>
                <w:rtl/>
                <w:lang w:bidi="ar-SY"/>
              </w:rPr>
            </w:pPr>
            <w:r w:rsidRPr="00F22FFD">
              <w:rPr>
                <w:rFonts w:ascii="Simplified Arabic" w:eastAsia="Times New Roman" w:hAnsi="Simplified Arabic" w:cs="Simplified Arabic" w:hint="cs"/>
                <w:sz w:val="24"/>
                <w:szCs w:val="24"/>
                <w:rtl/>
                <w:lang w:bidi="ar-SY"/>
              </w:rPr>
              <w:t>0    1    2     3</w:t>
            </w:r>
          </w:p>
        </w:tc>
        <w:tc>
          <w:tcPr>
            <w:tcW w:w="1870"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c>
          <w:tcPr>
            <w:tcW w:w="2494"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r>
      <w:tr w:rsidR="00EF21D6" w:rsidRPr="00F22FFD" w:rsidTr="00B02FEF">
        <w:trPr>
          <w:trHeight w:val="494"/>
        </w:trPr>
        <w:tc>
          <w:tcPr>
            <w:tcW w:w="1621"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15</w:t>
            </w:r>
          </w:p>
        </w:tc>
        <w:tc>
          <w:tcPr>
            <w:tcW w:w="2016" w:type="dxa"/>
          </w:tcPr>
          <w:p w:rsidR="00EF21D6" w:rsidRPr="00F22FFD" w:rsidRDefault="00EF21D6" w:rsidP="00A051C0">
            <w:pPr>
              <w:bidi/>
              <w:rPr>
                <w:rFonts w:ascii="Simplified Arabic" w:eastAsia="Times New Roman" w:hAnsi="Simplified Arabic" w:cs="Simplified Arabic"/>
                <w:sz w:val="24"/>
                <w:szCs w:val="24"/>
                <w:u w:val="single"/>
                <w:rtl/>
                <w:lang w:bidi="ar-SY"/>
              </w:rPr>
            </w:pPr>
            <w:r w:rsidRPr="00F22FFD">
              <w:rPr>
                <w:rFonts w:ascii="Simplified Arabic" w:eastAsia="Times New Roman" w:hAnsi="Simplified Arabic" w:cs="Simplified Arabic" w:hint="cs"/>
                <w:sz w:val="24"/>
                <w:szCs w:val="24"/>
                <w:rtl/>
                <w:lang w:bidi="ar-SY"/>
              </w:rPr>
              <w:t>0    1    2</w:t>
            </w:r>
          </w:p>
        </w:tc>
        <w:tc>
          <w:tcPr>
            <w:tcW w:w="2016" w:type="dxa"/>
          </w:tcPr>
          <w:p w:rsidR="00EF21D6" w:rsidRPr="00F22FFD" w:rsidRDefault="00EF21D6" w:rsidP="00A051C0">
            <w:pPr>
              <w:bidi/>
              <w:rPr>
                <w:rFonts w:ascii="Simplified Arabic" w:eastAsia="Times New Roman" w:hAnsi="Simplified Arabic" w:cs="Simplified Arabic"/>
                <w:sz w:val="24"/>
                <w:szCs w:val="24"/>
                <w:u w:val="single"/>
                <w:rtl/>
                <w:lang w:bidi="ar-SY"/>
              </w:rPr>
            </w:pPr>
            <w:r w:rsidRPr="00F22FFD">
              <w:rPr>
                <w:rFonts w:ascii="Simplified Arabic" w:eastAsia="Times New Roman" w:hAnsi="Simplified Arabic" w:cs="Simplified Arabic" w:hint="cs"/>
                <w:sz w:val="24"/>
                <w:szCs w:val="24"/>
                <w:rtl/>
                <w:lang w:bidi="ar-SY"/>
              </w:rPr>
              <w:t>0    1    2     3</w:t>
            </w:r>
          </w:p>
        </w:tc>
        <w:tc>
          <w:tcPr>
            <w:tcW w:w="1870"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c>
          <w:tcPr>
            <w:tcW w:w="2494"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r>
      <w:tr w:rsidR="00EF21D6" w:rsidRPr="00F22FFD" w:rsidTr="00B02FEF">
        <w:trPr>
          <w:trHeight w:val="494"/>
        </w:trPr>
        <w:tc>
          <w:tcPr>
            <w:tcW w:w="1621" w:type="dxa"/>
          </w:tcPr>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21</w:t>
            </w:r>
          </w:p>
        </w:tc>
        <w:tc>
          <w:tcPr>
            <w:tcW w:w="2016" w:type="dxa"/>
          </w:tcPr>
          <w:p w:rsidR="00EF21D6" w:rsidRPr="00F22FFD" w:rsidRDefault="00EF21D6" w:rsidP="00A051C0">
            <w:pPr>
              <w:bidi/>
              <w:rPr>
                <w:rFonts w:ascii="Simplified Arabic" w:eastAsia="Times New Roman" w:hAnsi="Simplified Arabic" w:cs="Simplified Arabic"/>
                <w:sz w:val="24"/>
                <w:szCs w:val="24"/>
                <w:u w:val="single"/>
                <w:rtl/>
                <w:lang w:bidi="ar-SY"/>
              </w:rPr>
            </w:pPr>
            <w:r w:rsidRPr="00F22FFD">
              <w:rPr>
                <w:rFonts w:ascii="Simplified Arabic" w:eastAsia="Times New Roman" w:hAnsi="Simplified Arabic" w:cs="Simplified Arabic" w:hint="cs"/>
                <w:sz w:val="24"/>
                <w:szCs w:val="24"/>
                <w:rtl/>
                <w:lang w:bidi="ar-SY"/>
              </w:rPr>
              <w:t>0    1    2</w:t>
            </w:r>
          </w:p>
        </w:tc>
        <w:tc>
          <w:tcPr>
            <w:tcW w:w="2016" w:type="dxa"/>
          </w:tcPr>
          <w:p w:rsidR="00EF21D6" w:rsidRPr="00F22FFD" w:rsidRDefault="00EF21D6" w:rsidP="00A051C0">
            <w:pPr>
              <w:bidi/>
              <w:rPr>
                <w:rFonts w:ascii="Simplified Arabic" w:eastAsia="Times New Roman" w:hAnsi="Simplified Arabic" w:cs="Simplified Arabic"/>
                <w:sz w:val="24"/>
                <w:szCs w:val="24"/>
                <w:u w:val="single"/>
                <w:rtl/>
                <w:lang w:bidi="ar-SY"/>
              </w:rPr>
            </w:pPr>
            <w:r w:rsidRPr="00F22FFD">
              <w:rPr>
                <w:rFonts w:ascii="Simplified Arabic" w:eastAsia="Times New Roman" w:hAnsi="Simplified Arabic" w:cs="Simplified Arabic" w:hint="cs"/>
                <w:sz w:val="24"/>
                <w:szCs w:val="24"/>
                <w:rtl/>
                <w:lang w:bidi="ar-SY"/>
              </w:rPr>
              <w:t>0    1    2     3</w:t>
            </w:r>
          </w:p>
        </w:tc>
        <w:tc>
          <w:tcPr>
            <w:tcW w:w="1870"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c>
          <w:tcPr>
            <w:tcW w:w="2494" w:type="dxa"/>
          </w:tcPr>
          <w:p w:rsidR="00EF21D6" w:rsidRPr="00F22FFD" w:rsidRDefault="00EF21D6" w:rsidP="00A051C0">
            <w:pPr>
              <w:bidi/>
              <w:rPr>
                <w:rFonts w:ascii="Simplified Arabic" w:eastAsia="Times New Roman" w:hAnsi="Simplified Arabic" w:cs="Simplified Arabic"/>
                <w:sz w:val="24"/>
                <w:szCs w:val="24"/>
                <w:u w:val="single"/>
                <w:rtl/>
                <w:lang w:bidi="ar-SY"/>
              </w:rPr>
            </w:pPr>
          </w:p>
        </w:tc>
      </w:tr>
    </w:tbl>
    <w:p w:rsidR="00EF21D6" w:rsidRPr="00F22FFD" w:rsidRDefault="00EF21D6" w:rsidP="00A051C0">
      <w:pPr>
        <w:bidi/>
        <w:spacing w:after="160"/>
        <w:rPr>
          <w:rFonts w:ascii="Simplified Arabic" w:eastAsia="Times New Roman" w:hAnsi="Simplified Arabic" w:cs="Simplified Arabic"/>
          <w:sz w:val="24"/>
          <w:szCs w:val="24"/>
          <w:u w:val="single"/>
        </w:rPr>
      </w:pPr>
    </w:p>
    <w:p w:rsidR="00A051C0" w:rsidRPr="00F22FFD" w:rsidRDefault="00A051C0" w:rsidP="00A051C0">
      <w:pPr>
        <w:bidi/>
        <w:spacing w:after="160"/>
        <w:rPr>
          <w:rFonts w:ascii="Simplified Arabic" w:eastAsia="Times New Roman" w:hAnsi="Simplified Arabic" w:cs="Simplified Arabic"/>
          <w:sz w:val="24"/>
          <w:szCs w:val="24"/>
          <w:u w:val="single"/>
        </w:rPr>
      </w:pPr>
    </w:p>
    <w:p w:rsidR="00A051C0" w:rsidRPr="00F22FFD" w:rsidRDefault="00A051C0" w:rsidP="00A051C0">
      <w:pPr>
        <w:bidi/>
        <w:spacing w:after="160"/>
        <w:rPr>
          <w:rFonts w:ascii="Simplified Arabic" w:eastAsia="Times New Roman" w:hAnsi="Simplified Arabic" w:cs="Simplified Arabic"/>
          <w:sz w:val="24"/>
          <w:szCs w:val="24"/>
          <w:u w:val="single"/>
        </w:rPr>
      </w:pPr>
    </w:p>
    <w:p w:rsidR="00A051C0" w:rsidRPr="00F22FFD" w:rsidRDefault="00A051C0" w:rsidP="00A051C0">
      <w:pPr>
        <w:bidi/>
        <w:spacing w:after="160"/>
        <w:rPr>
          <w:rFonts w:ascii="Simplified Arabic" w:eastAsia="Times New Roman" w:hAnsi="Simplified Arabic" w:cs="Simplified Arabic"/>
          <w:sz w:val="24"/>
          <w:szCs w:val="24"/>
          <w:u w:val="single"/>
          <w:rtl/>
        </w:rPr>
      </w:pPr>
    </w:p>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 xml:space="preserve">-مشعر </w:t>
      </w:r>
      <w:proofErr w:type="gramStart"/>
      <w:r w:rsidRPr="00F22FFD">
        <w:rPr>
          <w:rFonts w:ascii="Simplified Arabic" w:eastAsia="Times New Roman" w:hAnsi="Simplified Arabic" w:cs="Simplified Arabic" w:hint="cs"/>
          <w:sz w:val="24"/>
          <w:szCs w:val="24"/>
          <w:rtl/>
          <w:lang w:bidi="ar-SY"/>
        </w:rPr>
        <w:t>الحكة :</w:t>
      </w:r>
      <w:proofErr w:type="gramEnd"/>
    </w:p>
    <w:p w:rsidR="00EF21D6" w:rsidRPr="00F22FFD" w:rsidRDefault="00EF21D6" w:rsidP="00A051C0">
      <w:pPr>
        <w:bidi/>
        <w:rPr>
          <w:rFonts w:ascii="Simplified Arabic" w:eastAsia="Times New Roman" w:hAnsi="Simplified Arabic" w:cs="Simplified Arabic"/>
          <w:sz w:val="24"/>
          <w:szCs w:val="24"/>
          <w:lang w:bidi="ar-SY"/>
        </w:rPr>
      </w:pPr>
      <w:r w:rsidRPr="00F22FFD">
        <w:rPr>
          <w:rFonts w:ascii="Simplified Arabic" w:hAnsi="Simplified Arabic" w:cs="Simplified Arabic" w:hint="cs"/>
          <w:kern w:val="24"/>
          <w:sz w:val="24"/>
          <w:szCs w:val="24"/>
          <w:rtl/>
          <w:lang w:bidi="ar-SY"/>
        </w:rPr>
        <w:lastRenderedPageBreak/>
        <w:t xml:space="preserve">0:الحكة </w:t>
      </w:r>
      <w:proofErr w:type="gramStart"/>
      <w:r w:rsidRPr="00F22FFD">
        <w:rPr>
          <w:rFonts w:ascii="Simplified Arabic" w:hAnsi="Simplified Arabic" w:cs="Simplified Arabic" w:hint="cs"/>
          <w:kern w:val="24"/>
          <w:sz w:val="24"/>
          <w:szCs w:val="24"/>
          <w:rtl/>
          <w:lang w:bidi="ar-SY"/>
        </w:rPr>
        <w:t>غير</w:t>
      </w:r>
      <w:proofErr w:type="gramEnd"/>
      <w:r w:rsidRPr="00F22FFD">
        <w:rPr>
          <w:rFonts w:ascii="Simplified Arabic" w:hAnsi="Simplified Arabic" w:cs="Simplified Arabic" w:hint="cs"/>
          <w:kern w:val="24"/>
          <w:sz w:val="24"/>
          <w:szCs w:val="24"/>
          <w:rtl/>
          <w:lang w:bidi="ar-SY"/>
        </w:rPr>
        <w:t xml:space="preserve"> موجودة.</w:t>
      </w:r>
    </w:p>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hAnsi="Simplified Arabic" w:cs="Simplified Arabic" w:hint="cs"/>
          <w:kern w:val="24"/>
          <w:sz w:val="24"/>
          <w:szCs w:val="24"/>
          <w:rtl/>
          <w:lang w:bidi="ar-SY"/>
        </w:rPr>
        <w:t>1:</w:t>
      </w:r>
      <w:proofErr w:type="gramStart"/>
      <w:r w:rsidRPr="00F22FFD">
        <w:rPr>
          <w:rFonts w:ascii="Simplified Arabic" w:hAnsi="Simplified Arabic" w:cs="Simplified Arabic" w:hint="cs"/>
          <w:kern w:val="24"/>
          <w:sz w:val="24"/>
          <w:szCs w:val="24"/>
          <w:rtl/>
          <w:lang w:bidi="ar-SY"/>
        </w:rPr>
        <w:t>الحكة</w:t>
      </w:r>
      <w:proofErr w:type="gramEnd"/>
      <w:r w:rsidRPr="00F22FFD">
        <w:rPr>
          <w:rFonts w:ascii="Simplified Arabic" w:hAnsi="Simplified Arabic" w:cs="Simplified Arabic" w:hint="cs"/>
          <w:kern w:val="24"/>
          <w:sz w:val="24"/>
          <w:szCs w:val="24"/>
          <w:rtl/>
          <w:lang w:bidi="ar-SY"/>
        </w:rPr>
        <w:t xml:space="preserve"> موجودة لكن لا تتداخل مع النشاطات اليومية للمريض.</w:t>
      </w:r>
    </w:p>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hAnsi="Simplified Arabic" w:cs="Simplified Arabic" w:hint="cs"/>
          <w:kern w:val="24"/>
          <w:sz w:val="24"/>
          <w:szCs w:val="24"/>
          <w:rtl/>
          <w:lang w:bidi="ar-SY"/>
        </w:rPr>
        <w:t>2:الحكة شديدة تعيق النشاطات اليومية للمريض</w:t>
      </w:r>
    </w:p>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-المساحة المغطاة بالانتبارات: النسبة المئوية حسب نظام التسعات</w:t>
      </w:r>
    </w:p>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0= لايوجد انتبارات</w:t>
      </w:r>
    </w:p>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1=انتبارات تغطي أقل من 10 % من مساحة سطح الجسم</w:t>
      </w:r>
    </w:p>
    <w:p w:rsidR="00EF21D6" w:rsidRPr="00F22FFD" w:rsidRDefault="00EF21D6" w:rsidP="00A051C0">
      <w:pPr>
        <w:bidi/>
        <w:rPr>
          <w:rFonts w:ascii="Simplified Arabic" w:eastAsia="Times New Roman" w:hAnsi="Simplified Arabic" w:cs="Simplified Arabic"/>
          <w:sz w:val="24"/>
          <w:szCs w:val="24"/>
          <w:rtl/>
          <w:lang w:bidi="ar-SY"/>
        </w:rPr>
      </w:pPr>
      <w:r w:rsidRPr="00F22FFD">
        <w:rPr>
          <w:rFonts w:ascii="Simplified Arabic" w:eastAsia="Times New Roman" w:hAnsi="Simplified Arabic" w:cs="Simplified Arabic" w:hint="cs"/>
          <w:sz w:val="24"/>
          <w:szCs w:val="24"/>
          <w:rtl/>
          <w:lang w:bidi="ar-SY"/>
        </w:rPr>
        <w:t>2=الانتبارات تغطي 10-50% من مساحة  سطح الجسم</w:t>
      </w:r>
    </w:p>
    <w:p w:rsidR="00EF21D6" w:rsidRPr="00F22FFD" w:rsidRDefault="00EF21D6" w:rsidP="00A051C0">
      <w:pPr>
        <w:bidi/>
        <w:rPr>
          <w:rFonts w:ascii="Simplified Arabic" w:eastAsia="Times New Roman" w:hAnsi="Simplified Arabic" w:cs="Simplified Arabic"/>
          <w:sz w:val="24"/>
          <w:szCs w:val="24"/>
          <w:lang w:bidi="ar-SY"/>
        </w:rPr>
      </w:pPr>
      <w:r w:rsidRPr="00F22FFD">
        <w:rPr>
          <w:rFonts w:ascii="Simplified Arabic" w:eastAsia="Times New Roman" w:hAnsi="Simplified Arabic" w:cs="Simplified Arabic" w:hint="cs"/>
          <w:sz w:val="24"/>
          <w:szCs w:val="24"/>
          <w:rtl/>
          <w:lang w:bidi="ar-SY"/>
        </w:rPr>
        <w:t>3=الانتبارات تغطي أكثر من 50 % من  مساحة سطح الجسم</w:t>
      </w:r>
    </w:p>
    <w:p w:rsidR="00EF21D6" w:rsidRDefault="00EF21D6" w:rsidP="00A051C0">
      <w:pPr>
        <w:bidi/>
        <w:rPr>
          <w:rFonts w:ascii="Simplified Arabic" w:eastAsia="Times New Roman" w:hAnsi="Simplified Arabic" w:cs="Simplified Arabic"/>
          <w:sz w:val="24"/>
          <w:szCs w:val="24"/>
        </w:rPr>
      </w:pPr>
      <w:r w:rsidRPr="00F22FFD">
        <w:rPr>
          <w:rFonts w:ascii="Simplified Arabic" w:eastAsia="Times New Roman" w:hAnsi="Simplified Arabic" w:cs="Simplified Arabic" w:hint="cs"/>
          <w:sz w:val="24"/>
          <w:szCs w:val="24"/>
          <w:rtl/>
        </w:rPr>
        <w:t xml:space="preserve">المشعر المركب : مجموع مشعر الحكة والانتبارات وهو يأخذ قيم من </w:t>
      </w:r>
      <w:r w:rsidRPr="00F22FFD">
        <w:rPr>
          <w:rFonts w:ascii="Simplified Arabic" w:eastAsia="Times New Roman" w:hAnsi="Simplified Arabic" w:cs="Simplified Arabic" w:hint="cs"/>
          <w:sz w:val="24"/>
          <w:szCs w:val="24"/>
        </w:rPr>
        <w:t>0-5</w:t>
      </w: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Default="00F22FFD" w:rsidP="00F22FFD">
      <w:pPr>
        <w:bidi/>
        <w:rPr>
          <w:rFonts w:ascii="Simplified Arabic" w:eastAsia="Times New Roman" w:hAnsi="Simplified Arabic" w:cs="Simplified Arabic"/>
          <w:sz w:val="24"/>
          <w:szCs w:val="24"/>
        </w:rPr>
      </w:pPr>
    </w:p>
    <w:p w:rsidR="00F22FFD" w:rsidRPr="00F22FFD" w:rsidRDefault="00F22FFD" w:rsidP="00F22FFD">
      <w:pPr>
        <w:bidi/>
        <w:rPr>
          <w:rFonts w:ascii="Simplified Arabic" w:eastAsia="Times New Roman" w:hAnsi="Simplified Arabic" w:cs="Simplified Arabic"/>
          <w:sz w:val="24"/>
          <w:szCs w:val="24"/>
        </w:rPr>
      </w:pPr>
    </w:p>
    <w:p w:rsidR="00EF21D6" w:rsidRPr="00EF21D6" w:rsidRDefault="00EF21D6" w:rsidP="00EF21D6">
      <w:pPr>
        <w:bidi/>
        <w:rPr>
          <w:rFonts w:ascii="Times New Roman" w:eastAsia="Times New Roman" w:hAnsi="Times New Roman" w:cs="Times New Roman"/>
          <w:b/>
          <w:bCs/>
          <w:color w:val="000000" w:themeColor="text1"/>
          <w:sz w:val="32"/>
          <w:szCs w:val="32"/>
          <w:lang w:bidi="ar-SY"/>
        </w:rPr>
      </w:pPr>
    </w:p>
    <w:p w:rsidR="00EF21D6" w:rsidRPr="00EF21D6" w:rsidRDefault="00EF21D6" w:rsidP="00EF21D6">
      <w:pPr>
        <w:bidi/>
        <w:rPr>
          <w:rFonts w:ascii="Simplified Arabic" w:eastAsia="Times New Roman" w:hAnsi="Simplified Arabic" w:cs="Simplified Arabic"/>
          <w:color w:val="000000" w:themeColor="text1"/>
          <w:sz w:val="32"/>
          <w:szCs w:val="32"/>
          <w:rtl/>
          <w:lang w:bidi="ar-SY"/>
        </w:rPr>
      </w:pPr>
      <w:proofErr w:type="gramStart"/>
      <w:r w:rsidRPr="00EF21D6">
        <w:rPr>
          <w:rFonts w:ascii="Simplified Arabic" w:eastAsia="Times New Roman" w:hAnsi="Simplified Arabic" w:cs="Simplified Arabic" w:hint="cs"/>
          <w:b/>
          <w:bCs/>
          <w:color w:val="000000" w:themeColor="text1"/>
          <w:sz w:val="32"/>
          <w:szCs w:val="32"/>
          <w:rtl/>
          <w:lang w:bidi="ar-SY"/>
        </w:rPr>
        <w:t>طريقة</w:t>
      </w:r>
      <w:proofErr w:type="gramEnd"/>
      <w:r w:rsidRPr="00EF21D6">
        <w:rPr>
          <w:rFonts w:ascii="Simplified Arabic" w:eastAsia="Times New Roman" w:hAnsi="Simplified Arabic" w:cs="Simplified Arabic" w:hint="cs"/>
          <w:b/>
          <w:bCs/>
          <w:color w:val="000000" w:themeColor="text1"/>
          <w:sz w:val="32"/>
          <w:szCs w:val="32"/>
          <w:rtl/>
          <w:lang w:bidi="ar-SY"/>
        </w:rPr>
        <w:t xml:space="preserve"> تحليل النتائج</w:t>
      </w:r>
      <w:r w:rsidRPr="00EF21D6">
        <w:rPr>
          <w:rFonts w:ascii="Simplified Arabic" w:eastAsia="Times New Roman" w:hAnsi="Simplified Arabic" w:cs="Simplified Arabic" w:hint="cs"/>
          <w:color w:val="000000" w:themeColor="text1"/>
          <w:sz w:val="32"/>
          <w:szCs w:val="32"/>
          <w:rtl/>
          <w:lang w:bidi="ar-SY"/>
        </w:rPr>
        <w:t>:</w:t>
      </w:r>
    </w:p>
    <w:p w:rsidR="00EF21D6" w:rsidRPr="00EF21D6" w:rsidRDefault="00EF21D6" w:rsidP="00EF21D6">
      <w:pPr>
        <w:bidi/>
        <w:rPr>
          <w:rFonts w:ascii="Simplified Arabic" w:eastAsia="Times New Roman" w:hAnsi="Simplified Arabic" w:cs="Simplified Arabic"/>
          <w:color w:val="000000" w:themeColor="text1"/>
          <w:sz w:val="32"/>
          <w:szCs w:val="32"/>
          <w:rtl/>
          <w:lang w:bidi="ar-SY"/>
        </w:rPr>
      </w:pPr>
    </w:p>
    <w:p w:rsidR="00EF21D6" w:rsidRPr="00EF21D6" w:rsidRDefault="00EF21D6" w:rsidP="00EF21D6">
      <w:pPr>
        <w:bidi/>
        <w:spacing w:line="360" w:lineRule="auto"/>
        <w:rPr>
          <w:rFonts w:ascii="Simplified Arabic" w:eastAsia="Times New Roman" w:hAnsi="Simplified Arabic" w:cs="Simplified Arabic"/>
          <w:sz w:val="28"/>
          <w:szCs w:val="28"/>
          <w:rtl/>
          <w:lang w:bidi="ar-SY"/>
        </w:rPr>
      </w:pPr>
      <w:r w:rsidRPr="00EF21D6">
        <w:rPr>
          <w:rFonts w:ascii="Simplified Arabic" w:eastAsia="Times New Roman" w:hAnsi="Simplified Arabic" w:cs="Simplified Arabic" w:hint="cs"/>
          <w:sz w:val="28"/>
          <w:szCs w:val="28"/>
          <w:rtl/>
          <w:lang w:bidi="ar-SY"/>
        </w:rPr>
        <w:t xml:space="preserve">تم استخدام الجداول العشوائية والتكرارية مع حساب النسب والمتوسطات التي تلخص المعطيات وكذلك تمثيلها على مخططات بيانية </w:t>
      </w:r>
      <w:proofErr w:type="gramStart"/>
      <w:r w:rsidRPr="00EF21D6">
        <w:rPr>
          <w:rFonts w:ascii="Simplified Arabic" w:eastAsia="Times New Roman" w:hAnsi="Simplified Arabic" w:cs="Simplified Arabic" w:hint="cs"/>
          <w:sz w:val="28"/>
          <w:szCs w:val="28"/>
          <w:rtl/>
          <w:lang w:bidi="ar-SY"/>
        </w:rPr>
        <w:t>للإيضاح .</w:t>
      </w:r>
      <w:proofErr w:type="gramEnd"/>
    </w:p>
    <w:p w:rsidR="00EF21D6" w:rsidRPr="00EF21D6" w:rsidRDefault="00EF21D6" w:rsidP="00EF21D6">
      <w:pPr>
        <w:bidi/>
        <w:spacing w:line="360" w:lineRule="auto"/>
        <w:rPr>
          <w:rFonts w:ascii="Simplified Arabic" w:eastAsia="Times New Roman" w:hAnsi="Simplified Arabic" w:cs="Simplified Arabic"/>
          <w:sz w:val="28"/>
          <w:szCs w:val="28"/>
          <w:rtl/>
        </w:rPr>
      </w:pPr>
      <w:r w:rsidRPr="00EF21D6">
        <w:rPr>
          <w:rFonts w:ascii="Simplified Arabic" w:eastAsia="Times New Roman" w:hAnsi="Simplified Arabic" w:cs="Simplified Arabic" w:hint="cs"/>
          <w:sz w:val="28"/>
          <w:szCs w:val="28"/>
          <w:rtl/>
          <w:lang w:bidi="ar-SY"/>
        </w:rPr>
        <w:t xml:space="preserve">تم تطبيق طرائق الإحصاء التحليلي ( وبمعونة البرنامج الحاسوبي </w:t>
      </w:r>
      <w:r w:rsidRPr="00EF21D6">
        <w:rPr>
          <w:rFonts w:ascii="Simplified Arabic" w:eastAsia="Times New Roman" w:hAnsi="Simplified Arabic" w:cs="Simplified Arabic" w:hint="cs"/>
          <w:sz w:val="28"/>
          <w:szCs w:val="28"/>
          <w:lang w:bidi="ar-SY"/>
        </w:rPr>
        <w:t xml:space="preserve">SPSS version </w:t>
      </w:r>
      <w:r w:rsidRPr="00EF21D6">
        <w:rPr>
          <w:rFonts w:ascii="Simplified Arabic" w:eastAsia="Times New Roman" w:hAnsi="Simplified Arabic" w:cs="Simplified Arabic" w:hint="cs"/>
          <w:sz w:val="28"/>
          <w:szCs w:val="28"/>
        </w:rPr>
        <w:t>21</w:t>
      </w:r>
      <w:r w:rsidRPr="00EF21D6">
        <w:rPr>
          <w:rFonts w:ascii="Simplified Arabic" w:eastAsia="Times New Roman" w:hAnsi="Simplified Arabic" w:cs="Simplified Arabic" w:hint="cs"/>
          <w:sz w:val="28"/>
          <w:szCs w:val="28"/>
          <w:rtl/>
        </w:rPr>
        <w:t xml:space="preserve"> ) وأجرينا الاختبارات الإحصائية الملائمة ( فريدمان، مان ويتني، اختبار ويلكوكسن ، كاي مربع ) لتحري وجود </w:t>
      </w:r>
      <w:r w:rsidRPr="00EF21D6">
        <w:rPr>
          <w:rFonts w:ascii="Simplified Arabic" w:eastAsia="Times New Roman" w:hAnsi="Simplified Arabic" w:cs="Simplified Arabic" w:hint="cs"/>
          <w:sz w:val="28"/>
          <w:szCs w:val="28"/>
          <w:rtl/>
        </w:rPr>
        <w:lastRenderedPageBreak/>
        <w:t xml:space="preserve">اختلافات بين مجموعتي الدراسة فيما يتعلق بالتوزع العمري والجنسي وفعالية المعالجة والتأثيرات غير المرغوبة مع اعتماد مستوى الدلالة </w:t>
      </w:r>
      <w:r w:rsidRPr="00EF21D6">
        <w:rPr>
          <w:rFonts w:ascii="Simplified Arabic" w:eastAsia="Times New Roman" w:hAnsi="Simplified Arabic" w:cs="Simplified Arabic" w:hint="cs"/>
          <w:sz w:val="28"/>
          <w:szCs w:val="28"/>
        </w:rPr>
        <w:t>0.05</w:t>
      </w:r>
      <w:r w:rsidRPr="00EF21D6">
        <w:rPr>
          <w:rFonts w:ascii="Simplified Arabic" w:eastAsia="Times New Roman" w:hAnsi="Simplified Arabic" w:cs="Simplified Arabic" w:hint="cs"/>
          <w:sz w:val="28"/>
          <w:szCs w:val="28"/>
          <w:rtl/>
        </w:rPr>
        <w:t xml:space="preserve"> وبالتالي إذا كانت قيمة </w:t>
      </w:r>
      <w:proofErr w:type="gramStart"/>
      <w:r w:rsidRPr="00EF21D6">
        <w:rPr>
          <w:rFonts w:ascii="Simplified Arabic" w:eastAsia="Times New Roman" w:hAnsi="Simplified Arabic" w:cs="Simplified Arabic" w:hint="cs"/>
          <w:sz w:val="28"/>
          <w:szCs w:val="28"/>
        </w:rPr>
        <w:t xml:space="preserve">P </w:t>
      </w:r>
      <w:r w:rsidRPr="00EF21D6">
        <w:rPr>
          <w:rFonts w:ascii="Simplified Arabic" w:eastAsia="Times New Roman" w:hAnsi="Simplified Arabic" w:cs="Simplified Arabic" w:hint="cs"/>
          <w:sz w:val="28"/>
          <w:szCs w:val="28"/>
          <w:rtl/>
        </w:rPr>
        <w:t xml:space="preserve"> أكبر</w:t>
      </w:r>
      <w:proofErr w:type="gramEnd"/>
      <w:r w:rsidRPr="00EF21D6">
        <w:rPr>
          <w:rFonts w:ascii="Simplified Arabic" w:eastAsia="Times New Roman" w:hAnsi="Simplified Arabic" w:cs="Simplified Arabic" w:hint="cs"/>
          <w:sz w:val="28"/>
          <w:szCs w:val="28"/>
          <w:rtl/>
        </w:rPr>
        <w:t xml:space="preserve"> من </w:t>
      </w:r>
      <w:r w:rsidRPr="00EF21D6">
        <w:rPr>
          <w:rFonts w:ascii="Simplified Arabic" w:eastAsia="Times New Roman" w:hAnsi="Simplified Arabic" w:cs="Simplified Arabic" w:hint="cs"/>
          <w:sz w:val="28"/>
          <w:szCs w:val="28"/>
        </w:rPr>
        <w:t>0.05</w:t>
      </w:r>
      <w:r w:rsidRPr="00EF21D6">
        <w:rPr>
          <w:rFonts w:ascii="Simplified Arabic" w:eastAsia="Times New Roman" w:hAnsi="Simplified Arabic" w:cs="Simplified Arabic" w:hint="cs"/>
          <w:sz w:val="28"/>
          <w:szCs w:val="28"/>
          <w:rtl/>
        </w:rPr>
        <w:t xml:space="preserve"> يعتبر الفرق الملاحظ غير هام إحصائيا" أي محض صدفة ، وعلى النقيض من ذلك فإن قيمة </w:t>
      </w:r>
      <w:r w:rsidRPr="00EF21D6">
        <w:rPr>
          <w:rFonts w:ascii="Simplified Arabic" w:eastAsia="Times New Roman" w:hAnsi="Simplified Arabic" w:cs="Simplified Arabic" w:hint="cs"/>
          <w:sz w:val="28"/>
          <w:szCs w:val="28"/>
        </w:rPr>
        <w:t>P</w:t>
      </w:r>
      <w:r w:rsidRPr="00EF21D6">
        <w:rPr>
          <w:rFonts w:ascii="Simplified Arabic" w:eastAsia="Times New Roman" w:hAnsi="Simplified Arabic" w:cs="Simplified Arabic" w:hint="cs"/>
          <w:sz w:val="28"/>
          <w:szCs w:val="28"/>
          <w:rtl/>
        </w:rPr>
        <w:t xml:space="preserve"> أقل من </w:t>
      </w:r>
      <w:r w:rsidRPr="00EF21D6">
        <w:rPr>
          <w:rFonts w:ascii="Simplified Arabic" w:eastAsia="Times New Roman" w:hAnsi="Simplified Arabic" w:cs="Simplified Arabic" w:hint="cs"/>
          <w:sz w:val="28"/>
          <w:szCs w:val="28"/>
        </w:rPr>
        <w:t>0.05</w:t>
      </w:r>
      <w:r w:rsidRPr="00EF21D6">
        <w:rPr>
          <w:rFonts w:ascii="Simplified Arabic" w:eastAsia="Times New Roman" w:hAnsi="Simplified Arabic" w:cs="Simplified Arabic" w:hint="cs"/>
          <w:sz w:val="28"/>
          <w:szCs w:val="28"/>
          <w:rtl/>
        </w:rPr>
        <w:t xml:space="preserve"> تجعل الفرق الملاحظ هام إحصائيا".</w:t>
      </w:r>
    </w:p>
    <w:p w:rsidR="00EF21D6" w:rsidRPr="00EF21D6" w:rsidRDefault="00EF21D6" w:rsidP="00EF21D6">
      <w:pPr>
        <w:bidi/>
        <w:spacing w:line="360" w:lineRule="auto"/>
        <w:rPr>
          <w:rFonts w:ascii="Simplified Arabic" w:eastAsia="Times New Roman" w:hAnsi="Simplified Arabic" w:cs="Simplified Arabic"/>
          <w:sz w:val="28"/>
          <w:szCs w:val="28"/>
          <w:rtl/>
        </w:rPr>
      </w:pPr>
      <w:r w:rsidRPr="00EF21D6">
        <w:rPr>
          <w:rFonts w:ascii="Simplified Arabic" w:eastAsia="Times New Roman" w:hAnsi="Simplified Arabic" w:cs="Simplified Arabic" w:hint="cs"/>
          <w:sz w:val="28"/>
          <w:szCs w:val="28"/>
          <w:rtl/>
        </w:rPr>
        <w:t>تم اجراء</w:t>
      </w:r>
      <w:r w:rsidRPr="00EF21D6">
        <w:rPr>
          <w:rFonts w:ascii="Simplified Arabic" w:hAnsi="Simplified Arabic" w:cs="Simplified Arabic" w:hint="cs"/>
          <w:b/>
          <w:bCs/>
          <w:sz w:val="28"/>
          <w:szCs w:val="28"/>
          <w:rtl/>
          <w:lang w:val="de-DE"/>
        </w:rPr>
        <w:t xml:space="preserve"> </w:t>
      </w:r>
      <w:r w:rsidRPr="00EF21D6">
        <w:rPr>
          <w:rFonts w:ascii="Simplified Arabic" w:hAnsi="Simplified Arabic" w:cs="Simplified Arabic" w:hint="cs"/>
          <w:sz w:val="28"/>
          <w:szCs w:val="28"/>
          <w:rtl/>
          <w:lang w:bidi="ar-SY"/>
        </w:rPr>
        <w:t>اختبار (ليفين) (</w:t>
      </w:r>
      <w:r w:rsidRPr="00EF21D6">
        <w:rPr>
          <w:rFonts w:ascii="Simplified Arabic" w:hAnsi="Simplified Arabic" w:cs="Simplified Arabic" w:hint="cs"/>
          <w:sz w:val="28"/>
          <w:szCs w:val="28"/>
          <w:lang w:val="de-DE" w:bidi="ar-SY"/>
        </w:rPr>
        <w:t>Leven</w:t>
      </w:r>
      <w:r w:rsidRPr="00EF21D6">
        <w:rPr>
          <w:rFonts w:ascii="Simplified Arabic" w:hAnsi="Simplified Arabic" w:cs="Simplified Arabic" w:hint="cs"/>
          <w:sz w:val="28"/>
          <w:szCs w:val="28"/>
          <w:lang w:bidi="ar-SY"/>
        </w:rPr>
        <w:t>e</w:t>
      </w:r>
      <w:r w:rsidRPr="00EF21D6">
        <w:rPr>
          <w:rFonts w:ascii="Simplified Arabic" w:hAnsi="Simplified Arabic" w:cs="Simplified Arabic" w:hint="cs"/>
          <w:sz w:val="28"/>
          <w:szCs w:val="28"/>
          <w:lang w:val="de-DE" w:bidi="ar-SY"/>
        </w:rPr>
        <w:t xml:space="preserve"> Test</w:t>
      </w:r>
      <w:r w:rsidRPr="00EF21D6">
        <w:rPr>
          <w:rFonts w:ascii="Simplified Arabic" w:hAnsi="Simplified Arabic" w:cs="Simplified Arabic" w:hint="cs"/>
          <w:sz w:val="28"/>
          <w:szCs w:val="28"/>
          <w:rtl/>
          <w:lang w:val="de-DE" w:bidi="ar-SY"/>
        </w:rPr>
        <w:t>) الإحصائي لاختبار تجانس مجموعتي الدراسة وصلاحيتهما للمقارنة.</w:t>
      </w:r>
    </w:p>
    <w:p w:rsidR="00EF21D6" w:rsidRPr="00EF21D6" w:rsidRDefault="00EF21D6" w:rsidP="00EF21D6">
      <w:pPr>
        <w:spacing w:line="480" w:lineRule="auto"/>
        <w:rPr>
          <w:rFonts w:eastAsia="Times New Roman" w:hAnsi="Times New Roman" w:cs="Times New Roman"/>
          <w:sz w:val="24"/>
          <w:szCs w:val="24"/>
          <w:rtl/>
          <w:lang w:bidi="ar-SY"/>
        </w:rPr>
      </w:pPr>
      <w:r w:rsidRPr="00EF21D6">
        <w:rPr>
          <w:rFonts w:eastAsia="Times New Roman" w:hAnsi="Times New Roman" w:cs="Times New Roman"/>
          <w:sz w:val="24"/>
          <w:szCs w:val="24"/>
          <w:rtl/>
          <w:lang w:bidi="ar-SY"/>
        </w:rPr>
        <w:br w:type="page"/>
      </w:r>
    </w:p>
    <w:p w:rsidR="00EF21D6" w:rsidRPr="00EF21D6" w:rsidRDefault="00EF21D6" w:rsidP="00EF21D6">
      <w:pPr>
        <w:bidi/>
        <w:jc w:val="center"/>
        <w:rPr>
          <w:rFonts w:asciiTheme="minorBidi" w:eastAsia="Times New Roman" w:hAnsiTheme="minorBidi"/>
          <w:b/>
          <w:bCs/>
          <w:sz w:val="36"/>
          <w:szCs w:val="36"/>
          <w:rtl/>
          <w:lang w:bidi="ar-SY"/>
        </w:rPr>
      </w:pPr>
      <w:r w:rsidRPr="00EF21D6">
        <w:rPr>
          <w:rFonts w:asciiTheme="minorBidi" w:eastAsia="Times New Roman" w:hAnsiTheme="minorBidi"/>
          <w:b/>
          <w:bCs/>
          <w:sz w:val="36"/>
          <w:szCs w:val="36"/>
          <w:rtl/>
          <w:lang w:bidi="ar-SY"/>
        </w:rPr>
        <w:lastRenderedPageBreak/>
        <w:t xml:space="preserve">ثالثا" </w:t>
      </w:r>
      <w:proofErr w:type="gramStart"/>
      <w:r w:rsidRPr="00EF21D6">
        <w:rPr>
          <w:rFonts w:asciiTheme="minorBidi" w:eastAsia="Times New Roman" w:hAnsiTheme="minorBidi"/>
          <w:b/>
          <w:bCs/>
          <w:sz w:val="36"/>
          <w:szCs w:val="36"/>
          <w:rtl/>
          <w:lang w:bidi="ar-SY"/>
        </w:rPr>
        <w:t>النتائج</w:t>
      </w:r>
      <w:proofErr w:type="gramEnd"/>
    </w:p>
    <w:p w:rsidR="00EF21D6" w:rsidRPr="00EF21D6" w:rsidRDefault="00EF21D6" w:rsidP="00DA7715">
      <w:pPr>
        <w:numPr>
          <w:ilvl w:val="0"/>
          <w:numId w:val="53"/>
        </w:numPr>
        <w:bidi/>
        <w:spacing w:after="200" w:line="360" w:lineRule="auto"/>
        <w:contextualSpacing/>
        <w:rPr>
          <w:rFonts w:asciiTheme="minorBidi" w:hAnsiTheme="minorBidi"/>
          <w:b/>
          <w:bCs/>
          <w:sz w:val="28"/>
          <w:szCs w:val="28"/>
          <w:u w:val="single"/>
        </w:rPr>
      </w:pPr>
      <w:r w:rsidRPr="00EF21D6">
        <w:rPr>
          <w:rFonts w:asciiTheme="minorBidi" w:hAnsiTheme="minorBidi"/>
          <w:b/>
          <w:bCs/>
          <w:sz w:val="28"/>
          <w:szCs w:val="28"/>
          <w:u w:val="single"/>
          <w:rtl/>
        </w:rPr>
        <w:t>الإحصاء الوصفي</w:t>
      </w:r>
    </w:p>
    <w:p w:rsidR="00EF21D6" w:rsidRPr="00EF21D6" w:rsidRDefault="00EF21D6" w:rsidP="00DA7715">
      <w:pPr>
        <w:numPr>
          <w:ilvl w:val="1"/>
          <w:numId w:val="54"/>
        </w:numPr>
        <w:bidi/>
        <w:spacing w:after="200" w:line="360" w:lineRule="auto"/>
        <w:contextualSpacing/>
        <w:rPr>
          <w:rFonts w:asciiTheme="minorBidi" w:hAnsiTheme="minorBidi"/>
          <w:b/>
          <w:bCs/>
          <w:sz w:val="28"/>
          <w:szCs w:val="28"/>
        </w:rPr>
      </w:pPr>
      <w:r w:rsidRPr="00EF21D6">
        <w:rPr>
          <w:rFonts w:asciiTheme="minorBidi" w:hAnsiTheme="minorBidi"/>
          <w:b/>
          <w:bCs/>
          <w:sz w:val="28"/>
          <w:szCs w:val="28"/>
          <w:rtl/>
        </w:rPr>
        <w:t xml:space="preserve">دراسة توزع العينة </w:t>
      </w:r>
      <w:proofErr w:type="gramStart"/>
      <w:r w:rsidRPr="00EF21D6">
        <w:rPr>
          <w:rFonts w:asciiTheme="minorBidi" w:hAnsiTheme="minorBidi"/>
          <w:b/>
          <w:bCs/>
          <w:sz w:val="28"/>
          <w:szCs w:val="28"/>
          <w:rtl/>
        </w:rPr>
        <w:t>حسب</w:t>
      </w:r>
      <w:proofErr w:type="gramEnd"/>
      <w:r w:rsidRPr="00EF21D6">
        <w:rPr>
          <w:rFonts w:asciiTheme="minorBidi" w:hAnsiTheme="minorBidi"/>
          <w:b/>
          <w:bCs/>
          <w:sz w:val="28"/>
          <w:szCs w:val="28"/>
          <w:rtl/>
        </w:rPr>
        <w:t xml:space="preserve"> الجنس</w:t>
      </w:r>
    </w:p>
    <w:p w:rsidR="00EF21D6" w:rsidRPr="00EF21D6" w:rsidRDefault="00EF21D6" w:rsidP="00EF21D6">
      <w:pPr>
        <w:autoSpaceDE w:val="0"/>
        <w:autoSpaceDN w:val="0"/>
        <w:bidi/>
        <w:adjustRightInd w:val="0"/>
        <w:spacing w:line="360" w:lineRule="auto"/>
        <w:rPr>
          <w:rFonts w:asciiTheme="minorBidi" w:hAnsiTheme="minorBidi"/>
          <w:sz w:val="28"/>
          <w:szCs w:val="28"/>
        </w:rPr>
      </w:pPr>
      <w:proofErr w:type="gramStart"/>
      <w:r w:rsidRPr="00EF21D6">
        <w:rPr>
          <w:rFonts w:asciiTheme="minorBidi" w:hAnsiTheme="minorBidi"/>
          <w:sz w:val="28"/>
          <w:szCs w:val="28"/>
          <w:rtl/>
        </w:rPr>
        <w:t>يبين</w:t>
      </w:r>
      <w:proofErr w:type="gramEnd"/>
      <w:r w:rsidRPr="00EF21D6">
        <w:rPr>
          <w:rFonts w:asciiTheme="minorBidi" w:hAnsiTheme="minorBidi"/>
          <w:sz w:val="28"/>
          <w:szCs w:val="28"/>
        </w:rPr>
        <w:t xml:space="preserve"> </w:t>
      </w:r>
      <w:r w:rsidRPr="00EF21D6">
        <w:rPr>
          <w:rFonts w:asciiTheme="minorBidi" w:hAnsiTheme="minorBidi"/>
          <w:sz w:val="28"/>
          <w:szCs w:val="28"/>
          <w:rtl/>
        </w:rPr>
        <w:t>الجدول</w:t>
      </w:r>
      <w:r w:rsidRPr="00EF21D6">
        <w:rPr>
          <w:rFonts w:asciiTheme="minorBidi" w:hAnsiTheme="minorBidi"/>
          <w:sz w:val="28"/>
          <w:szCs w:val="28"/>
        </w:rPr>
        <w:t xml:space="preserve"> </w:t>
      </w:r>
      <w:r w:rsidRPr="00EF21D6">
        <w:rPr>
          <w:rFonts w:asciiTheme="minorBidi" w:hAnsiTheme="minorBidi"/>
          <w:sz w:val="28"/>
          <w:szCs w:val="28"/>
          <w:rtl/>
        </w:rPr>
        <w:t>التالي</w:t>
      </w:r>
      <w:r w:rsidRPr="00EF21D6">
        <w:rPr>
          <w:rFonts w:asciiTheme="minorBidi" w:hAnsiTheme="minorBidi"/>
          <w:sz w:val="28"/>
          <w:szCs w:val="28"/>
        </w:rPr>
        <w:t xml:space="preserve"> </w:t>
      </w:r>
      <w:r w:rsidRPr="00EF21D6">
        <w:rPr>
          <w:rFonts w:asciiTheme="minorBidi" w:hAnsiTheme="minorBidi"/>
          <w:sz w:val="28"/>
          <w:szCs w:val="28"/>
          <w:rtl/>
        </w:rPr>
        <w:t>الأرقام</w:t>
      </w:r>
      <w:r w:rsidRPr="00EF21D6">
        <w:rPr>
          <w:rFonts w:asciiTheme="minorBidi" w:hAnsiTheme="minorBidi"/>
          <w:sz w:val="28"/>
          <w:szCs w:val="28"/>
        </w:rPr>
        <w:t xml:space="preserve"> </w:t>
      </w:r>
      <w:r w:rsidRPr="00EF21D6">
        <w:rPr>
          <w:rFonts w:asciiTheme="minorBidi" w:hAnsiTheme="minorBidi"/>
          <w:sz w:val="28"/>
          <w:szCs w:val="28"/>
          <w:rtl/>
        </w:rPr>
        <w:t>المطلقة والنسب</w:t>
      </w:r>
      <w:r w:rsidRPr="00EF21D6">
        <w:rPr>
          <w:rFonts w:asciiTheme="minorBidi" w:hAnsiTheme="minorBidi"/>
          <w:sz w:val="28"/>
          <w:szCs w:val="28"/>
        </w:rPr>
        <w:t xml:space="preserve"> </w:t>
      </w:r>
      <w:r w:rsidRPr="00EF21D6">
        <w:rPr>
          <w:rFonts w:asciiTheme="minorBidi" w:hAnsiTheme="minorBidi"/>
          <w:sz w:val="28"/>
          <w:szCs w:val="28"/>
          <w:rtl/>
        </w:rPr>
        <w:t>المئوية</w:t>
      </w:r>
      <w:r w:rsidRPr="00EF21D6">
        <w:rPr>
          <w:rFonts w:asciiTheme="minorBidi" w:hAnsiTheme="minorBidi"/>
          <w:sz w:val="28"/>
          <w:szCs w:val="28"/>
        </w:rPr>
        <w:t xml:space="preserve"> </w:t>
      </w:r>
      <w:r w:rsidRPr="00EF21D6">
        <w:rPr>
          <w:rFonts w:asciiTheme="minorBidi" w:hAnsiTheme="minorBidi"/>
          <w:sz w:val="28"/>
          <w:szCs w:val="28"/>
          <w:rtl/>
        </w:rPr>
        <w:t>للذكور</w:t>
      </w:r>
      <w:r w:rsidRPr="00EF21D6">
        <w:rPr>
          <w:rFonts w:asciiTheme="minorBidi" w:hAnsiTheme="minorBidi"/>
          <w:sz w:val="28"/>
          <w:szCs w:val="28"/>
        </w:rPr>
        <w:t xml:space="preserve"> </w:t>
      </w:r>
      <w:r w:rsidRPr="00EF21D6">
        <w:rPr>
          <w:rFonts w:asciiTheme="minorBidi" w:hAnsiTheme="minorBidi"/>
          <w:sz w:val="28"/>
          <w:szCs w:val="28"/>
          <w:rtl/>
        </w:rPr>
        <w:t>والإناث</w:t>
      </w:r>
      <w:r w:rsidRPr="00EF21D6">
        <w:rPr>
          <w:rFonts w:asciiTheme="minorBidi" w:hAnsiTheme="minorBidi"/>
          <w:sz w:val="28"/>
          <w:szCs w:val="28"/>
        </w:rPr>
        <w:t xml:space="preserve"> </w:t>
      </w:r>
      <w:r w:rsidRPr="00EF21D6">
        <w:rPr>
          <w:rFonts w:asciiTheme="minorBidi" w:hAnsiTheme="minorBidi"/>
          <w:sz w:val="28"/>
          <w:szCs w:val="28"/>
          <w:rtl/>
        </w:rPr>
        <w:t>في</w:t>
      </w:r>
      <w:r w:rsidRPr="00EF21D6">
        <w:rPr>
          <w:rFonts w:asciiTheme="minorBidi" w:hAnsiTheme="minorBidi"/>
          <w:sz w:val="28"/>
          <w:szCs w:val="28"/>
        </w:rPr>
        <w:t xml:space="preserve"> </w:t>
      </w:r>
      <w:r w:rsidRPr="00EF21D6">
        <w:rPr>
          <w:rFonts w:asciiTheme="minorBidi" w:hAnsiTheme="minorBidi"/>
          <w:sz w:val="28"/>
          <w:szCs w:val="28"/>
          <w:rtl/>
        </w:rPr>
        <w:t>كلا</w:t>
      </w:r>
      <w:r w:rsidRPr="00EF21D6">
        <w:rPr>
          <w:rFonts w:asciiTheme="minorBidi" w:hAnsiTheme="minorBidi"/>
          <w:sz w:val="28"/>
          <w:szCs w:val="28"/>
        </w:rPr>
        <w:t xml:space="preserve"> </w:t>
      </w:r>
      <w:r w:rsidRPr="00EF21D6">
        <w:rPr>
          <w:rFonts w:asciiTheme="minorBidi" w:hAnsiTheme="minorBidi"/>
          <w:sz w:val="28"/>
          <w:szCs w:val="28"/>
          <w:rtl/>
        </w:rPr>
        <w:t>مجموعتي</w:t>
      </w:r>
      <w:r w:rsidRPr="00EF21D6">
        <w:rPr>
          <w:rFonts w:asciiTheme="minorBidi" w:hAnsiTheme="minorBidi"/>
          <w:sz w:val="28"/>
          <w:szCs w:val="28"/>
        </w:rPr>
        <w:t xml:space="preserve"> </w:t>
      </w:r>
      <w:r w:rsidRPr="00EF21D6">
        <w:rPr>
          <w:rFonts w:asciiTheme="minorBidi" w:hAnsiTheme="minorBidi"/>
          <w:sz w:val="28"/>
          <w:szCs w:val="28"/>
          <w:rtl/>
        </w:rPr>
        <w:t>الدراسة:</w:t>
      </w:r>
    </w:p>
    <w:p w:rsidR="00EF21D6" w:rsidRPr="00EF21D6" w:rsidRDefault="00EF21D6" w:rsidP="00EF21D6">
      <w:pPr>
        <w:autoSpaceDE w:val="0"/>
        <w:autoSpaceDN w:val="0"/>
        <w:bidi/>
        <w:adjustRightInd w:val="0"/>
        <w:spacing w:line="360" w:lineRule="auto"/>
        <w:rPr>
          <w:rFonts w:asciiTheme="minorBidi" w:hAnsiTheme="minorBidi"/>
          <w:sz w:val="28"/>
          <w:szCs w:val="28"/>
          <w:rtl/>
        </w:rPr>
      </w:pPr>
    </w:p>
    <w:p w:rsidR="00EF21D6" w:rsidRPr="00EF21D6" w:rsidRDefault="00EF21D6" w:rsidP="00EF21D6">
      <w:pPr>
        <w:autoSpaceDE w:val="0"/>
        <w:autoSpaceDN w:val="0"/>
        <w:bidi/>
        <w:adjustRightInd w:val="0"/>
        <w:rPr>
          <w:rFonts w:asciiTheme="minorBidi" w:hAnsiTheme="minorBidi"/>
          <w:sz w:val="28"/>
          <w:szCs w:val="28"/>
        </w:rPr>
      </w:pPr>
      <w:r w:rsidRPr="00EF21D6">
        <w:rPr>
          <w:rFonts w:asciiTheme="minorBidi" w:hAnsiTheme="minorBidi"/>
          <w:sz w:val="28"/>
          <w:szCs w:val="28"/>
          <w:rtl/>
        </w:rPr>
        <w:t>الجدول رقم (</w:t>
      </w:r>
      <w:r w:rsidRPr="00EF21D6">
        <w:rPr>
          <w:rFonts w:asciiTheme="minorBidi" w:hAnsiTheme="minorBidi"/>
          <w:sz w:val="28"/>
          <w:szCs w:val="28"/>
        </w:rPr>
        <w:t>1</w:t>
      </w:r>
      <w:r w:rsidRPr="00EF21D6">
        <w:rPr>
          <w:rFonts w:asciiTheme="minorBidi" w:hAnsiTheme="minorBidi"/>
          <w:sz w:val="28"/>
          <w:szCs w:val="28"/>
          <w:rtl/>
        </w:rPr>
        <w:t xml:space="preserve">) يوضح </w:t>
      </w:r>
      <w:proofErr w:type="gramStart"/>
      <w:r w:rsidRPr="00EF21D6">
        <w:rPr>
          <w:rFonts w:asciiTheme="minorBidi" w:hAnsiTheme="minorBidi"/>
          <w:sz w:val="28"/>
          <w:szCs w:val="28"/>
          <w:rtl/>
        </w:rPr>
        <w:t>توزع</w:t>
      </w:r>
      <w:proofErr w:type="gramEnd"/>
      <w:r w:rsidRPr="00EF21D6">
        <w:rPr>
          <w:rFonts w:asciiTheme="minorBidi" w:hAnsiTheme="minorBidi"/>
          <w:sz w:val="28"/>
          <w:szCs w:val="28"/>
          <w:rtl/>
        </w:rPr>
        <w:t xml:space="preserve"> عينة الدراسة حسب الجنس</w:t>
      </w:r>
    </w:p>
    <w:p w:rsidR="00EF21D6" w:rsidRPr="00EF21D6" w:rsidRDefault="00EF21D6" w:rsidP="00EF21D6">
      <w:pPr>
        <w:autoSpaceDE w:val="0"/>
        <w:autoSpaceDN w:val="0"/>
        <w:bidi/>
        <w:adjustRightInd w:val="0"/>
        <w:rPr>
          <w:rFonts w:asciiTheme="minorBidi" w:hAnsiTheme="minorBidi"/>
          <w:sz w:val="20"/>
          <w:szCs w:val="20"/>
          <w:rtl/>
        </w:rPr>
      </w:pPr>
    </w:p>
    <w:tbl>
      <w:tblPr>
        <w:tblStyle w:val="PlainTable2"/>
        <w:tblW w:w="9005" w:type="dxa"/>
        <w:tblLook w:val="0000" w:firstRow="0" w:lastRow="0" w:firstColumn="0" w:lastColumn="0" w:noHBand="0" w:noVBand="0"/>
      </w:tblPr>
      <w:tblGrid>
        <w:gridCol w:w="2758"/>
        <w:gridCol w:w="4841"/>
        <w:gridCol w:w="1406"/>
      </w:tblGrid>
      <w:tr w:rsidR="00EF21D6" w:rsidRPr="00EF21D6" w:rsidTr="00B02FEF">
        <w:trPr>
          <w:cnfStyle w:val="000000100000" w:firstRow="0" w:lastRow="0" w:firstColumn="0" w:lastColumn="0" w:oddVBand="0" w:evenVBand="0" w:oddHBand="1" w:evenHBand="0" w:firstRowFirstColumn="0" w:firstRowLastColumn="0" w:lastRowFirstColumn="0" w:lastRowLastColumn="0"/>
          <w:trHeight w:val="342"/>
        </w:trPr>
        <w:tc>
          <w:tcPr>
            <w:cnfStyle w:val="000010000000" w:firstRow="0" w:lastRow="0" w:firstColumn="0" w:lastColumn="0" w:oddVBand="1" w:evenVBand="0" w:oddHBand="0" w:evenHBand="0" w:firstRowFirstColumn="0" w:firstRowLastColumn="0" w:lastRowFirstColumn="0" w:lastRowLastColumn="0"/>
            <w:tcW w:w="0" w:type="auto"/>
            <w:gridSpan w:val="2"/>
          </w:tcPr>
          <w:p w:rsidR="00EF21D6" w:rsidRPr="00EF21D6" w:rsidRDefault="00EF21D6" w:rsidP="00EF21D6">
            <w:pPr>
              <w:bidi/>
              <w:adjustRightInd w:val="0"/>
              <w:ind w:left="60" w:right="60"/>
              <w:rPr>
                <w:rFonts w:asciiTheme="minorBidi" w:hAnsiTheme="minorBidi"/>
                <w:color w:val="000000"/>
                <w:sz w:val="28"/>
                <w:szCs w:val="28"/>
              </w:rPr>
            </w:pPr>
            <w:proofErr w:type="gramStart"/>
            <w:r w:rsidRPr="00EF21D6">
              <w:rPr>
                <w:rFonts w:asciiTheme="minorBidi" w:hAnsiTheme="minorBidi"/>
                <w:color w:val="000000"/>
                <w:sz w:val="28"/>
                <w:szCs w:val="28"/>
                <w:rtl/>
              </w:rPr>
              <w:t>الدواء</w:t>
            </w:r>
            <w:proofErr w:type="gramEnd"/>
            <w:r w:rsidRPr="00EF21D6">
              <w:rPr>
                <w:rFonts w:asciiTheme="minorBidi" w:hAnsiTheme="minorBidi"/>
                <w:color w:val="000000"/>
                <w:sz w:val="28"/>
                <w:szCs w:val="28"/>
              </w:rPr>
              <w:t xml:space="preserve"> </w:t>
            </w:r>
            <w:r w:rsidRPr="00EF21D6">
              <w:rPr>
                <w:rFonts w:asciiTheme="minorBidi" w:hAnsiTheme="minorBidi"/>
                <w:color w:val="000000"/>
                <w:sz w:val="28"/>
                <w:szCs w:val="28"/>
                <w:rtl/>
              </w:rPr>
              <w:t>المستخدم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rPr>
                <w:rFonts w:asciiTheme="minorBidi" w:hAnsiTheme="minorBidi"/>
                <w:color w:val="000000"/>
                <w:sz w:val="28"/>
                <w:szCs w:val="28"/>
                <w:rtl/>
              </w:rPr>
            </w:pPr>
          </w:p>
        </w:tc>
      </w:tr>
      <w:tr w:rsidR="00EF21D6" w:rsidRPr="00EF21D6" w:rsidTr="00B02FEF">
        <w:trPr>
          <w:trHeight w:val="155"/>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rPr>
                <w:rFonts w:asciiTheme="minorBidi" w:hAnsiTheme="minorBidi"/>
                <w:color w:val="000000"/>
                <w:sz w:val="28"/>
                <w:szCs w:val="28"/>
                <w:rtl/>
              </w:rPr>
            </w:pPr>
            <w:proofErr w:type="gramStart"/>
            <w:r w:rsidRPr="00EF21D6">
              <w:rPr>
                <w:rFonts w:asciiTheme="minorBidi" w:hAnsiTheme="minorBidi" w:hint="cs"/>
                <w:color w:val="000000"/>
                <w:sz w:val="28"/>
                <w:szCs w:val="28"/>
                <w:rtl/>
              </w:rPr>
              <w:t>المجموعة</w:t>
            </w:r>
            <w:proofErr w:type="gramEnd"/>
            <w:r w:rsidRPr="00EF21D6">
              <w:rPr>
                <w:rFonts w:asciiTheme="minorBidi" w:hAnsiTheme="minorBidi" w:hint="cs"/>
                <w:color w:val="000000"/>
                <w:sz w:val="28"/>
                <w:szCs w:val="28"/>
                <w:rtl/>
              </w:rPr>
              <w:t xml:space="preserve"> الثانية </w:t>
            </w:r>
          </w:p>
          <w:p w:rsidR="00EF21D6" w:rsidRPr="00EF21D6" w:rsidRDefault="00EF21D6" w:rsidP="00EF21D6">
            <w:pPr>
              <w:bidi/>
              <w:adjustRightInd w:val="0"/>
              <w:ind w:left="60" w:right="60"/>
              <w:rPr>
                <w:rFonts w:asciiTheme="minorBidi" w:hAnsiTheme="minorBidi"/>
                <w:color w:val="000000"/>
                <w:sz w:val="28"/>
                <w:szCs w:val="28"/>
                <w:rtl/>
              </w:rPr>
            </w:pPr>
            <w:r w:rsidRPr="00EF21D6">
              <w:rPr>
                <w:rFonts w:asciiTheme="minorBidi" w:hAnsiTheme="minorBidi" w:hint="cs"/>
                <w:color w:val="000000"/>
                <w:sz w:val="28"/>
                <w:szCs w:val="28"/>
                <w:rtl/>
              </w:rPr>
              <w:t>(ليفوسيتريزين)</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tl/>
              </w:rPr>
            </w:pPr>
            <w:proofErr w:type="gramStart"/>
            <w:r w:rsidRPr="00EF21D6">
              <w:rPr>
                <w:rFonts w:asciiTheme="minorBidi" w:hAnsiTheme="minorBidi"/>
                <w:color w:val="000000"/>
                <w:sz w:val="28"/>
                <w:szCs w:val="28"/>
                <w:rtl/>
              </w:rPr>
              <w:t>المجموعة</w:t>
            </w:r>
            <w:proofErr w:type="gramEnd"/>
            <w:r w:rsidRPr="00EF21D6">
              <w:rPr>
                <w:rFonts w:asciiTheme="minorBidi" w:hAnsiTheme="minorBidi"/>
                <w:color w:val="000000"/>
                <w:sz w:val="28"/>
                <w:szCs w:val="28"/>
                <w:rtl/>
              </w:rPr>
              <w:t xml:space="preserve"> الأولى</w:t>
            </w:r>
          </w:p>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tl/>
              </w:rPr>
              <w:t>(ليفوسيتريزين + بريدنيزولون)</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rPr>
                <w:rFonts w:asciiTheme="minorBidi" w:hAnsiTheme="minorBidi"/>
                <w:color w:val="000000"/>
                <w:sz w:val="28"/>
                <w:szCs w:val="28"/>
                <w:rtl/>
              </w:rPr>
            </w:pPr>
            <w:r w:rsidRPr="00EF21D6">
              <w:rPr>
                <w:rFonts w:asciiTheme="minorBidi" w:hAnsiTheme="minorBidi" w:hint="cs"/>
                <w:color w:val="000000"/>
                <w:sz w:val="28"/>
                <w:szCs w:val="28"/>
                <w:rtl/>
              </w:rPr>
              <w:t xml:space="preserve">الجنس </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342"/>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Pr>
              <w:t>9</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Pr>
              <w:t>8</w:t>
            </w: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hint="cs"/>
                <w:color w:val="000000"/>
                <w:sz w:val="28"/>
                <w:szCs w:val="28"/>
                <w:rtl/>
              </w:rPr>
              <w:t xml:space="preserve">ذكر </w:t>
            </w:r>
          </w:p>
        </w:tc>
      </w:tr>
      <w:tr w:rsidR="00EF21D6" w:rsidRPr="00EF21D6" w:rsidTr="00B02FEF">
        <w:trPr>
          <w:trHeight w:val="358"/>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Pr>
              <w:t>47%</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tl/>
              </w:rPr>
              <w:t>4</w:t>
            </w:r>
            <w:r w:rsidRPr="00EF21D6">
              <w:rPr>
                <w:rFonts w:asciiTheme="minorBidi" w:hAnsiTheme="minorBidi"/>
                <w:color w:val="000000"/>
                <w:sz w:val="28"/>
                <w:szCs w:val="28"/>
              </w:rPr>
              <w:t>2</w:t>
            </w:r>
            <w:r w:rsidRPr="00EF21D6">
              <w:rPr>
                <w:rFonts w:asciiTheme="minorBidi" w:hAnsiTheme="minorBidi"/>
                <w:color w:val="000000"/>
                <w:sz w:val="28"/>
                <w:szCs w:val="28"/>
                <w:rtl/>
              </w:rPr>
              <w:t>%</w:t>
            </w:r>
          </w:p>
        </w:tc>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adjustRightInd w:val="0"/>
              <w:ind w:left="60" w:right="60"/>
              <w:rPr>
                <w:rFonts w:asciiTheme="minorBidi" w:hAnsiTheme="minorBidi"/>
                <w:color w:val="000000"/>
                <w:sz w:val="28"/>
                <w:szCs w:val="28"/>
                <w:rtl/>
              </w:rPr>
            </w:pP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358"/>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tl/>
              </w:rPr>
              <w:t>1</w:t>
            </w:r>
            <w:r w:rsidRPr="00EF21D6">
              <w:rPr>
                <w:rFonts w:asciiTheme="minorBidi" w:hAnsiTheme="minorBidi"/>
                <w:color w:val="000000"/>
                <w:sz w:val="28"/>
                <w:szCs w:val="28"/>
              </w:rPr>
              <w:t>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Pr>
              <w:t>11</w:t>
            </w: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hint="cs"/>
                <w:color w:val="000000"/>
                <w:sz w:val="28"/>
                <w:szCs w:val="28"/>
                <w:rtl/>
              </w:rPr>
              <w:t>أنثى</w:t>
            </w:r>
          </w:p>
        </w:tc>
      </w:tr>
      <w:tr w:rsidR="00EF21D6" w:rsidRPr="00EF21D6" w:rsidTr="00B02FEF">
        <w:trPr>
          <w:trHeight w:val="358"/>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Pr>
              <w:t>53%</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tl/>
              </w:rPr>
              <w:t>5</w:t>
            </w:r>
            <w:r w:rsidRPr="00EF21D6">
              <w:rPr>
                <w:rFonts w:asciiTheme="minorBidi" w:hAnsiTheme="minorBidi"/>
                <w:color w:val="000000"/>
                <w:sz w:val="28"/>
                <w:szCs w:val="28"/>
              </w:rPr>
              <w:t>8</w:t>
            </w:r>
            <w:r w:rsidRPr="00EF21D6">
              <w:rPr>
                <w:rFonts w:asciiTheme="minorBidi" w:hAnsiTheme="minorBidi"/>
                <w:color w:val="000000"/>
                <w:sz w:val="28"/>
                <w:szCs w:val="28"/>
                <w:rtl/>
              </w:rPr>
              <w:t>%</w:t>
            </w:r>
          </w:p>
        </w:tc>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adjustRightInd w:val="0"/>
              <w:ind w:left="60" w:right="60"/>
              <w:rPr>
                <w:rFonts w:asciiTheme="minorBidi" w:hAnsiTheme="minorBidi"/>
                <w:color w:val="000000"/>
                <w:sz w:val="28"/>
                <w:szCs w:val="28"/>
                <w:rtl/>
              </w:rPr>
            </w:pP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358"/>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tl/>
              </w:rPr>
              <w:t>19</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Pr>
            </w:pPr>
            <w:r w:rsidRPr="00EF21D6">
              <w:rPr>
                <w:rFonts w:asciiTheme="minorBidi" w:hAnsiTheme="minorBidi"/>
                <w:color w:val="000000"/>
                <w:sz w:val="28"/>
                <w:szCs w:val="28"/>
                <w:rtl/>
              </w:rPr>
              <w:t>19</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djustRightInd w:val="0"/>
              <w:ind w:left="60" w:right="60"/>
              <w:rPr>
                <w:rFonts w:asciiTheme="minorBidi" w:hAnsiTheme="minorBidi"/>
                <w:color w:val="000000"/>
                <w:sz w:val="28"/>
                <w:szCs w:val="28"/>
                <w:rtl/>
              </w:rPr>
            </w:pPr>
            <w:r w:rsidRPr="00EF21D6">
              <w:rPr>
                <w:rFonts w:asciiTheme="minorBidi" w:hAnsiTheme="minorBidi"/>
                <w:color w:val="000000"/>
                <w:sz w:val="28"/>
                <w:szCs w:val="28"/>
              </w:rPr>
              <w:t>total</w:t>
            </w:r>
          </w:p>
        </w:tc>
      </w:tr>
    </w:tbl>
    <w:p w:rsidR="00EF21D6" w:rsidRPr="00EF21D6" w:rsidRDefault="00EF21D6" w:rsidP="00EF21D6">
      <w:pPr>
        <w:autoSpaceDE w:val="0"/>
        <w:autoSpaceDN w:val="0"/>
        <w:bidi/>
        <w:adjustRightInd w:val="0"/>
        <w:spacing w:line="360" w:lineRule="auto"/>
        <w:rPr>
          <w:rFonts w:asciiTheme="minorBidi" w:hAnsiTheme="minorBidi"/>
          <w:sz w:val="28"/>
          <w:szCs w:val="28"/>
          <w:rtl/>
        </w:rPr>
      </w:pPr>
    </w:p>
    <w:p w:rsidR="00EF21D6" w:rsidRPr="00EF21D6" w:rsidRDefault="00EF21D6" w:rsidP="00544D3F">
      <w:pPr>
        <w:autoSpaceDE w:val="0"/>
        <w:autoSpaceDN w:val="0"/>
        <w:adjustRightInd w:val="0"/>
        <w:jc w:val="center"/>
        <w:rPr>
          <w:rFonts w:asciiTheme="minorBidi" w:eastAsiaTheme="minorHAnsi" w:hAnsiTheme="minorBidi"/>
          <w:sz w:val="28"/>
          <w:szCs w:val="28"/>
          <w:rtl/>
        </w:rPr>
      </w:pPr>
      <w:r w:rsidRPr="00EF21D6">
        <w:rPr>
          <w:rFonts w:asciiTheme="minorBidi" w:eastAsiaTheme="minorHAnsi" w:hAnsiTheme="minorBidi"/>
          <w:noProof/>
          <w:sz w:val="28"/>
          <w:szCs w:val="28"/>
        </w:rPr>
        <w:drawing>
          <wp:inline distT="0" distB="0" distL="0" distR="0" wp14:anchorId="3BED0092" wp14:editId="0E3BAD78">
            <wp:extent cx="2517902" cy="1813211"/>
            <wp:effectExtent l="228600" t="228600" r="225425" b="2317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1367" cy="181570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EF21D6" w:rsidRPr="00EF21D6" w:rsidRDefault="00EF21D6" w:rsidP="00EF21D6">
      <w:pPr>
        <w:autoSpaceDE w:val="0"/>
        <w:autoSpaceDN w:val="0"/>
        <w:bidi/>
        <w:adjustRightInd w:val="0"/>
        <w:rPr>
          <w:rFonts w:asciiTheme="minorBidi" w:eastAsiaTheme="minorHAnsi" w:hAnsiTheme="minorBidi"/>
          <w:sz w:val="28"/>
          <w:szCs w:val="28"/>
          <w:rtl/>
        </w:rPr>
      </w:pPr>
      <w:r w:rsidRPr="00EF21D6">
        <w:rPr>
          <w:rFonts w:asciiTheme="minorBidi" w:eastAsiaTheme="minorHAnsi" w:hAnsiTheme="minorBidi"/>
          <w:sz w:val="28"/>
          <w:szCs w:val="28"/>
          <w:rtl/>
        </w:rPr>
        <w:t>المخطط البياني رقم (</w:t>
      </w:r>
      <w:r w:rsidRPr="00EF21D6">
        <w:rPr>
          <w:rFonts w:asciiTheme="minorBidi" w:eastAsiaTheme="minorHAnsi" w:hAnsiTheme="minorBidi"/>
          <w:sz w:val="28"/>
          <w:szCs w:val="28"/>
        </w:rPr>
        <w:t>1</w:t>
      </w:r>
      <w:r w:rsidRPr="00EF21D6">
        <w:rPr>
          <w:rFonts w:asciiTheme="minorBidi" w:eastAsiaTheme="minorHAnsi" w:hAnsiTheme="minorBidi"/>
          <w:sz w:val="28"/>
          <w:szCs w:val="28"/>
          <w:rtl/>
        </w:rPr>
        <w:t xml:space="preserve">) </w:t>
      </w:r>
      <w:proofErr w:type="gramStart"/>
      <w:r w:rsidRPr="00EF21D6">
        <w:rPr>
          <w:rFonts w:asciiTheme="minorBidi" w:eastAsiaTheme="minorHAnsi" w:hAnsiTheme="minorBidi"/>
          <w:sz w:val="28"/>
          <w:szCs w:val="28"/>
          <w:rtl/>
        </w:rPr>
        <w:t>توزع</w:t>
      </w:r>
      <w:proofErr w:type="gramEnd"/>
      <w:r w:rsidRPr="00EF21D6">
        <w:rPr>
          <w:rFonts w:asciiTheme="minorBidi" w:eastAsiaTheme="minorHAnsi" w:hAnsiTheme="minorBidi"/>
          <w:sz w:val="28"/>
          <w:szCs w:val="28"/>
          <w:rtl/>
        </w:rPr>
        <w:t xml:space="preserve"> الذكور والإناث في المجموعة الأولى</w:t>
      </w:r>
    </w:p>
    <w:p w:rsidR="00EF21D6" w:rsidRPr="00EF21D6" w:rsidRDefault="00EF21D6" w:rsidP="00544D3F">
      <w:pPr>
        <w:autoSpaceDE w:val="0"/>
        <w:autoSpaceDN w:val="0"/>
        <w:adjustRightInd w:val="0"/>
        <w:jc w:val="center"/>
        <w:rPr>
          <w:rFonts w:asciiTheme="minorBidi" w:eastAsiaTheme="minorHAnsi" w:hAnsiTheme="minorBidi"/>
          <w:sz w:val="28"/>
          <w:szCs w:val="28"/>
        </w:rPr>
      </w:pPr>
      <w:r w:rsidRPr="00EF21D6">
        <w:rPr>
          <w:rFonts w:asciiTheme="minorBidi" w:eastAsiaTheme="minorHAnsi" w:hAnsiTheme="minorBidi"/>
          <w:noProof/>
          <w:sz w:val="28"/>
          <w:szCs w:val="28"/>
        </w:rPr>
        <w:lastRenderedPageBreak/>
        <w:drawing>
          <wp:inline distT="0" distB="0" distL="0" distR="0" wp14:anchorId="227A9290" wp14:editId="53555A1B">
            <wp:extent cx="2485020" cy="1989667"/>
            <wp:effectExtent l="228600" t="228600" r="233045" b="2330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85516" cy="1990064"/>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EF21D6" w:rsidRPr="00EF21D6" w:rsidRDefault="00EF21D6" w:rsidP="00EF21D6">
      <w:pPr>
        <w:autoSpaceDE w:val="0"/>
        <w:autoSpaceDN w:val="0"/>
        <w:bidi/>
        <w:adjustRightInd w:val="0"/>
        <w:rPr>
          <w:rFonts w:asciiTheme="minorBidi" w:eastAsiaTheme="minorHAnsi" w:hAnsiTheme="minorBidi"/>
          <w:sz w:val="28"/>
          <w:szCs w:val="28"/>
          <w:rtl/>
        </w:rPr>
      </w:pPr>
    </w:p>
    <w:p w:rsidR="00EF21D6" w:rsidRPr="00EF21D6" w:rsidRDefault="00EF21D6" w:rsidP="00EF21D6">
      <w:pPr>
        <w:autoSpaceDE w:val="0"/>
        <w:autoSpaceDN w:val="0"/>
        <w:bidi/>
        <w:adjustRightInd w:val="0"/>
        <w:rPr>
          <w:rFonts w:asciiTheme="minorBidi" w:eastAsiaTheme="minorHAnsi" w:hAnsiTheme="minorBidi"/>
          <w:sz w:val="28"/>
          <w:szCs w:val="28"/>
          <w:rtl/>
        </w:rPr>
      </w:pPr>
      <w:r w:rsidRPr="00EF21D6">
        <w:rPr>
          <w:rFonts w:asciiTheme="minorBidi" w:eastAsiaTheme="minorHAnsi" w:hAnsiTheme="minorBidi"/>
          <w:sz w:val="28"/>
          <w:szCs w:val="28"/>
          <w:rtl/>
        </w:rPr>
        <w:t>المخطط البياني رقم (</w:t>
      </w:r>
      <w:r w:rsidRPr="00EF21D6">
        <w:rPr>
          <w:rFonts w:asciiTheme="minorBidi" w:eastAsiaTheme="minorHAnsi" w:hAnsiTheme="minorBidi"/>
          <w:sz w:val="28"/>
          <w:szCs w:val="28"/>
        </w:rPr>
        <w:t>2</w:t>
      </w:r>
      <w:r w:rsidRPr="00EF21D6">
        <w:rPr>
          <w:rFonts w:asciiTheme="minorBidi" w:eastAsiaTheme="minorHAnsi" w:hAnsiTheme="minorBidi"/>
          <w:sz w:val="28"/>
          <w:szCs w:val="28"/>
          <w:rtl/>
        </w:rPr>
        <w:t xml:space="preserve">) </w:t>
      </w:r>
      <w:proofErr w:type="gramStart"/>
      <w:r w:rsidRPr="00EF21D6">
        <w:rPr>
          <w:rFonts w:asciiTheme="minorBidi" w:eastAsiaTheme="minorHAnsi" w:hAnsiTheme="minorBidi"/>
          <w:sz w:val="28"/>
          <w:szCs w:val="28"/>
          <w:rtl/>
        </w:rPr>
        <w:t>توزع</w:t>
      </w:r>
      <w:proofErr w:type="gramEnd"/>
      <w:r w:rsidRPr="00EF21D6">
        <w:rPr>
          <w:rFonts w:asciiTheme="minorBidi" w:eastAsiaTheme="minorHAnsi" w:hAnsiTheme="minorBidi"/>
          <w:sz w:val="28"/>
          <w:szCs w:val="28"/>
          <w:rtl/>
        </w:rPr>
        <w:t xml:space="preserve"> الذكور والإناث في المجموعة الثانية</w:t>
      </w:r>
    </w:p>
    <w:p w:rsidR="00EF21D6" w:rsidRPr="00EF21D6" w:rsidRDefault="00EF21D6" w:rsidP="00EF21D6">
      <w:pPr>
        <w:autoSpaceDE w:val="0"/>
        <w:autoSpaceDN w:val="0"/>
        <w:adjustRightInd w:val="0"/>
        <w:spacing w:line="400" w:lineRule="atLeast"/>
        <w:rPr>
          <w:rFonts w:asciiTheme="minorBidi" w:eastAsiaTheme="minorHAnsi" w:hAnsiTheme="minorBidi"/>
          <w:sz w:val="28"/>
          <w:szCs w:val="28"/>
        </w:rPr>
      </w:pPr>
    </w:p>
    <w:p w:rsidR="00EF21D6" w:rsidRPr="00EF21D6" w:rsidRDefault="00EF21D6" w:rsidP="00DA7715">
      <w:pPr>
        <w:numPr>
          <w:ilvl w:val="1"/>
          <w:numId w:val="54"/>
        </w:numPr>
        <w:bidi/>
        <w:spacing w:after="200" w:line="276" w:lineRule="auto"/>
        <w:contextualSpacing/>
        <w:rPr>
          <w:rFonts w:asciiTheme="minorBidi" w:hAnsiTheme="minorBidi"/>
          <w:sz w:val="28"/>
          <w:szCs w:val="28"/>
          <w:rtl/>
          <w:lang w:bidi="ar-SY"/>
        </w:rPr>
      </w:pPr>
      <w:r w:rsidRPr="00EF21D6">
        <w:rPr>
          <w:rFonts w:asciiTheme="minorBidi" w:hAnsiTheme="minorBidi"/>
          <w:sz w:val="28"/>
          <w:szCs w:val="28"/>
          <w:rtl/>
          <w:lang w:bidi="ar-SY"/>
        </w:rPr>
        <w:t xml:space="preserve">توزع العينة </w:t>
      </w:r>
      <w:proofErr w:type="gramStart"/>
      <w:r w:rsidRPr="00EF21D6">
        <w:rPr>
          <w:rFonts w:asciiTheme="minorBidi" w:hAnsiTheme="minorBidi"/>
          <w:sz w:val="28"/>
          <w:szCs w:val="28"/>
          <w:rtl/>
          <w:lang w:bidi="ar-SY"/>
        </w:rPr>
        <w:t>حسب</w:t>
      </w:r>
      <w:proofErr w:type="gramEnd"/>
      <w:r w:rsidRPr="00EF21D6">
        <w:rPr>
          <w:rFonts w:asciiTheme="minorBidi" w:hAnsiTheme="minorBidi"/>
          <w:sz w:val="28"/>
          <w:szCs w:val="28"/>
          <w:rtl/>
          <w:lang w:bidi="ar-SY"/>
        </w:rPr>
        <w:t xml:space="preserve"> العمر</w:t>
      </w:r>
    </w:p>
    <w:p w:rsidR="00EF21D6" w:rsidRPr="00EF21D6" w:rsidRDefault="00EF21D6" w:rsidP="00EF21D6">
      <w:pPr>
        <w:bidi/>
        <w:spacing w:after="200" w:line="276" w:lineRule="auto"/>
        <w:rPr>
          <w:rFonts w:asciiTheme="minorBidi" w:hAnsiTheme="minorBidi"/>
          <w:sz w:val="28"/>
          <w:szCs w:val="28"/>
          <w:lang w:bidi="ar-SY"/>
        </w:rPr>
      </w:pPr>
      <w:r w:rsidRPr="00EF21D6">
        <w:rPr>
          <w:rFonts w:asciiTheme="minorBidi" w:hAnsiTheme="minorBidi"/>
          <w:sz w:val="28"/>
          <w:szCs w:val="28"/>
          <w:rtl/>
          <w:lang w:bidi="ar-SY"/>
        </w:rPr>
        <w:t xml:space="preserve">تراوحت أعمار </w:t>
      </w:r>
      <w:proofErr w:type="gramStart"/>
      <w:r w:rsidRPr="00EF21D6">
        <w:rPr>
          <w:rFonts w:asciiTheme="minorBidi" w:hAnsiTheme="minorBidi"/>
          <w:sz w:val="28"/>
          <w:szCs w:val="28"/>
          <w:rtl/>
          <w:lang w:bidi="ar-SY"/>
        </w:rPr>
        <w:t>المرضى</w:t>
      </w:r>
      <w:proofErr w:type="gramEnd"/>
      <w:r w:rsidRPr="00EF21D6">
        <w:rPr>
          <w:rFonts w:asciiTheme="minorBidi" w:hAnsiTheme="minorBidi"/>
          <w:sz w:val="28"/>
          <w:szCs w:val="28"/>
          <w:rtl/>
          <w:lang w:bidi="ar-SY"/>
        </w:rPr>
        <w:t xml:space="preserve"> في عينة الدراسة بين </w:t>
      </w:r>
      <w:r w:rsidRPr="00EF21D6">
        <w:rPr>
          <w:rFonts w:asciiTheme="minorBidi" w:hAnsiTheme="minorBidi"/>
          <w:sz w:val="28"/>
          <w:szCs w:val="28"/>
          <w:lang w:bidi="ar-SY"/>
        </w:rPr>
        <w:t>18</w:t>
      </w:r>
      <w:r w:rsidRPr="00EF21D6">
        <w:rPr>
          <w:rFonts w:asciiTheme="minorBidi" w:hAnsiTheme="minorBidi"/>
          <w:sz w:val="28"/>
          <w:szCs w:val="28"/>
          <w:rtl/>
          <w:lang w:bidi="ar-SY"/>
        </w:rPr>
        <w:t xml:space="preserve"> و 65 سنة، وكان متوسط أعمار المرضى في عينة الدراسة </w:t>
      </w:r>
      <w:r w:rsidRPr="00EF21D6">
        <w:rPr>
          <w:rFonts w:asciiTheme="minorBidi" w:hAnsiTheme="minorBidi"/>
          <w:sz w:val="28"/>
          <w:szCs w:val="28"/>
          <w:lang w:bidi="ar-SY"/>
        </w:rPr>
        <w:t>32.84</w:t>
      </w:r>
      <w:r w:rsidRPr="00EF21D6">
        <w:rPr>
          <w:rFonts w:asciiTheme="minorBidi" w:hAnsiTheme="minorBidi"/>
          <w:sz w:val="28"/>
          <w:szCs w:val="28"/>
          <w:rtl/>
          <w:lang w:bidi="ar-SY"/>
        </w:rPr>
        <w:t xml:space="preserve"> (في المجموعة الأولى 27.26 و في المجموعة </w:t>
      </w:r>
      <w:proofErr w:type="gramStart"/>
      <w:r w:rsidRPr="00EF21D6">
        <w:rPr>
          <w:rFonts w:asciiTheme="minorBidi" w:hAnsiTheme="minorBidi"/>
          <w:sz w:val="28"/>
          <w:szCs w:val="28"/>
          <w:rtl/>
          <w:lang w:bidi="ar-SY"/>
        </w:rPr>
        <w:t>الثانية</w:t>
      </w:r>
      <w:r w:rsidRPr="00EF21D6">
        <w:rPr>
          <w:rFonts w:asciiTheme="minorBidi" w:hAnsiTheme="minorBidi"/>
          <w:sz w:val="28"/>
          <w:szCs w:val="28"/>
          <w:lang w:bidi="ar-SY"/>
        </w:rPr>
        <w:t xml:space="preserve">38.42 </w:t>
      </w:r>
      <w:r w:rsidRPr="00EF21D6">
        <w:rPr>
          <w:rFonts w:asciiTheme="minorBidi" w:hAnsiTheme="minorBidi"/>
          <w:sz w:val="28"/>
          <w:szCs w:val="28"/>
          <w:rtl/>
          <w:lang w:bidi="ar-SY"/>
        </w:rPr>
        <w:t>)</w:t>
      </w:r>
      <w:proofErr w:type="gramEnd"/>
      <w:r w:rsidRPr="00EF21D6">
        <w:rPr>
          <w:rFonts w:asciiTheme="minorBidi" w:hAnsiTheme="minorBidi"/>
          <w:sz w:val="28"/>
          <w:szCs w:val="28"/>
          <w:rtl/>
          <w:lang w:bidi="ar-SY"/>
        </w:rPr>
        <w:t xml:space="preserve"> كما هو مبين في الجدول التالي:</w:t>
      </w:r>
    </w:p>
    <w:p w:rsidR="00EF21D6" w:rsidRPr="00EF21D6" w:rsidRDefault="00EF21D6" w:rsidP="00EF21D6">
      <w:pPr>
        <w:bidi/>
        <w:spacing w:after="200" w:line="276" w:lineRule="auto"/>
        <w:rPr>
          <w:rFonts w:asciiTheme="minorBidi" w:hAnsiTheme="minorBidi"/>
          <w:sz w:val="20"/>
          <w:szCs w:val="20"/>
        </w:rPr>
      </w:pPr>
      <w:r w:rsidRPr="00EF21D6">
        <w:rPr>
          <w:rFonts w:asciiTheme="minorBidi" w:hAnsiTheme="minorBidi"/>
          <w:sz w:val="24"/>
          <w:szCs w:val="24"/>
          <w:rtl/>
        </w:rPr>
        <w:t xml:space="preserve">الجدول رقم </w:t>
      </w:r>
      <w:r w:rsidRPr="00EF21D6">
        <w:rPr>
          <w:rFonts w:asciiTheme="minorBidi" w:hAnsiTheme="minorBidi"/>
          <w:sz w:val="24"/>
          <w:szCs w:val="24"/>
        </w:rPr>
        <w:t>(2)</w:t>
      </w:r>
      <w:r w:rsidRPr="00EF21D6">
        <w:rPr>
          <w:rFonts w:asciiTheme="minorBidi" w:hAnsiTheme="minorBidi"/>
          <w:sz w:val="24"/>
          <w:szCs w:val="24"/>
          <w:rtl/>
        </w:rPr>
        <w:t xml:space="preserve"> يوضح </w:t>
      </w:r>
      <w:proofErr w:type="gramStart"/>
      <w:r w:rsidRPr="00EF21D6">
        <w:rPr>
          <w:rFonts w:asciiTheme="minorBidi" w:hAnsiTheme="minorBidi"/>
          <w:sz w:val="24"/>
          <w:szCs w:val="24"/>
          <w:rtl/>
        </w:rPr>
        <w:t>توزع</w:t>
      </w:r>
      <w:proofErr w:type="gramEnd"/>
      <w:r w:rsidRPr="00EF21D6">
        <w:rPr>
          <w:rFonts w:asciiTheme="minorBidi" w:hAnsiTheme="minorBidi"/>
          <w:sz w:val="24"/>
          <w:szCs w:val="24"/>
          <w:rtl/>
        </w:rPr>
        <w:t xml:space="preserve"> العينة حسب العمر</w:t>
      </w:r>
      <w:r w:rsidRPr="00EF21D6">
        <w:rPr>
          <w:rFonts w:asciiTheme="minorBidi" w:hAnsiTheme="minorBidi"/>
          <w:sz w:val="24"/>
          <w:szCs w:val="24"/>
        </w:rPr>
        <w:t xml:space="preserve"> </w:t>
      </w:r>
      <w:r w:rsidRPr="00EF21D6">
        <w:rPr>
          <w:rFonts w:asciiTheme="minorBidi" w:hAnsiTheme="minorBidi"/>
          <w:sz w:val="24"/>
          <w:szCs w:val="24"/>
          <w:rtl/>
        </w:rPr>
        <w:t>في المجموعتين</w:t>
      </w:r>
    </w:p>
    <w:tbl>
      <w:tblPr>
        <w:tblStyle w:val="a6"/>
        <w:bidiVisual/>
        <w:tblW w:w="0" w:type="auto"/>
        <w:tblLook w:val="04A0" w:firstRow="1" w:lastRow="0" w:firstColumn="1" w:lastColumn="0" w:noHBand="0" w:noVBand="1"/>
      </w:tblPr>
      <w:tblGrid>
        <w:gridCol w:w="1195"/>
        <w:gridCol w:w="1107"/>
        <w:gridCol w:w="1107"/>
        <w:gridCol w:w="1107"/>
        <w:gridCol w:w="1208"/>
        <w:gridCol w:w="1107"/>
        <w:gridCol w:w="1107"/>
        <w:gridCol w:w="1107"/>
      </w:tblGrid>
      <w:tr w:rsidR="00EF21D6" w:rsidRPr="00EF21D6" w:rsidTr="00B02FEF">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المجموعة</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حجم العينة</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proofErr w:type="gramStart"/>
            <w:r w:rsidRPr="00EF21D6">
              <w:rPr>
                <w:rFonts w:asciiTheme="minorBidi" w:hAnsiTheme="minorBidi"/>
                <w:sz w:val="28"/>
                <w:szCs w:val="28"/>
                <w:rtl/>
                <w:lang w:bidi="ar-SY"/>
              </w:rPr>
              <w:t>المتوسط</w:t>
            </w:r>
            <w:proofErr w:type="gramEnd"/>
            <w:r w:rsidRPr="00EF21D6">
              <w:rPr>
                <w:rFonts w:asciiTheme="minorBidi" w:hAnsiTheme="minorBidi"/>
                <w:sz w:val="28"/>
                <w:szCs w:val="28"/>
                <w:rtl/>
                <w:lang w:bidi="ar-SY"/>
              </w:rPr>
              <w:t xml:space="preserve"> الحسابي</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الوسيط</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proofErr w:type="gramStart"/>
            <w:r w:rsidRPr="00EF21D6">
              <w:rPr>
                <w:rFonts w:asciiTheme="minorBidi" w:hAnsiTheme="minorBidi"/>
                <w:sz w:val="28"/>
                <w:szCs w:val="28"/>
                <w:rtl/>
                <w:lang w:bidi="ar-SY"/>
              </w:rPr>
              <w:t>خطأ</w:t>
            </w:r>
            <w:proofErr w:type="gramEnd"/>
            <w:r w:rsidRPr="00EF21D6">
              <w:rPr>
                <w:rFonts w:asciiTheme="minorBidi" w:hAnsiTheme="minorBidi"/>
                <w:sz w:val="28"/>
                <w:szCs w:val="28"/>
                <w:rtl/>
                <w:lang w:bidi="ar-SY"/>
              </w:rPr>
              <w:t xml:space="preserve"> المتوسطات المعياري</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proofErr w:type="gramStart"/>
            <w:r w:rsidRPr="00EF21D6">
              <w:rPr>
                <w:rFonts w:asciiTheme="minorBidi" w:hAnsiTheme="minorBidi"/>
                <w:sz w:val="28"/>
                <w:szCs w:val="28"/>
                <w:rtl/>
                <w:lang w:bidi="ar-SY"/>
              </w:rPr>
              <w:t>القيمة</w:t>
            </w:r>
            <w:proofErr w:type="gramEnd"/>
            <w:r w:rsidRPr="00EF21D6">
              <w:rPr>
                <w:rFonts w:asciiTheme="minorBidi" w:hAnsiTheme="minorBidi"/>
                <w:sz w:val="28"/>
                <w:szCs w:val="28"/>
                <w:rtl/>
                <w:lang w:bidi="ar-SY"/>
              </w:rPr>
              <w:t xml:space="preserve"> الدنيا</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القيمة العليا</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proofErr w:type="gramStart"/>
            <w:r w:rsidRPr="00EF21D6">
              <w:rPr>
                <w:rFonts w:asciiTheme="minorBidi" w:hAnsiTheme="minorBidi"/>
                <w:sz w:val="28"/>
                <w:szCs w:val="28"/>
                <w:rtl/>
                <w:lang w:bidi="ar-SY"/>
              </w:rPr>
              <w:t>الانحراف</w:t>
            </w:r>
            <w:proofErr w:type="gramEnd"/>
            <w:r w:rsidRPr="00EF21D6">
              <w:rPr>
                <w:rFonts w:asciiTheme="minorBidi" w:hAnsiTheme="minorBidi"/>
                <w:sz w:val="28"/>
                <w:szCs w:val="28"/>
                <w:rtl/>
                <w:lang w:bidi="ar-SY"/>
              </w:rPr>
              <w:t xml:space="preserve"> المعياري</w:t>
            </w:r>
          </w:p>
        </w:tc>
      </w:tr>
      <w:tr w:rsidR="00EF21D6" w:rsidRPr="00EF21D6" w:rsidTr="00B02FEF">
        <w:tc>
          <w:tcPr>
            <w:tcW w:w="1107" w:type="dxa"/>
            <w:vAlign w:val="center"/>
          </w:tcPr>
          <w:p w:rsidR="00EF21D6" w:rsidRPr="00EF21D6" w:rsidRDefault="00EF21D6" w:rsidP="00EF21D6">
            <w:pPr>
              <w:adjustRightInd w:val="0"/>
              <w:spacing w:after="200" w:line="320" w:lineRule="atLeast"/>
              <w:ind w:left="60" w:right="60"/>
              <w:rPr>
                <w:rFonts w:asciiTheme="minorBidi" w:hAnsiTheme="minorBidi"/>
                <w:color w:val="000000"/>
                <w:sz w:val="28"/>
                <w:szCs w:val="28"/>
              </w:rPr>
            </w:pPr>
            <w:proofErr w:type="gramStart"/>
            <w:r w:rsidRPr="00EF21D6">
              <w:rPr>
                <w:rFonts w:asciiTheme="minorBidi" w:hAnsiTheme="minorBidi"/>
                <w:color w:val="000000"/>
                <w:sz w:val="28"/>
                <w:szCs w:val="28"/>
                <w:rtl/>
              </w:rPr>
              <w:t>المجموعة</w:t>
            </w:r>
            <w:proofErr w:type="gramEnd"/>
            <w:r w:rsidRPr="00EF21D6">
              <w:rPr>
                <w:rFonts w:asciiTheme="minorBidi" w:hAnsiTheme="minorBidi"/>
                <w:color w:val="000000"/>
                <w:sz w:val="28"/>
                <w:szCs w:val="28"/>
                <w:rtl/>
              </w:rPr>
              <w:t xml:space="preserve"> الأولى</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19</w:t>
            </w:r>
          </w:p>
        </w:tc>
        <w:tc>
          <w:tcPr>
            <w:tcW w:w="1107" w:type="dxa"/>
            <w:vAlign w:val="center"/>
          </w:tcPr>
          <w:p w:rsidR="00EF21D6" w:rsidRPr="00EF21D6" w:rsidRDefault="00EF21D6" w:rsidP="00EF21D6">
            <w:pPr>
              <w:bidi/>
              <w:spacing w:after="200" w:line="276" w:lineRule="auto"/>
              <w:rPr>
                <w:rFonts w:asciiTheme="minorBidi" w:hAnsiTheme="minorBidi"/>
                <w:sz w:val="28"/>
                <w:szCs w:val="28"/>
                <w:lang w:val="de-DE"/>
              </w:rPr>
            </w:pPr>
            <w:r w:rsidRPr="00EF21D6">
              <w:rPr>
                <w:rFonts w:asciiTheme="minorBidi" w:hAnsiTheme="minorBidi"/>
                <w:sz w:val="28"/>
                <w:szCs w:val="28"/>
                <w:rtl/>
                <w:lang w:val="de-DE"/>
              </w:rPr>
              <w:t>27.26</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26</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2.20</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18</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51</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9.61</w:t>
            </w:r>
          </w:p>
        </w:tc>
      </w:tr>
      <w:tr w:rsidR="00EF21D6" w:rsidRPr="00EF21D6" w:rsidTr="00B02FEF">
        <w:tc>
          <w:tcPr>
            <w:tcW w:w="1107" w:type="dxa"/>
            <w:vAlign w:val="center"/>
          </w:tcPr>
          <w:p w:rsidR="00EF21D6" w:rsidRPr="00EF21D6" w:rsidRDefault="00EF21D6" w:rsidP="00EF21D6">
            <w:pPr>
              <w:adjustRightInd w:val="0"/>
              <w:spacing w:after="200" w:line="320" w:lineRule="atLeast"/>
              <w:ind w:left="60" w:right="60"/>
              <w:rPr>
                <w:rFonts w:asciiTheme="minorBidi" w:hAnsiTheme="minorBidi"/>
                <w:color w:val="000000"/>
                <w:sz w:val="28"/>
                <w:szCs w:val="28"/>
              </w:rPr>
            </w:pPr>
            <w:proofErr w:type="gramStart"/>
            <w:r w:rsidRPr="00EF21D6">
              <w:rPr>
                <w:rFonts w:asciiTheme="minorBidi" w:hAnsiTheme="minorBidi"/>
                <w:color w:val="000000"/>
                <w:sz w:val="28"/>
                <w:szCs w:val="28"/>
                <w:rtl/>
              </w:rPr>
              <w:t>المجموعة</w:t>
            </w:r>
            <w:proofErr w:type="gramEnd"/>
            <w:r w:rsidRPr="00EF21D6">
              <w:rPr>
                <w:rFonts w:asciiTheme="minorBidi" w:hAnsiTheme="minorBidi"/>
                <w:color w:val="000000"/>
                <w:sz w:val="28"/>
                <w:szCs w:val="28"/>
                <w:rtl/>
              </w:rPr>
              <w:t xml:space="preserve"> الثانية</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19</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38.42</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36</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3.47</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18</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65</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15.14</w:t>
            </w:r>
          </w:p>
        </w:tc>
      </w:tr>
      <w:tr w:rsidR="00EF21D6" w:rsidRPr="00EF21D6" w:rsidTr="00B02FEF">
        <w:tc>
          <w:tcPr>
            <w:tcW w:w="1107" w:type="dxa"/>
            <w:vAlign w:val="center"/>
          </w:tcPr>
          <w:p w:rsidR="00EF21D6" w:rsidRPr="00EF21D6" w:rsidRDefault="00EF21D6" w:rsidP="00EF21D6">
            <w:pPr>
              <w:bidi/>
              <w:spacing w:after="200" w:line="276" w:lineRule="auto"/>
              <w:rPr>
                <w:rFonts w:asciiTheme="minorBidi" w:hAnsiTheme="minorBidi"/>
                <w:sz w:val="28"/>
                <w:szCs w:val="28"/>
                <w:lang w:bidi="ar-SY"/>
              </w:rPr>
            </w:pPr>
            <w:r w:rsidRPr="00EF21D6">
              <w:rPr>
                <w:rFonts w:asciiTheme="minorBidi" w:hAnsiTheme="minorBidi"/>
                <w:sz w:val="28"/>
                <w:szCs w:val="28"/>
                <w:lang w:bidi="ar-SY"/>
              </w:rPr>
              <w:t>Total</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38</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32.84</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28.50</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2.22</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18</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65</w:t>
            </w:r>
          </w:p>
        </w:tc>
        <w:tc>
          <w:tcPr>
            <w:tcW w:w="1107" w:type="dxa"/>
            <w:vAlign w:val="center"/>
          </w:tcPr>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13.73</w:t>
            </w:r>
          </w:p>
        </w:tc>
      </w:tr>
    </w:tbl>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noProof/>
          <w:sz w:val="28"/>
          <w:szCs w:val="28"/>
        </w:rPr>
        <w:lastRenderedPageBreak/>
        <w:drawing>
          <wp:inline distT="0" distB="0" distL="0" distR="0" wp14:anchorId="0C6E95B4" wp14:editId="0971D058">
            <wp:extent cx="6062133" cy="3657600"/>
            <wp:effectExtent l="0" t="0" r="8890" b="1270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90EB9" w:rsidRDefault="00B90EB9" w:rsidP="00EF21D6">
      <w:pPr>
        <w:bidi/>
        <w:spacing w:after="200" w:line="276" w:lineRule="auto"/>
        <w:rPr>
          <w:rFonts w:asciiTheme="minorBidi" w:hAnsiTheme="minorBidi"/>
          <w:sz w:val="24"/>
          <w:szCs w:val="24"/>
        </w:rPr>
      </w:pPr>
    </w:p>
    <w:p w:rsidR="00EF21D6" w:rsidRPr="00EF21D6" w:rsidRDefault="00EF21D6" w:rsidP="00B90EB9">
      <w:pPr>
        <w:bidi/>
        <w:spacing w:after="200" w:line="276" w:lineRule="auto"/>
        <w:rPr>
          <w:rFonts w:asciiTheme="minorBidi" w:hAnsiTheme="minorBidi"/>
          <w:sz w:val="24"/>
          <w:szCs w:val="24"/>
          <w:rtl/>
        </w:rPr>
      </w:pPr>
      <w:r w:rsidRPr="00EF21D6">
        <w:rPr>
          <w:rFonts w:asciiTheme="minorBidi" w:hAnsiTheme="minorBidi"/>
          <w:sz w:val="24"/>
          <w:szCs w:val="24"/>
          <w:rtl/>
        </w:rPr>
        <w:t>المخطط البياني رقم (</w:t>
      </w:r>
      <w:r w:rsidRPr="00EF21D6">
        <w:rPr>
          <w:rFonts w:asciiTheme="minorBidi" w:hAnsiTheme="minorBidi"/>
          <w:sz w:val="24"/>
          <w:szCs w:val="24"/>
        </w:rPr>
        <w:t>3</w:t>
      </w:r>
      <w:r w:rsidRPr="00EF21D6">
        <w:rPr>
          <w:rFonts w:asciiTheme="minorBidi" w:hAnsiTheme="minorBidi"/>
          <w:sz w:val="24"/>
          <w:szCs w:val="24"/>
          <w:rtl/>
        </w:rPr>
        <w:t xml:space="preserve">) يوضح </w:t>
      </w:r>
      <w:proofErr w:type="gramStart"/>
      <w:r w:rsidRPr="00EF21D6">
        <w:rPr>
          <w:rFonts w:asciiTheme="minorBidi" w:hAnsiTheme="minorBidi"/>
          <w:sz w:val="24"/>
          <w:szCs w:val="24"/>
          <w:rtl/>
        </w:rPr>
        <w:t>توزع</w:t>
      </w:r>
      <w:proofErr w:type="gramEnd"/>
      <w:r w:rsidRPr="00EF21D6">
        <w:rPr>
          <w:rFonts w:asciiTheme="minorBidi" w:hAnsiTheme="minorBidi"/>
          <w:sz w:val="24"/>
          <w:szCs w:val="24"/>
          <w:rtl/>
        </w:rPr>
        <w:t xml:space="preserve"> العينة حسب العمر في المجموعتين</w:t>
      </w:r>
    </w:p>
    <w:p w:rsidR="00EF21D6" w:rsidRDefault="00EF21D6" w:rsidP="00EF21D6">
      <w:pPr>
        <w:bidi/>
        <w:spacing w:after="200" w:line="276" w:lineRule="auto"/>
        <w:rPr>
          <w:rFonts w:asciiTheme="minorBidi" w:hAnsiTheme="minorBidi"/>
          <w:sz w:val="28"/>
          <w:szCs w:val="28"/>
          <w:lang w:bidi="ar-SY"/>
        </w:rPr>
      </w:pPr>
    </w:p>
    <w:p w:rsidR="00B90EB9" w:rsidRDefault="00B90EB9" w:rsidP="00B90EB9">
      <w:pPr>
        <w:bidi/>
        <w:spacing w:after="200" w:line="276" w:lineRule="auto"/>
        <w:rPr>
          <w:rFonts w:asciiTheme="minorBidi" w:hAnsiTheme="minorBidi"/>
          <w:sz w:val="28"/>
          <w:szCs w:val="28"/>
          <w:lang w:bidi="ar-SY"/>
        </w:rPr>
      </w:pPr>
    </w:p>
    <w:p w:rsidR="00B90EB9" w:rsidRDefault="00B90EB9" w:rsidP="00B90EB9">
      <w:pPr>
        <w:bidi/>
        <w:spacing w:after="200" w:line="276" w:lineRule="auto"/>
        <w:rPr>
          <w:rFonts w:asciiTheme="minorBidi" w:hAnsiTheme="minorBidi"/>
          <w:sz w:val="28"/>
          <w:szCs w:val="28"/>
          <w:lang w:bidi="ar-SY"/>
        </w:rPr>
      </w:pPr>
    </w:p>
    <w:p w:rsidR="00B90EB9" w:rsidRDefault="00B90EB9" w:rsidP="00B90EB9">
      <w:pPr>
        <w:bidi/>
        <w:spacing w:after="200" w:line="276" w:lineRule="auto"/>
        <w:rPr>
          <w:rFonts w:asciiTheme="minorBidi" w:hAnsiTheme="minorBidi"/>
          <w:sz w:val="28"/>
          <w:szCs w:val="28"/>
          <w:lang w:bidi="ar-SY"/>
        </w:rPr>
      </w:pPr>
    </w:p>
    <w:p w:rsidR="00B90EB9" w:rsidRDefault="00B90EB9" w:rsidP="00B90EB9">
      <w:pPr>
        <w:bidi/>
        <w:spacing w:after="200" w:line="276" w:lineRule="auto"/>
        <w:rPr>
          <w:rFonts w:asciiTheme="minorBidi" w:hAnsiTheme="minorBidi"/>
          <w:sz w:val="28"/>
          <w:szCs w:val="28"/>
          <w:lang w:bidi="ar-SY"/>
        </w:rPr>
      </w:pPr>
    </w:p>
    <w:p w:rsidR="00B90EB9" w:rsidRDefault="00B90EB9" w:rsidP="00B90EB9">
      <w:pPr>
        <w:bidi/>
        <w:spacing w:after="200" w:line="276" w:lineRule="auto"/>
        <w:rPr>
          <w:rFonts w:asciiTheme="minorBidi" w:hAnsiTheme="minorBidi"/>
          <w:sz w:val="28"/>
          <w:szCs w:val="28"/>
          <w:lang w:bidi="ar-SY"/>
        </w:rPr>
      </w:pPr>
    </w:p>
    <w:p w:rsidR="00B90EB9" w:rsidRPr="00EF21D6" w:rsidRDefault="00B90EB9" w:rsidP="00B90EB9">
      <w:pPr>
        <w:bidi/>
        <w:spacing w:after="200" w:line="276" w:lineRule="auto"/>
        <w:rPr>
          <w:rFonts w:asciiTheme="minorBidi" w:hAnsiTheme="minorBidi"/>
          <w:sz w:val="28"/>
          <w:szCs w:val="28"/>
          <w:rtl/>
          <w:lang w:bidi="ar-SY"/>
        </w:rPr>
      </w:pPr>
    </w:p>
    <w:p w:rsidR="00EF21D6" w:rsidRPr="00EF21D6" w:rsidRDefault="00EF21D6" w:rsidP="00DA7715">
      <w:pPr>
        <w:numPr>
          <w:ilvl w:val="1"/>
          <w:numId w:val="54"/>
        </w:numPr>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 xml:space="preserve">توزع العينة </w:t>
      </w:r>
      <w:proofErr w:type="gramStart"/>
      <w:r w:rsidRPr="00EF21D6">
        <w:rPr>
          <w:rFonts w:asciiTheme="minorBidi" w:hAnsiTheme="minorBidi"/>
          <w:b/>
          <w:bCs/>
          <w:sz w:val="28"/>
          <w:szCs w:val="28"/>
          <w:rtl/>
        </w:rPr>
        <w:t>حسب</w:t>
      </w:r>
      <w:proofErr w:type="gramEnd"/>
      <w:r w:rsidRPr="00EF21D6">
        <w:rPr>
          <w:rFonts w:asciiTheme="minorBidi" w:hAnsiTheme="minorBidi"/>
          <w:b/>
          <w:bCs/>
          <w:sz w:val="28"/>
          <w:szCs w:val="28"/>
          <w:rtl/>
        </w:rPr>
        <w:t xml:space="preserve"> سبب الإصابة</w:t>
      </w:r>
    </w:p>
    <w:p w:rsidR="00EF21D6" w:rsidRPr="00EF21D6" w:rsidRDefault="00EF21D6" w:rsidP="00EF21D6">
      <w:pPr>
        <w:bidi/>
        <w:spacing w:after="200" w:line="276" w:lineRule="auto"/>
        <w:rPr>
          <w:rFonts w:asciiTheme="minorBidi" w:hAnsiTheme="minorBidi"/>
          <w:sz w:val="28"/>
          <w:szCs w:val="28"/>
        </w:rPr>
      </w:pPr>
      <w:r w:rsidRPr="00EF21D6">
        <w:rPr>
          <w:rFonts w:asciiTheme="minorBidi" w:hAnsiTheme="minorBidi"/>
          <w:sz w:val="28"/>
          <w:szCs w:val="28"/>
          <w:rtl/>
        </w:rPr>
        <w:t xml:space="preserve">يبين الجدول التالي </w:t>
      </w:r>
      <w:proofErr w:type="gramStart"/>
      <w:r w:rsidRPr="00EF21D6">
        <w:rPr>
          <w:rFonts w:asciiTheme="minorBidi" w:hAnsiTheme="minorBidi"/>
          <w:sz w:val="28"/>
          <w:szCs w:val="28"/>
          <w:rtl/>
        </w:rPr>
        <w:t>توزع</w:t>
      </w:r>
      <w:proofErr w:type="gramEnd"/>
      <w:r w:rsidRPr="00EF21D6">
        <w:rPr>
          <w:rFonts w:asciiTheme="minorBidi" w:hAnsiTheme="minorBidi"/>
          <w:sz w:val="28"/>
          <w:szCs w:val="28"/>
          <w:rtl/>
        </w:rPr>
        <w:t xml:space="preserve"> مجموعتي الدراسة حسب سبب الإصابة:</w:t>
      </w:r>
    </w:p>
    <w:p w:rsidR="00EF21D6" w:rsidRPr="00EF21D6" w:rsidRDefault="00EF21D6" w:rsidP="00EF21D6">
      <w:pPr>
        <w:bidi/>
        <w:spacing w:after="200" w:line="276" w:lineRule="auto"/>
        <w:rPr>
          <w:rFonts w:asciiTheme="minorBidi" w:hAnsiTheme="minorBidi"/>
          <w:sz w:val="28"/>
          <w:szCs w:val="28"/>
        </w:rPr>
      </w:pPr>
    </w:p>
    <w:p w:rsidR="00EF21D6" w:rsidRPr="00EF21D6" w:rsidRDefault="00EF21D6" w:rsidP="00EF21D6">
      <w:pPr>
        <w:bidi/>
        <w:spacing w:after="200" w:line="276" w:lineRule="auto"/>
        <w:rPr>
          <w:rFonts w:asciiTheme="minorBidi" w:hAnsiTheme="minorBidi"/>
          <w:sz w:val="28"/>
          <w:szCs w:val="28"/>
        </w:rPr>
      </w:pPr>
      <w:r w:rsidRPr="00EF21D6">
        <w:rPr>
          <w:rFonts w:asciiTheme="minorBidi" w:hAnsiTheme="minorBidi"/>
          <w:sz w:val="28"/>
          <w:szCs w:val="28"/>
          <w:rtl/>
        </w:rPr>
        <w:t xml:space="preserve">الجدول رقم </w:t>
      </w:r>
      <w:proofErr w:type="gramStart"/>
      <w:r w:rsidRPr="00EF21D6">
        <w:rPr>
          <w:rFonts w:asciiTheme="minorBidi" w:hAnsiTheme="minorBidi"/>
          <w:sz w:val="28"/>
          <w:szCs w:val="28"/>
          <w:rtl/>
        </w:rPr>
        <w:t>(</w:t>
      </w:r>
      <w:r w:rsidRPr="00EF21D6">
        <w:rPr>
          <w:rFonts w:asciiTheme="minorBidi" w:hAnsiTheme="minorBidi"/>
          <w:sz w:val="28"/>
          <w:szCs w:val="28"/>
        </w:rPr>
        <w:t>3</w:t>
      </w:r>
      <w:r w:rsidRPr="00EF21D6">
        <w:rPr>
          <w:rFonts w:asciiTheme="minorBidi" w:hAnsiTheme="minorBidi"/>
          <w:sz w:val="28"/>
          <w:szCs w:val="28"/>
          <w:rtl/>
        </w:rPr>
        <w:t>)  يبين</w:t>
      </w:r>
      <w:proofErr w:type="gramEnd"/>
      <w:r w:rsidRPr="00EF21D6">
        <w:rPr>
          <w:rFonts w:asciiTheme="minorBidi" w:hAnsiTheme="minorBidi"/>
          <w:sz w:val="28"/>
          <w:szCs w:val="28"/>
          <w:rtl/>
        </w:rPr>
        <w:t xml:space="preserve"> توزع العينة حسب سبب الإصابة في المجموعتين</w:t>
      </w:r>
      <w:r w:rsidRPr="00EF21D6">
        <w:rPr>
          <w:rFonts w:asciiTheme="minorBidi" w:hAnsiTheme="minorBidi"/>
          <w:sz w:val="28"/>
          <w:szCs w:val="28"/>
        </w:rPr>
        <w:t>:</w:t>
      </w:r>
    </w:p>
    <w:p w:rsidR="00EF21D6" w:rsidRPr="00EF21D6" w:rsidRDefault="00EF21D6" w:rsidP="00EF21D6">
      <w:pPr>
        <w:bidi/>
        <w:spacing w:after="200" w:line="276" w:lineRule="auto"/>
        <w:rPr>
          <w:rFonts w:asciiTheme="minorBidi" w:hAnsiTheme="minorBidi"/>
          <w:sz w:val="20"/>
          <w:szCs w:val="20"/>
          <w:rtl/>
        </w:rPr>
      </w:pPr>
    </w:p>
    <w:tbl>
      <w:tblPr>
        <w:tblStyle w:val="a6"/>
        <w:bidiVisual/>
        <w:tblW w:w="0" w:type="auto"/>
        <w:tblLook w:val="04A0" w:firstRow="1" w:lastRow="0" w:firstColumn="1" w:lastColumn="0" w:noHBand="0" w:noVBand="1"/>
      </w:tblPr>
      <w:tblGrid>
        <w:gridCol w:w="1254"/>
        <w:gridCol w:w="947"/>
        <w:gridCol w:w="948"/>
        <w:gridCol w:w="948"/>
        <w:gridCol w:w="948"/>
        <w:gridCol w:w="948"/>
        <w:gridCol w:w="948"/>
        <w:gridCol w:w="1056"/>
      </w:tblGrid>
      <w:tr w:rsidR="00EF21D6" w:rsidRPr="00EF21D6" w:rsidTr="00B02FEF">
        <w:trPr>
          <w:trHeight w:val="1527"/>
        </w:trPr>
        <w:tc>
          <w:tcPr>
            <w:tcW w:w="952" w:type="dxa"/>
          </w:tcPr>
          <w:p w:rsidR="00EF21D6" w:rsidRPr="00EF21D6" w:rsidRDefault="00EF21D6" w:rsidP="00EF21D6">
            <w:pPr>
              <w:bidi/>
              <w:rPr>
                <w:rFonts w:asciiTheme="minorBidi" w:hAnsiTheme="minorBidi"/>
                <w:sz w:val="28"/>
                <w:szCs w:val="28"/>
                <w:rtl/>
              </w:rPr>
            </w:pPr>
          </w:p>
        </w:tc>
        <w:tc>
          <w:tcPr>
            <w:tcW w:w="947" w:type="dxa"/>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rPr>
              <w:t>مجهول</w:t>
            </w:r>
            <w:proofErr w:type="gramEnd"/>
            <w:r w:rsidRPr="00EF21D6">
              <w:rPr>
                <w:rFonts w:asciiTheme="minorBidi" w:hAnsiTheme="minorBidi"/>
                <w:sz w:val="28"/>
                <w:szCs w:val="28"/>
                <w:rtl/>
              </w:rPr>
              <w:t xml:space="preserve"> السبب</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إنتان تنفسي علوي</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إنتان سني</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لدغ</w:t>
            </w:r>
          </w:p>
        </w:tc>
        <w:tc>
          <w:tcPr>
            <w:tcW w:w="948" w:type="dxa"/>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rPr>
              <w:t>سبب غ</w:t>
            </w:r>
            <w:r w:rsidRPr="00EF21D6">
              <w:rPr>
                <w:rFonts w:asciiTheme="minorBidi" w:hAnsiTheme="minorBidi"/>
                <w:sz w:val="28"/>
                <w:szCs w:val="28"/>
                <w:rtl/>
                <w:lang w:val="de-DE" w:bidi="ar-SY"/>
              </w:rPr>
              <w:t>ذائي</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إنتان معوي</w:t>
            </w:r>
          </w:p>
        </w:tc>
        <w:tc>
          <w:tcPr>
            <w:tcW w:w="1056"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 xml:space="preserve"> </w:t>
            </w:r>
            <w:r w:rsidRPr="00EF21D6">
              <w:rPr>
                <w:rFonts w:asciiTheme="minorBidi" w:hAnsiTheme="minorBidi"/>
                <w:sz w:val="28"/>
                <w:szCs w:val="28"/>
                <w:rtl/>
              </w:rPr>
              <w:t>أدوية</w:t>
            </w:r>
          </w:p>
        </w:tc>
      </w:tr>
      <w:tr w:rsidR="00EF21D6" w:rsidRPr="00EF21D6" w:rsidTr="00B02FEF">
        <w:trPr>
          <w:trHeight w:val="769"/>
        </w:trPr>
        <w:tc>
          <w:tcPr>
            <w:tcW w:w="952" w:type="dxa"/>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rPr>
              <w:t>المجموعة</w:t>
            </w:r>
            <w:proofErr w:type="gramEnd"/>
            <w:r w:rsidRPr="00EF21D6">
              <w:rPr>
                <w:rFonts w:asciiTheme="minorBidi" w:hAnsiTheme="minorBidi"/>
                <w:sz w:val="28"/>
                <w:szCs w:val="28"/>
                <w:rtl/>
              </w:rPr>
              <w:t xml:space="preserve"> الأولى</w:t>
            </w:r>
          </w:p>
        </w:tc>
        <w:tc>
          <w:tcPr>
            <w:tcW w:w="947"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5</w:t>
            </w:r>
            <w:r w:rsidRPr="00EF21D6">
              <w:rPr>
                <w:rFonts w:asciiTheme="minorBidi" w:hAnsiTheme="minorBidi"/>
                <w:sz w:val="28"/>
                <w:szCs w:val="28"/>
                <w:rtl/>
              </w:rPr>
              <w:br/>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9</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1</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1</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2</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1</w:t>
            </w:r>
          </w:p>
        </w:tc>
        <w:tc>
          <w:tcPr>
            <w:tcW w:w="1056"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0</w:t>
            </w:r>
          </w:p>
        </w:tc>
      </w:tr>
      <w:tr w:rsidR="00EF21D6" w:rsidRPr="00EF21D6" w:rsidTr="00B02FEF">
        <w:trPr>
          <w:trHeight w:val="769"/>
        </w:trPr>
        <w:tc>
          <w:tcPr>
            <w:tcW w:w="952"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النسبة المئوية</w:t>
            </w:r>
          </w:p>
        </w:tc>
        <w:tc>
          <w:tcPr>
            <w:tcW w:w="947"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Pr>
              <w:t>27%</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47%</w:t>
            </w:r>
          </w:p>
        </w:tc>
        <w:tc>
          <w:tcPr>
            <w:tcW w:w="948"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Pr>
              <w:t>5%</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5%</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11%</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5%</w:t>
            </w:r>
          </w:p>
        </w:tc>
        <w:tc>
          <w:tcPr>
            <w:tcW w:w="1056"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0%</w:t>
            </w:r>
          </w:p>
        </w:tc>
      </w:tr>
      <w:tr w:rsidR="00EF21D6" w:rsidRPr="00EF21D6" w:rsidTr="00B02FEF">
        <w:trPr>
          <w:trHeight w:val="758"/>
        </w:trPr>
        <w:tc>
          <w:tcPr>
            <w:tcW w:w="952" w:type="dxa"/>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rPr>
              <w:t xml:space="preserve">المجموعة </w:t>
            </w:r>
            <w:r w:rsidRPr="00EF21D6">
              <w:rPr>
                <w:rFonts w:asciiTheme="minorBidi" w:hAnsiTheme="minorBidi"/>
                <w:sz w:val="28"/>
                <w:szCs w:val="28"/>
                <w:rtl/>
              </w:rPr>
              <w:br/>
              <w:t>الثانية</w:t>
            </w:r>
            <w:proofErr w:type="gramEnd"/>
          </w:p>
        </w:tc>
        <w:tc>
          <w:tcPr>
            <w:tcW w:w="947"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3</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4</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7</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1</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1</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2</w:t>
            </w:r>
          </w:p>
        </w:tc>
        <w:tc>
          <w:tcPr>
            <w:tcW w:w="1056"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1</w:t>
            </w:r>
          </w:p>
        </w:tc>
      </w:tr>
      <w:tr w:rsidR="00EF21D6" w:rsidRPr="00EF21D6" w:rsidTr="00B02FEF">
        <w:trPr>
          <w:trHeight w:val="758"/>
        </w:trPr>
        <w:tc>
          <w:tcPr>
            <w:tcW w:w="952"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النسبة المئوية</w:t>
            </w:r>
          </w:p>
        </w:tc>
        <w:tc>
          <w:tcPr>
            <w:tcW w:w="947"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16%</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21%</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37%</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5%</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5%</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11%</w:t>
            </w:r>
          </w:p>
        </w:tc>
        <w:tc>
          <w:tcPr>
            <w:tcW w:w="1056"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5%</w:t>
            </w:r>
          </w:p>
        </w:tc>
      </w:tr>
      <w:tr w:rsidR="00EF21D6" w:rsidRPr="00EF21D6" w:rsidTr="00B02FEF">
        <w:trPr>
          <w:trHeight w:val="758"/>
        </w:trPr>
        <w:tc>
          <w:tcPr>
            <w:tcW w:w="952" w:type="dxa"/>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rPr>
              <w:t>المجموعتين</w:t>
            </w:r>
            <w:proofErr w:type="gramEnd"/>
            <w:r w:rsidRPr="00EF21D6">
              <w:rPr>
                <w:rFonts w:asciiTheme="minorBidi" w:hAnsiTheme="minorBidi"/>
                <w:sz w:val="28"/>
                <w:szCs w:val="28"/>
                <w:rtl/>
              </w:rPr>
              <w:t xml:space="preserve"> معا"</w:t>
            </w:r>
          </w:p>
        </w:tc>
        <w:tc>
          <w:tcPr>
            <w:tcW w:w="947"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Pr>
              <w:t>8</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13</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8</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2</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3</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3</w:t>
            </w:r>
          </w:p>
        </w:tc>
        <w:tc>
          <w:tcPr>
            <w:tcW w:w="1056"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1</w:t>
            </w:r>
          </w:p>
        </w:tc>
      </w:tr>
      <w:tr w:rsidR="00EF21D6" w:rsidRPr="00EF21D6" w:rsidTr="00B02FEF">
        <w:trPr>
          <w:trHeight w:val="758"/>
        </w:trPr>
        <w:tc>
          <w:tcPr>
            <w:tcW w:w="952"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rPr>
              <w:t>النسبة المئوية</w:t>
            </w:r>
          </w:p>
        </w:tc>
        <w:tc>
          <w:tcPr>
            <w:tcW w:w="947"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21%</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34.2%</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21%</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5.2%</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7.9%</w:t>
            </w:r>
          </w:p>
        </w:tc>
        <w:tc>
          <w:tcPr>
            <w:tcW w:w="948"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7.9%</w:t>
            </w:r>
          </w:p>
        </w:tc>
        <w:tc>
          <w:tcPr>
            <w:tcW w:w="1056" w:type="dxa"/>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Pr>
              <w:t>2.6%</w:t>
            </w:r>
          </w:p>
        </w:tc>
      </w:tr>
    </w:tbl>
    <w:p w:rsidR="00EF21D6" w:rsidRDefault="00EF21D6" w:rsidP="00EF21D6">
      <w:pPr>
        <w:autoSpaceDE w:val="0"/>
        <w:autoSpaceDN w:val="0"/>
        <w:adjustRightInd w:val="0"/>
        <w:rPr>
          <w:rFonts w:asciiTheme="minorBidi" w:eastAsiaTheme="minorHAnsi" w:hAnsiTheme="minorBidi"/>
          <w:sz w:val="28"/>
          <w:szCs w:val="28"/>
        </w:rPr>
      </w:pPr>
    </w:p>
    <w:p w:rsidR="00B90EB9" w:rsidRDefault="00B90EB9" w:rsidP="00EF21D6">
      <w:pPr>
        <w:autoSpaceDE w:val="0"/>
        <w:autoSpaceDN w:val="0"/>
        <w:adjustRightInd w:val="0"/>
        <w:rPr>
          <w:rFonts w:asciiTheme="minorBidi" w:eastAsiaTheme="minorHAnsi" w:hAnsiTheme="minorBidi"/>
          <w:sz w:val="28"/>
          <w:szCs w:val="28"/>
        </w:rPr>
      </w:pPr>
    </w:p>
    <w:p w:rsidR="00B90EB9" w:rsidRDefault="00B90EB9" w:rsidP="00EF21D6">
      <w:pPr>
        <w:autoSpaceDE w:val="0"/>
        <w:autoSpaceDN w:val="0"/>
        <w:adjustRightInd w:val="0"/>
        <w:rPr>
          <w:rFonts w:asciiTheme="minorBidi" w:eastAsiaTheme="minorHAnsi" w:hAnsiTheme="minorBidi"/>
          <w:sz w:val="28"/>
          <w:szCs w:val="28"/>
        </w:rPr>
      </w:pPr>
    </w:p>
    <w:p w:rsidR="00B90EB9" w:rsidRDefault="00B90EB9" w:rsidP="00EF21D6">
      <w:pPr>
        <w:autoSpaceDE w:val="0"/>
        <w:autoSpaceDN w:val="0"/>
        <w:adjustRightInd w:val="0"/>
        <w:rPr>
          <w:rFonts w:asciiTheme="minorBidi" w:eastAsiaTheme="minorHAnsi" w:hAnsiTheme="minorBidi"/>
          <w:sz w:val="28"/>
          <w:szCs w:val="28"/>
        </w:rPr>
      </w:pPr>
    </w:p>
    <w:p w:rsidR="00B90EB9" w:rsidRDefault="00B90EB9" w:rsidP="00EF21D6">
      <w:pPr>
        <w:autoSpaceDE w:val="0"/>
        <w:autoSpaceDN w:val="0"/>
        <w:adjustRightInd w:val="0"/>
        <w:rPr>
          <w:rFonts w:asciiTheme="minorBidi" w:eastAsiaTheme="minorHAnsi" w:hAnsiTheme="minorBidi"/>
          <w:sz w:val="28"/>
          <w:szCs w:val="28"/>
        </w:rPr>
      </w:pPr>
    </w:p>
    <w:p w:rsidR="00B90EB9" w:rsidRPr="00EF21D6" w:rsidRDefault="00B90EB9" w:rsidP="00EF21D6">
      <w:pPr>
        <w:autoSpaceDE w:val="0"/>
        <w:autoSpaceDN w:val="0"/>
        <w:adjustRightInd w:val="0"/>
        <w:rPr>
          <w:rFonts w:asciiTheme="minorBidi" w:eastAsiaTheme="minorHAnsi" w:hAnsiTheme="minorBidi"/>
          <w:sz w:val="28"/>
          <w:szCs w:val="28"/>
          <w:rtl/>
        </w:rPr>
      </w:pPr>
    </w:p>
    <w:p w:rsidR="00EF21D6" w:rsidRPr="00EF21D6" w:rsidRDefault="00EF21D6" w:rsidP="00EF21D6">
      <w:pPr>
        <w:autoSpaceDE w:val="0"/>
        <w:autoSpaceDN w:val="0"/>
        <w:adjustRightInd w:val="0"/>
        <w:rPr>
          <w:rFonts w:asciiTheme="minorBidi" w:eastAsiaTheme="minorHAnsi" w:hAnsiTheme="minorBidi"/>
          <w:sz w:val="28"/>
          <w:szCs w:val="28"/>
          <w:rtl/>
        </w:rPr>
      </w:pPr>
    </w:p>
    <w:p w:rsidR="00EF21D6" w:rsidRPr="00EF21D6" w:rsidRDefault="00EF21D6" w:rsidP="00DA7715">
      <w:pPr>
        <w:numPr>
          <w:ilvl w:val="1"/>
          <w:numId w:val="54"/>
        </w:numPr>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 xml:space="preserve">توزع العينة </w:t>
      </w:r>
      <w:proofErr w:type="gramStart"/>
      <w:r w:rsidRPr="00EF21D6">
        <w:rPr>
          <w:rFonts w:asciiTheme="minorBidi" w:hAnsiTheme="minorBidi"/>
          <w:b/>
          <w:bCs/>
          <w:sz w:val="28"/>
          <w:szCs w:val="28"/>
          <w:rtl/>
        </w:rPr>
        <w:t>حسب</w:t>
      </w:r>
      <w:proofErr w:type="gramEnd"/>
      <w:r w:rsidRPr="00EF21D6">
        <w:rPr>
          <w:rFonts w:asciiTheme="minorBidi" w:hAnsiTheme="minorBidi"/>
          <w:b/>
          <w:bCs/>
          <w:sz w:val="28"/>
          <w:szCs w:val="28"/>
          <w:rtl/>
        </w:rPr>
        <w:t xml:space="preserve"> مدة الإصابة</w:t>
      </w:r>
      <w:r w:rsidRPr="00EF21D6">
        <w:rPr>
          <w:rFonts w:asciiTheme="minorBidi" w:hAnsiTheme="minorBidi"/>
          <w:b/>
          <w:bCs/>
          <w:sz w:val="28"/>
          <w:szCs w:val="28"/>
        </w:rPr>
        <w:t>:</w:t>
      </w:r>
    </w:p>
    <w:p w:rsidR="00EF21D6" w:rsidRPr="00EF21D6" w:rsidRDefault="00EF21D6" w:rsidP="00EF21D6">
      <w:pPr>
        <w:bidi/>
        <w:spacing w:after="200" w:line="276" w:lineRule="auto"/>
        <w:contextualSpacing/>
        <w:rPr>
          <w:rFonts w:asciiTheme="minorBidi" w:hAnsiTheme="minorBidi"/>
          <w:sz w:val="28"/>
          <w:szCs w:val="28"/>
        </w:rPr>
      </w:pPr>
    </w:p>
    <w:p w:rsidR="00EF21D6" w:rsidRPr="00EF21D6" w:rsidRDefault="00EF21D6" w:rsidP="00EF21D6">
      <w:pPr>
        <w:bidi/>
        <w:spacing w:after="200" w:line="276" w:lineRule="auto"/>
        <w:rPr>
          <w:rFonts w:asciiTheme="minorBidi" w:hAnsiTheme="minorBidi"/>
          <w:sz w:val="28"/>
          <w:szCs w:val="28"/>
        </w:rPr>
      </w:pPr>
      <w:r w:rsidRPr="00EF21D6">
        <w:rPr>
          <w:rFonts w:asciiTheme="minorBidi" w:hAnsiTheme="minorBidi"/>
          <w:sz w:val="28"/>
          <w:szCs w:val="28"/>
          <w:rtl/>
        </w:rPr>
        <w:t xml:space="preserve">تبين الجداول التالية </w:t>
      </w:r>
      <w:proofErr w:type="gramStart"/>
      <w:r w:rsidRPr="00EF21D6">
        <w:rPr>
          <w:rFonts w:asciiTheme="minorBidi" w:hAnsiTheme="minorBidi"/>
          <w:sz w:val="28"/>
          <w:szCs w:val="28"/>
          <w:rtl/>
        </w:rPr>
        <w:t>توزع</w:t>
      </w:r>
      <w:proofErr w:type="gramEnd"/>
      <w:r w:rsidRPr="00EF21D6">
        <w:rPr>
          <w:rFonts w:asciiTheme="minorBidi" w:hAnsiTheme="minorBidi"/>
          <w:sz w:val="28"/>
          <w:szCs w:val="28"/>
          <w:rtl/>
        </w:rPr>
        <w:t xml:space="preserve"> مجموعتي الدراسة حسب مدة الإصابة:</w:t>
      </w:r>
    </w:p>
    <w:p w:rsidR="00EF21D6" w:rsidRPr="00EF21D6" w:rsidRDefault="00EF21D6" w:rsidP="00EF21D6">
      <w:pPr>
        <w:autoSpaceDE w:val="0"/>
        <w:autoSpaceDN w:val="0"/>
        <w:bidi/>
        <w:adjustRightInd w:val="0"/>
        <w:spacing w:line="400" w:lineRule="atLeast"/>
        <w:ind w:left="5760"/>
        <w:rPr>
          <w:rFonts w:asciiTheme="minorBidi" w:hAnsiTheme="minorBidi"/>
          <w:sz w:val="28"/>
          <w:szCs w:val="28"/>
          <w:rtl/>
        </w:rPr>
      </w:pPr>
      <w:r w:rsidRPr="00EF21D6">
        <w:rPr>
          <w:rFonts w:asciiTheme="minorBidi" w:hAnsiTheme="minorBidi"/>
          <w:sz w:val="28"/>
          <w:szCs w:val="28"/>
          <w:rtl/>
        </w:rPr>
        <w:t xml:space="preserve">الجدول رقم (4) يوضح </w:t>
      </w:r>
      <w:proofErr w:type="gramStart"/>
      <w:r w:rsidRPr="00EF21D6">
        <w:rPr>
          <w:rFonts w:asciiTheme="minorBidi" w:hAnsiTheme="minorBidi"/>
          <w:sz w:val="28"/>
          <w:szCs w:val="28"/>
          <w:rtl/>
        </w:rPr>
        <w:t>توزع</w:t>
      </w:r>
      <w:proofErr w:type="gramEnd"/>
      <w:r w:rsidRPr="00EF21D6">
        <w:rPr>
          <w:rFonts w:asciiTheme="minorBidi" w:hAnsiTheme="minorBidi"/>
          <w:sz w:val="28"/>
          <w:szCs w:val="28"/>
          <w:rtl/>
        </w:rPr>
        <w:t xml:space="preserve"> العينة حسب مدة الإصابة في المجموعة الأولى</w:t>
      </w:r>
      <w:r w:rsidRPr="00EF21D6">
        <w:rPr>
          <w:rFonts w:asciiTheme="minorBidi" w:hAnsiTheme="minorBidi"/>
          <w:sz w:val="28"/>
          <w:szCs w:val="28"/>
        </w:rPr>
        <w:t>:</w:t>
      </w:r>
    </w:p>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r w:rsidRPr="00EF21D6">
        <w:rPr>
          <w:rFonts w:asciiTheme="minorBidi" w:eastAsiaTheme="minorHAnsi" w:hAnsiTheme="minorBidi"/>
          <w:sz w:val="28"/>
          <w:szCs w:val="28"/>
          <w:rtl/>
        </w:rPr>
        <w:t xml:space="preserve">الجدول رقم (5) يوضح </w:t>
      </w:r>
      <w:proofErr w:type="gramStart"/>
      <w:r w:rsidRPr="00EF21D6">
        <w:rPr>
          <w:rFonts w:asciiTheme="minorBidi" w:eastAsiaTheme="minorHAnsi" w:hAnsiTheme="minorBidi"/>
          <w:sz w:val="28"/>
          <w:szCs w:val="28"/>
          <w:rtl/>
        </w:rPr>
        <w:t>توزع</w:t>
      </w:r>
      <w:proofErr w:type="gramEnd"/>
      <w:r w:rsidRPr="00EF21D6">
        <w:rPr>
          <w:rFonts w:asciiTheme="minorBidi" w:eastAsiaTheme="minorHAnsi" w:hAnsiTheme="minorBidi"/>
          <w:sz w:val="28"/>
          <w:szCs w:val="28"/>
          <w:rtl/>
        </w:rPr>
        <w:t xml:space="preserve"> العينة حسب</w:t>
      </w:r>
    </w:p>
    <w:p w:rsidR="00EF21D6" w:rsidRPr="00EF21D6" w:rsidRDefault="00EF21D6" w:rsidP="00EF21D6">
      <w:pPr>
        <w:autoSpaceDE w:val="0"/>
        <w:autoSpaceDN w:val="0"/>
        <w:bidi/>
        <w:adjustRightInd w:val="0"/>
        <w:spacing w:line="400" w:lineRule="atLeast"/>
        <w:rPr>
          <w:rFonts w:asciiTheme="minorBidi" w:hAnsiTheme="minorBidi"/>
          <w:sz w:val="28"/>
          <w:szCs w:val="28"/>
          <w:rtl/>
        </w:rPr>
      </w:pPr>
      <w:r w:rsidRPr="00EF21D6">
        <w:rPr>
          <w:rFonts w:asciiTheme="minorBidi" w:eastAsiaTheme="minorHAnsi" w:hAnsiTheme="minorBidi"/>
          <w:sz w:val="28"/>
          <w:szCs w:val="28"/>
          <w:rtl/>
        </w:rPr>
        <w:t>مدة الإصابة في المجموعة الثانية</w:t>
      </w:r>
      <w:r w:rsidRPr="00EF21D6">
        <w:rPr>
          <w:rFonts w:asciiTheme="minorBidi" w:eastAsiaTheme="minorHAnsi" w:hAnsiTheme="minorBidi"/>
          <w:sz w:val="28"/>
          <w:szCs w:val="28"/>
        </w:rPr>
        <w:t>:</w:t>
      </w:r>
    </w:p>
    <w:p w:rsidR="00EF21D6" w:rsidRPr="00EF21D6" w:rsidRDefault="00EF21D6" w:rsidP="00EF21D6">
      <w:pPr>
        <w:autoSpaceDE w:val="0"/>
        <w:autoSpaceDN w:val="0"/>
        <w:adjustRightInd w:val="0"/>
        <w:rPr>
          <w:rFonts w:asciiTheme="minorBidi" w:eastAsiaTheme="minorHAnsi" w:hAnsiTheme="minorBidi"/>
          <w:sz w:val="28"/>
          <w:szCs w:val="28"/>
        </w:rPr>
      </w:pPr>
    </w:p>
    <w:tbl>
      <w:tblPr>
        <w:tblStyle w:val="a6"/>
        <w:tblpPr w:leftFromText="180" w:rightFromText="180" w:vertAnchor="text" w:tblpY="1"/>
        <w:tblOverlap w:val="never"/>
        <w:tblW w:w="0" w:type="auto"/>
        <w:tblLook w:val="0000" w:firstRow="0" w:lastRow="0" w:firstColumn="0" w:lastColumn="0" w:noHBand="0" w:noVBand="0"/>
      </w:tblPr>
      <w:tblGrid>
        <w:gridCol w:w="959"/>
        <w:gridCol w:w="1243"/>
        <w:gridCol w:w="2083"/>
      </w:tblGrid>
      <w:tr w:rsidR="00EF21D6" w:rsidRPr="00EF21D6" w:rsidTr="00B02FEF">
        <w:tc>
          <w:tcPr>
            <w:tcW w:w="0" w:type="auto"/>
            <w:gridSpan w:val="3"/>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tl/>
              </w:rPr>
            </w:pPr>
            <w:r w:rsidRPr="00EF21D6">
              <w:rPr>
                <w:rFonts w:asciiTheme="minorBidi" w:eastAsiaTheme="minorHAnsi" w:hAnsiTheme="minorBidi"/>
                <w:color w:val="000000"/>
                <w:sz w:val="28"/>
                <w:szCs w:val="28"/>
                <w:rtl/>
              </w:rPr>
              <w:t>مدة</w:t>
            </w:r>
            <w:r w:rsidRPr="00EF21D6">
              <w:rPr>
                <w:rFonts w:asciiTheme="minorBidi" w:eastAsiaTheme="minorHAnsi" w:hAnsiTheme="minorBidi"/>
                <w:color w:val="000000"/>
                <w:sz w:val="28"/>
                <w:szCs w:val="28"/>
              </w:rPr>
              <w:t xml:space="preserve"> </w:t>
            </w:r>
            <w:r w:rsidRPr="00EF21D6">
              <w:rPr>
                <w:rFonts w:asciiTheme="minorBidi" w:eastAsiaTheme="minorHAnsi" w:hAnsiTheme="minorBidi"/>
                <w:color w:val="000000"/>
                <w:sz w:val="28"/>
                <w:szCs w:val="28"/>
                <w:rtl/>
              </w:rPr>
              <w:t>الإصابة (بالأيام)</w:t>
            </w:r>
          </w:p>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lastRenderedPageBreak/>
              <w:t>(</w:t>
            </w:r>
            <w:proofErr w:type="gramStart"/>
            <w:r w:rsidRPr="00EF21D6">
              <w:rPr>
                <w:rFonts w:asciiTheme="minorBidi" w:eastAsiaTheme="minorHAnsi" w:hAnsiTheme="minorBidi"/>
                <w:color w:val="000000"/>
                <w:sz w:val="28"/>
                <w:szCs w:val="28"/>
                <w:rtl/>
              </w:rPr>
              <w:t>المجموعة</w:t>
            </w:r>
            <w:proofErr w:type="gramEnd"/>
            <w:r w:rsidRPr="00EF21D6">
              <w:rPr>
                <w:rFonts w:asciiTheme="minorBidi" w:eastAsiaTheme="minorHAnsi" w:hAnsiTheme="minorBidi"/>
                <w:color w:val="000000"/>
                <w:sz w:val="28"/>
                <w:szCs w:val="28"/>
                <w:rtl/>
              </w:rPr>
              <w:t xml:space="preserve"> الأولى)</w:t>
            </w:r>
          </w:p>
        </w:tc>
      </w:tr>
      <w:tr w:rsidR="00EF21D6" w:rsidRPr="00EF21D6" w:rsidTr="00B02FEF">
        <w:tc>
          <w:tcPr>
            <w:tcW w:w="777" w:type="dxa"/>
            <w:vAlign w:val="center"/>
          </w:tcPr>
          <w:p w:rsidR="00EF21D6" w:rsidRPr="00EF21D6" w:rsidRDefault="00EF21D6" w:rsidP="00EF21D6">
            <w:pPr>
              <w:bidi/>
              <w:adjustRightInd w:val="0"/>
              <w:rPr>
                <w:rFonts w:asciiTheme="minorBidi" w:eastAsiaTheme="minorHAnsi" w:hAnsiTheme="minorBidi"/>
                <w:sz w:val="28"/>
                <w:szCs w:val="28"/>
              </w:rPr>
            </w:pPr>
            <w:r w:rsidRPr="00EF21D6">
              <w:rPr>
                <w:rFonts w:asciiTheme="minorBidi" w:eastAsiaTheme="minorHAnsi" w:hAnsiTheme="minorBidi"/>
                <w:sz w:val="28"/>
                <w:szCs w:val="28"/>
                <w:rtl/>
              </w:rPr>
              <w:lastRenderedPageBreak/>
              <w:t>المدة</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التعداد</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النسبة المئوية</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15.8</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10.5</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4</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21.1</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4</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10.5</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10.5</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7</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5.3</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14</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10.5</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21</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5.3</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30</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5.3</w:t>
            </w:r>
          </w:p>
        </w:tc>
      </w:tr>
      <w:tr w:rsidR="00EF21D6" w:rsidRPr="00EF21D6" w:rsidTr="00B02FEF">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Total</w:t>
            </w:r>
          </w:p>
        </w:tc>
        <w:tc>
          <w:tcPr>
            <w:tcW w:w="124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19</w:t>
            </w:r>
          </w:p>
        </w:tc>
        <w:tc>
          <w:tcPr>
            <w:tcW w:w="2083"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100.0</w:t>
            </w:r>
          </w:p>
        </w:tc>
      </w:tr>
    </w:tbl>
    <w:tbl>
      <w:tblPr>
        <w:tblStyle w:val="a6"/>
        <w:tblW w:w="3594" w:type="dxa"/>
        <w:jc w:val="center"/>
        <w:tblLook w:val="0000" w:firstRow="0" w:lastRow="0" w:firstColumn="0" w:lastColumn="0" w:noHBand="0" w:noVBand="0"/>
      </w:tblPr>
      <w:tblGrid>
        <w:gridCol w:w="959"/>
        <w:gridCol w:w="878"/>
        <w:gridCol w:w="1757"/>
      </w:tblGrid>
      <w:tr w:rsidR="00EF21D6" w:rsidRPr="00EF21D6" w:rsidTr="00B02FEF">
        <w:trPr>
          <w:trHeight w:val="806"/>
          <w:jc w:val="center"/>
        </w:trPr>
        <w:tc>
          <w:tcPr>
            <w:tcW w:w="3594" w:type="dxa"/>
            <w:gridSpan w:val="3"/>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tl/>
              </w:rPr>
            </w:pPr>
            <w:r w:rsidRPr="00EF21D6">
              <w:rPr>
                <w:rFonts w:asciiTheme="minorBidi" w:eastAsiaTheme="minorHAnsi" w:hAnsiTheme="minorBidi"/>
                <w:color w:val="000000"/>
                <w:sz w:val="28"/>
                <w:szCs w:val="28"/>
                <w:rtl/>
              </w:rPr>
              <w:t>مدة</w:t>
            </w:r>
            <w:r w:rsidRPr="00EF21D6">
              <w:rPr>
                <w:rFonts w:asciiTheme="minorBidi" w:eastAsiaTheme="minorHAnsi" w:hAnsiTheme="minorBidi"/>
                <w:color w:val="000000"/>
                <w:sz w:val="28"/>
                <w:szCs w:val="28"/>
              </w:rPr>
              <w:t xml:space="preserve"> </w:t>
            </w:r>
            <w:r w:rsidRPr="00EF21D6">
              <w:rPr>
                <w:rFonts w:asciiTheme="minorBidi" w:eastAsiaTheme="minorHAnsi" w:hAnsiTheme="minorBidi"/>
                <w:color w:val="000000"/>
                <w:sz w:val="28"/>
                <w:szCs w:val="28"/>
                <w:rtl/>
              </w:rPr>
              <w:t>الإصابة</w:t>
            </w:r>
            <w:r w:rsidRPr="00EF21D6">
              <w:rPr>
                <w:rFonts w:asciiTheme="minorBidi" w:eastAsiaTheme="minorHAnsi" w:hAnsiTheme="minorBidi"/>
                <w:color w:val="000000"/>
                <w:sz w:val="28"/>
                <w:szCs w:val="28"/>
              </w:rPr>
              <w:t xml:space="preserve"> </w:t>
            </w:r>
            <w:r w:rsidRPr="00EF21D6">
              <w:rPr>
                <w:rFonts w:asciiTheme="minorBidi" w:eastAsiaTheme="minorHAnsi" w:hAnsiTheme="minorBidi"/>
                <w:color w:val="000000"/>
                <w:sz w:val="28"/>
                <w:szCs w:val="28"/>
                <w:rtl/>
              </w:rPr>
              <w:t xml:space="preserve"> (بالأيام)</w:t>
            </w:r>
          </w:p>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w:t>
            </w:r>
            <w:proofErr w:type="gramStart"/>
            <w:r w:rsidRPr="00EF21D6">
              <w:rPr>
                <w:rFonts w:asciiTheme="minorBidi" w:eastAsiaTheme="minorHAnsi" w:hAnsiTheme="minorBidi"/>
                <w:color w:val="000000"/>
                <w:sz w:val="28"/>
                <w:szCs w:val="28"/>
                <w:rtl/>
              </w:rPr>
              <w:t>المجموعة</w:t>
            </w:r>
            <w:proofErr w:type="gramEnd"/>
            <w:r w:rsidRPr="00EF21D6">
              <w:rPr>
                <w:rFonts w:asciiTheme="minorBidi" w:eastAsiaTheme="minorHAnsi" w:hAnsiTheme="minorBidi"/>
                <w:color w:val="000000"/>
                <w:sz w:val="28"/>
                <w:szCs w:val="28"/>
                <w:rtl/>
              </w:rPr>
              <w:t xml:space="preserve"> الثانية)</w:t>
            </w:r>
          </w:p>
        </w:tc>
      </w:tr>
      <w:tr w:rsidR="00EF21D6" w:rsidRPr="00EF21D6" w:rsidTr="00B02FEF">
        <w:trPr>
          <w:trHeight w:val="395"/>
          <w:jc w:val="center"/>
        </w:trPr>
        <w:tc>
          <w:tcPr>
            <w:tcW w:w="0" w:type="auto"/>
            <w:vAlign w:val="center"/>
          </w:tcPr>
          <w:p w:rsidR="00EF21D6" w:rsidRPr="00EF21D6" w:rsidRDefault="00EF21D6" w:rsidP="00EF21D6">
            <w:pPr>
              <w:bidi/>
              <w:adjustRightInd w:val="0"/>
              <w:rPr>
                <w:rFonts w:asciiTheme="minorBidi" w:eastAsiaTheme="minorHAnsi" w:hAnsiTheme="minorBidi"/>
                <w:sz w:val="28"/>
                <w:szCs w:val="28"/>
              </w:rPr>
            </w:pPr>
            <w:r w:rsidRPr="00EF21D6">
              <w:rPr>
                <w:rFonts w:asciiTheme="minorBidi" w:eastAsiaTheme="minorHAnsi" w:hAnsiTheme="minorBidi"/>
                <w:sz w:val="28"/>
                <w:szCs w:val="28"/>
                <w:rtl/>
              </w:rPr>
              <w:t>المدة</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التعداد</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النسبة المئوية</w:t>
            </w:r>
          </w:p>
        </w:tc>
      </w:tr>
      <w:tr w:rsidR="00EF21D6" w:rsidRPr="00EF21D6" w:rsidTr="00B02FEF">
        <w:trPr>
          <w:trHeight w:val="395"/>
          <w:jc w:val="center"/>
        </w:trPr>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7</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36.8</w:t>
            </w:r>
          </w:p>
        </w:tc>
      </w:tr>
      <w:tr w:rsidR="00EF21D6" w:rsidRPr="00EF21D6" w:rsidTr="00B02FEF">
        <w:trPr>
          <w:trHeight w:val="395"/>
          <w:jc w:val="center"/>
        </w:trPr>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5.3</w:t>
            </w:r>
          </w:p>
        </w:tc>
      </w:tr>
      <w:tr w:rsidR="00EF21D6" w:rsidRPr="00EF21D6" w:rsidTr="00B02FEF">
        <w:trPr>
          <w:trHeight w:val="395"/>
          <w:jc w:val="center"/>
        </w:trPr>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10.5</w:t>
            </w:r>
          </w:p>
        </w:tc>
      </w:tr>
      <w:tr w:rsidR="00EF21D6" w:rsidRPr="00EF21D6" w:rsidTr="00B02FEF">
        <w:trPr>
          <w:trHeight w:val="395"/>
          <w:jc w:val="center"/>
        </w:trPr>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4</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5.3</w:t>
            </w:r>
          </w:p>
        </w:tc>
      </w:tr>
      <w:tr w:rsidR="00EF21D6" w:rsidRPr="00EF21D6" w:rsidTr="00B02FEF">
        <w:trPr>
          <w:trHeight w:val="395"/>
          <w:jc w:val="center"/>
        </w:trPr>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15.8</w:t>
            </w:r>
          </w:p>
        </w:tc>
      </w:tr>
      <w:tr w:rsidR="00EF21D6" w:rsidRPr="00EF21D6" w:rsidTr="00B02FEF">
        <w:trPr>
          <w:trHeight w:val="395"/>
          <w:jc w:val="center"/>
        </w:trPr>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7</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5.3</w:t>
            </w:r>
          </w:p>
        </w:tc>
      </w:tr>
      <w:tr w:rsidR="00EF21D6" w:rsidRPr="00EF21D6" w:rsidTr="00B02FEF">
        <w:trPr>
          <w:trHeight w:val="395"/>
          <w:jc w:val="center"/>
        </w:trPr>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14</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15.8</w:t>
            </w:r>
          </w:p>
        </w:tc>
      </w:tr>
      <w:tr w:rsidR="00EF21D6" w:rsidRPr="00EF21D6" w:rsidTr="00B02FEF">
        <w:trPr>
          <w:trHeight w:val="395"/>
          <w:jc w:val="center"/>
        </w:trPr>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30</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5.3</w:t>
            </w:r>
          </w:p>
        </w:tc>
      </w:tr>
      <w:tr w:rsidR="00EF21D6" w:rsidRPr="00EF21D6" w:rsidTr="00B02FEF">
        <w:trPr>
          <w:trHeight w:val="395"/>
          <w:jc w:val="center"/>
        </w:trPr>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Total</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19</w:t>
            </w:r>
          </w:p>
        </w:tc>
        <w:tc>
          <w:tcPr>
            <w:tcW w:w="2004" w:type="dxa"/>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100.0</w:t>
            </w:r>
          </w:p>
        </w:tc>
      </w:tr>
    </w:tbl>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EF21D6">
      <w:pPr>
        <w:autoSpaceDE w:val="0"/>
        <w:autoSpaceDN w:val="0"/>
        <w:bidi/>
        <w:adjustRightInd w:val="0"/>
        <w:spacing w:line="400" w:lineRule="atLeast"/>
        <w:ind w:left="5760"/>
        <w:rPr>
          <w:rFonts w:asciiTheme="minorBidi" w:hAnsiTheme="minorBidi"/>
          <w:sz w:val="28"/>
          <w:szCs w:val="28"/>
          <w:rtl/>
        </w:rPr>
      </w:pPr>
    </w:p>
    <w:p w:rsidR="00EF21D6" w:rsidRPr="00EF21D6" w:rsidRDefault="00EF21D6" w:rsidP="00EF21D6">
      <w:pPr>
        <w:autoSpaceDE w:val="0"/>
        <w:autoSpaceDN w:val="0"/>
        <w:bidi/>
        <w:adjustRightInd w:val="0"/>
        <w:spacing w:line="400" w:lineRule="atLeast"/>
        <w:rPr>
          <w:rFonts w:asciiTheme="minorBidi" w:hAnsiTheme="minorBidi"/>
          <w:sz w:val="28"/>
          <w:szCs w:val="28"/>
          <w:rtl/>
        </w:rPr>
      </w:pPr>
    </w:p>
    <w:p w:rsidR="00EF21D6" w:rsidRDefault="00EF21D6" w:rsidP="00EF21D6">
      <w:pPr>
        <w:autoSpaceDE w:val="0"/>
        <w:autoSpaceDN w:val="0"/>
        <w:bidi/>
        <w:adjustRightInd w:val="0"/>
        <w:spacing w:line="400" w:lineRule="atLeast"/>
        <w:rPr>
          <w:rFonts w:asciiTheme="minorBidi" w:hAnsiTheme="minorBidi"/>
          <w:sz w:val="28"/>
          <w:szCs w:val="28"/>
        </w:rPr>
      </w:pPr>
    </w:p>
    <w:p w:rsidR="00A97F2D" w:rsidRPr="00EF21D6" w:rsidRDefault="00A97F2D" w:rsidP="00A97F2D">
      <w:pPr>
        <w:autoSpaceDE w:val="0"/>
        <w:autoSpaceDN w:val="0"/>
        <w:bidi/>
        <w:adjustRightInd w:val="0"/>
        <w:spacing w:line="400" w:lineRule="atLeast"/>
        <w:rPr>
          <w:rFonts w:asciiTheme="minorBidi" w:hAnsiTheme="minorBidi"/>
          <w:sz w:val="28"/>
          <w:szCs w:val="28"/>
          <w:rtl/>
        </w:rPr>
      </w:pPr>
    </w:p>
    <w:p w:rsidR="00EF21D6" w:rsidRPr="00EF21D6" w:rsidRDefault="00EF21D6" w:rsidP="00EF21D6">
      <w:pPr>
        <w:autoSpaceDE w:val="0"/>
        <w:autoSpaceDN w:val="0"/>
        <w:bidi/>
        <w:adjustRightInd w:val="0"/>
        <w:spacing w:line="400" w:lineRule="atLeast"/>
        <w:ind w:left="5760"/>
        <w:rPr>
          <w:rFonts w:asciiTheme="minorBidi" w:hAnsiTheme="minorBidi"/>
          <w:sz w:val="28"/>
          <w:szCs w:val="28"/>
          <w:rtl/>
        </w:rPr>
      </w:pPr>
      <w:r w:rsidRPr="00EF21D6">
        <w:rPr>
          <w:rFonts w:asciiTheme="minorBidi" w:hAnsiTheme="minorBidi"/>
          <w:sz w:val="28"/>
          <w:szCs w:val="28"/>
          <w:rtl/>
        </w:rPr>
        <w:t xml:space="preserve"> </w:t>
      </w:r>
    </w:p>
    <w:p w:rsidR="00EF21D6" w:rsidRPr="00EF21D6" w:rsidRDefault="00EF21D6" w:rsidP="00DA7715">
      <w:pPr>
        <w:numPr>
          <w:ilvl w:val="0"/>
          <w:numId w:val="53"/>
        </w:numPr>
        <w:bidi/>
        <w:spacing w:after="200" w:line="276" w:lineRule="auto"/>
        <w:contextualSpacing/>
        <w:rPr>
          <w:rFonts w:asciiTheme="minorBidi" w:hAnsiTheme="minorBidi"/>
          <w:b/>
          <w:bCs/>
          <w:sz w:val="28"/>
          <w:szCs w:val="28"/>
          <w:u w:val="single"/>
        </w:rPr>
      </w:pPr>
      <w:r w:rsidRPr="00EF21D6">
        <w:rPr>
          <w:rFonts w:asciiTheme="minorBidi" w:hAnsiTheme="minorBidi"/>
          <w:b/>
          <w:bCs/>
          <w:sz w:val="28"/>
          <w:szCs w:val="28"/>
          <w:u w:val="single"/>
          <w:rtl/>
        </w:rPr>
        <w:t>التحليل الإحصائي للبيانات</w:t>
      </w:r>
    </w:p>
    <w:p w:rsidR="00EF21D6" w:rsidRPr="00EF21D6" w:rsidRDefault="00EF21D6" w:rsidP="00EF21D6">
      <w:pPr>
        <w:bidi/>
        <w:spacing w:after="200" w:line="276" w:lineRule="auto"/>
        <w:ind w:left="720"/>
        <w:contextualSpacing/>
        <w:rPr>
          <w:rFonts w:asciiTheme="minorBidi" w:hAnsiTheme="minorBidi"/>
          <w:sz w:val="28"/>
          <w:szCs w:val="28"/>
          <w:u w:val="single"/>
        </w:rPr>
      </w:pPr>
    </w:p>
    <w:p w:rsidR="00EF21D6" w:rsidRPr="003B12D0" w:rsidRDefault="00EF21D6" w:rsidP="003B12D0">
      <w:pPr>
        <w:numPr>
          <w:ilvl w:val="0"/>
          <w:numId w:val="55"/>
        </w:numPr>
        <w:bidi/>
        <w:spacing w:after="200" w:line="276" w:lineRule="auto"/>
        <w:contextualSpacing/>
        <w:rPr>
          <w:rFonts w:asciiTheme="minorBidi" w:hAnsiTheme="minorBidi"/>
          <w:b/>
          <w:bCs/>
          <w:sz w:val="28"/>
          <w:szCs w:val="28"/>
          <w:lang w:bidi="ar-SY"/>
        </w:rPr>
      </w:pPr>
      <w:proofErr w:type="gramStart"/>
      <w:r w:rsidRPr="00EF21D6">
        <w:rPr>
          <w:rFonts w:asciiTheme="minorBidi" w:hAnsiTheme="minorBidi"/>
          <w:b/>
          <w:bCs/>
          <w:sz w:val="28"/>
          <w:szCs w:val="28"/>
          <w:rtl/>
          <w:lang w:bidi="ar-SY"/>
        </w:rPr>
        <w:t>إثبات</w:t>
      </w:r>
      <w:proofErr w:type="gramEnd"/>
      <w:r w:rsidRPr="00EF21D6">
        <w:rPr>
          <w:rFonts w:asciiTheme="minorBidi" w:hAnsiTheme="minorBidi"/>
          <w:b/>
          <w:bCs/>
          <w:sz w:val="28"/>
          <w:szCs w:val="28"/>
          <w:rtl/>
          <w:lang w:bidi="ar-SY"/>
        </w:rPr>
        <w:t xml:space="preserve"> صلاحية المجموعتين للمقارنة</w:t>
      </w:r>
    </w:p>
    <w:p w:rsidR="00EF21D6" w:rsidRPr="003B12D0" w:rsidRDefault="00EF21D6" w:rsidP="003B12D0">
      <w:pPr>
        <w:bidi/>
        <w:spacing w:after="200" w:line="276" w:lineRule="auto"/>
        <w:rPr>
          <w:rFonts w:asciiTheme="minorBidi" w:hAnsiTheme="minorBidi"/>
          <w:sz w:val="28"/>
          <w:szCs w:val="28"/>
        </w:rPr>
      </w:pPr>
      <w:r w:rsidRPr="00EF21D6">
        <w:rPr>
          <w:rFonts w:asciiTheme="minorBidi" w:hAnsiTheme="minorBidi"/>
          <w:sz w:val="28"/>
          <w:szCs w:val="28"/>
          <w:rtl/>
          <w:lang w:bidi="ar-SY"/>
        </w:rPr>
        <w:t>تم إجراء اختبار (ليفين) (</w:t>
      </w:r>
      <w:r w:rsidRPr="00EF21D6">
        <w:rPr>
          <w:rFonts w:asciiTheme="minorBidi" w:hAnsiTheme="minorBidi"/>
          <w:sz w:val="28"/>
          <w:szCs w:val="28"/>
          <w:lang w:val="de-DE" w:bidi="ar-SY"/>
        </w:rPr>
        <w:t>Leven</w:t>
      </w:r>
      <w:r w:rsidRPr="00EF21D6">
        <w:rPr>
          <w:rFonts w:asciiTheme="minorBidi" w:hAnsiTheme="minorBidi"/>
          <w:sz w:val="28"/>
          <w:szCs w:val="28"/>
          <w:lang w:bidi="ar-SY"/>
        </w:rPr>
        <w:t>e</w:t>
      </w:r>
      <w:r w:rsidRPr="00EF21D6">
        <w:rPr>
          <w:rFonts w:asciiTheme="minorBidi" w:hAnsiTheme="minorBidi"/>
          <w:sz w:val="28"/>
          <w:szCs w:val="28"/>
          <w:lang w:val="de-DE" w:bidi="ar-SY"/>
        </w:rPr>
        <w:t xml:space="preserve"> Test</w:t>
      </w:r>
      <w:r w:rsidRPr="00EF21D6">
        <w:rPr>
          <w:rFonts w:asciiTheme="minorBidi" w:hAnsiTheme="minorBidi"/>
          <w:sz w:val="28"/>
          <w:szCs w:val="28"/>
          <w:rtl/>
          <w:lang w:val="de-DE" w:bidi="ar-SY"/>
        </w:rPr>
        <w:t>) الإحصائي لاختبار تجانس مجموعتي الدراسة وصلاحيتهما للمقارنة وذلك من حيث العمر و الجنس</w:t>
      </w:r>
      <w:r w:rsidRPr="00EF21D6">
        <w:rPr>
          <w:rFonts w:asciiTheme="minorBidi" w:hAnsiTheme="minorBidi"/>
          <w:sz w:val="28"/>
          <w:szCs w:val="28"/>
          <w:lang w:val="de-DE" w:bidi="ar-SY"/>
        </w:rPr>
        <w:t xml:space="preserve"> </w:t>
      </w:r>
      <w:r w:rsidRPr="00EF21D6">
        <w:rPr>
          <w:rFonts w:asciiTheme="minorBidi" w:hAnsiTheme="minorBidi"/>
          <w:sz w:val="28"/>
          <w:szCs w:val="28"/>
          <w:rtl/>
          <w:lang w:val="de-DE"/>
        </w:rPr>
        <w:t xml:space="preserve">ومدة الإصابة </w:t>
      </w:r>
      <w:proofErr w:type="gramStart"/>
      <w:r w:rsidRPr="00EF21D6">
        <w:rPr>
          <w:rFonts w:asciiTheme="minorBidi" w:hAnsiTheme="minorBidi"/>
          <w:sz w:val="28"/>
          <w:szCs w:val="28"/>
          <w:rtl/>
          <w:lang w:val="de-DE"/>
        </w:rPr>
        <w:t xml:space="preserve">والسبب </w:t>
      </w:r>
      <w:r w:rsidRPr="00EF21D6">
        <w:rPr>
          <w:rFonts w:asciiTheme="minorBidi" w:hAnsiTheme="minorBidi"/>
          <w:sz w:val="28"/>
          <w:szCs w:val="28"/>
          <w:rtl/>
          <w:lang w:val="de-DE" w:bidi="ar-SY"/>
        </w:rPr>
        <w:t>.</w:t>
      </w:r>
      <w:proofErr w:type="gramEnd"/>
      <w:r w:rsidRPr="00EF21D6">
        <w:rPr>
          <w:rFonts w:asciiTheme="minorBidi" w:hAnsiTheme="minorBidi"/>
          <w:sz w:val="28"/>
          <w:szCs w:val="28"/>
          <w:rtl/>
          <w:lang w:val="de-DE" w:bidi="ar-SY"/>
        </w:rPr>
        <w:t xml:space="preserve"> بينت نتائج هذا الاختبار وجود </w:t>
      </w:r>
      <w:proofErr w:type="gramStart"/>
      <w:r w:rsidRPr="00EF21D6">
        <w:rPr>
          <w:rFonts w:asciiTheme="minorBidi" w:hAnsiTheme="minorBidi"/>
          <w:sz w:val="28"/>
          <w:szCs w:val="28"/>
          <w:rtl/>
          <w:lang w:val="de-DE" w:bidi="ar-SY"/>
        </w:rPr>
        <w:t>تجانس</w:t>
      </w:r>
      <w:proofErr w:type="gramEnd"/>
      <w:r w:rsidRPr="00EF21D6">
        <w:rPr>
          <w:rFonts w:asciiTheme="minorBidi" w:hAnsiTheme="minorBidi"/>
          <w:sz w:val="28"/>
          <w:szCs w:val="28"/>
          <w:rtl/>
          <w:lang w:val="de-DE" w:bidi="ar-SY"/>
        </w:rPr>
        <w:t xml:space="preserve"> بين المجموعتين (</w:t>
      </w:r>
      <w:r w:rsidRPr="00EF21D6">
        <w:rPr>
          <w:rFonts w:asciiTheme="minorBidi" w:hAnsiTheme="minorBidi"/>
          <w:sz w:val="28"/>
          <w:szCs w:val="28"/>
          <w:lang w:bidi="ar-SY"/>
        </w:rPr>
        <w:t>Equality of Variances</w:t>
      </w:r>
      <w:r w:rsidRPr="00EF21D6">
        <w:rPr>
          <w:rFonts w:asciiTheme="minorBidi" w:hAnsiTheme="minorBidi"/>
          <w:sz w:val="28"/>
          <w:szCs w:val="28"/>
          <w:rtl/>
        </w:rPr>
        <w:t xml:space="preserve">) حيث </w:t>
      </w:r>
      <w:r w:rsidRPr="00EF21D6">
        <w:rPr>
          <w:rFonts w:asciiTheme="minorBidi" w:hAnsiTheme="minorBidi"/>
          <w:sz w:val="28"/>
          <w:szCs w:val="28"/>
          <w:lang w:val="de-DE"/>
        </w:rPr>
        <w:t>P</w:t>
      </w:r>
      <w:r w:rsidRPr="00EF21D6">
        <w:rPr>
          <w:rFonts w:asciiTheme="minorBidi" w:hAnsiTheme="minorBidi"/>
          <w:sz w:val="28"/>
          <w:szCs w:val="28"/>
          <w:rtl/>
          <w:lang w:val="de-DE" w:bidi="ar-SY"/>
        </w:rPr>
        <w:t>&gt;</w:t>
      </w:r>
      <w:r w:rsidRPr="00EF21D6">
        <w:rPr>
          <w:rFonts w:asciiTheme="minorBidi" w:hAnsiTheme="minorBidi"/>
          <w:sz w:val="28"/>
          <w:szCs w:val="28"/>
          <w:lang w:val="de-DE" w:bidi="ar-SY"/>
        </w:rPr>
        <w:t>0.05</w:t>
      </w:r>
      <w:r w:rsidRPr="00EF21D6">
        <w:rPr>
          <w:rFonts w:asciiTheme="minorBidi" w:hAnsiTheme="minorBidi"/>
          <w:sz w:val="28"/>
          <w:szCs w:val="28"/>
          <w:rtl/>
          <w:lang w:val="de-DE"/>
        </w:rPr>
        <w:t xml:space="preserve">، </w:t>
      </w:r>
      <w:r w:rsidRPr="00EF21D6">
        <w:rPr>
          <w:rFonts w:asciiTheme="minorBidi" w:hAnsiTheme="minorBidi"/>
          <w:sz w:val="28"/>
          <w:szCs w:val="28"/>
          <w:rtl/>
          <w:lang w:val="de-DE" w:bidi="ar-SY"/>
        </w:rPr>
        <w:t>ذ</w:t>
      </w:r>
      <w:r w:rsidRPr="00EF21D6">
        <w:rPr>
          <w:rFonts w:asciiTheme="minorBidi" w:hAnsiTheme="minorBidi"/>
          <w:sz w:val="28"/>
          <w:szCs w:val="28"/>
          <w:rtl/>
          <w:lang w:val="de-DE"/>
        </w:rPr>
        <w:t xml:space="preserve">لك أن فرضية العدم لذلك الاختبار تفترض أن العينتين متجانستين (الجدول </w:t>
      </w:r>
      <w:r w:rsidRPr="00EF21D6">
        <w:rPr>
          <w:rFonts w:asciiTheme="minorBidi" w:hAnsiTheme="minorBidi"/>
          <w:sz w:val="28"/>
          <w:szCs w:val="28"/>
          <w:rtl/>
        </w:rPr>
        <w:t>رقم 6) .</w:t>
      </w:r>
    </w:p>
    <w:p w:rsidR="00EF21D6" w:rsidRPr="00EF21D6" w:rsidRDefault="00EF21D6" w:rsidP="00EF21D6">
      <w:pPr>
        <w:bidi/>
        <w:spacing w:after="200" w:line="276" w:lineRule="auto"/>
        <w:rPr>
          <w:rFonts w:asciiTheme="minorBidi" w:hAnsiTheme="minorBidi"/>
          <w:sz w:val="28"/>
          <w:szCs w:val="28"/>
          <w:lang w:val="de-DE" w:bidi="ar-SY"/>
        </w:rPr>
      </w:pPr>
      <w:r w:rsidRPr="00EF21D6">
        <w:rPr>
          <w:rFonts w:asciiTheme="minorBidi" w:hAnsiTheme="minorBidi"/>
          <w:sz w:val="28"/>
          <w:szCs w:val="28"/>
          <w:rtl/>
          <w:lang w:val="de-DE"/>
        </w:rPr>
        <w:t>الجدول (</w:t>
      </w:r>
      <w:r w:rsidRPr="00EF21D6">
        <w:rPr>
          <w:rFonts w:asciiTheme="minorBidi" w:hAnsiTheme="minorBidi"/>
          <w:sz w:val="28"/>
          <w:szCs w:val="28"/>
          <w:rtl/>
        </w:rPr>
        <w:t>6):</w:t>
      </w:r>
      <w:r w:rsidRPr="00EF21D6">
        <w:rPr>
          <w:rFonts w:asciiTheme="minorBidi" w:hAnsiTheme="minorBidi"/>
          <w:sz w:val="28"/>
          <w:szCs w:val="28"/>
          <w:rtl/>
          <w:lang w:val="de-DE"/>
        </w:rPr>
        <w:t xml:space="preserve"> نتائج </w:t>
      </w:r>
      <w:r w:rsidRPr="00EF21D6">
        <w:rPr>
          <w:rFonts w:asciiTheme="minorBidi" w:hAnsiTheme="minorBidi"/>
          <w:sz w:val="28"/>
          <w:szCs w:val="28"/>
          <w:rtl/>
          <w:lang w:bidi="ar-SY"/>
        </w:rPr>
        <w:t>اختبار (ليفين) (</w:t>
      </w:r>
      <w:r w:rsidRPr="00EF21D6">
        <w:rPr>
          <w:rFonts w:asciiTheme="minorBidi" w:hAnsiTheme="minorBidi"/>
          <w:sz w:val="28"/>
          <w:szCs w:val="28"/>
          <w:lang w:val="de-DE" w:bidi="ar-SY"/>
        </w:rPr>
        <w:t>Leven</w:t>
      </w:r>
      <w:r w:rsidRPr="00EF21D6">
        <w:rPr>
          <w:rFonts w:asciiTheme="minorBidi" w:hAnsiTheme="minorBidi"/>
          <w:sz w:val="28"/>
          <w:szCs w:val="28"/>
          <w:lang w:bidi="ar-SY"/>
        </w:rPr>
        <w:t>e</w:t>
      </w:r>
      <w:r w:rsidRPr="00EF21D6">
        <w:rPr>
          <w:rFonts w:asciiTheme="minorBidi" w:hAnsiTheme="minorBidi"/>
          <w:sz w:val="28"/>
          <w:szCs w:val="28"/>
          <w:lang w:val="de-DE" w:bidi="ar-SY"/>
        </w:rPr>
        <w:t xml:space="preserve"> Test</w:t>
      </w:r>
      <w:r w:rsidRPr="00EF21D6">
        <w:rPr>
          <w:rFonts w:asciiTheme="minorBidi" w:hAnsiTheme="minorBidi"/>
          <w:sz w:val="28"/>
          <w:szCs w:val="28"/>
          <w:rtl/>
          <w:lang w:val="de-DE" w:bidi="ar-SY"/>
        </w:rPr>
        <w:t xml:space="preserve">) الإحصائي لاختبار </w:t>
      </w:r>
      <w:proofErr w:type="gramStart"/>
      <w:r w:rsidRPr="00EF21D6">
        <w:rPr>
          <w:rFonts w:asciiTheme="minorBidi" w:hAnsiTheme="minorBidi"/>
          <w:sz w:val="28"/>
          <w:szCs w:val="28"/>
          <w:rtl/>
          <w:lang w:val="de-DE" w:bidi="ar-SY"/>
        </w:rPr>
        <w:t>تجانس</w:t>
      </w:r>
      <w:proofErr w:type="gramEnd"/>
      <w:r w:rsidRPr="00EF21D6">
        <w:rPr>
          <w:rFonts w:asciiTheme="minorBidi" w:hAnsiTheme="minorBidi"/>
          <w:sz w:val="28"/>
          <w:szCs w:val="28"/>
          <w:rtl/>
          <w:lang w:val="de-DE" w:bidi="ar-SY"/>
        </w:rPr>
        <w:t xml:space="preserve"> مجموعتي الدراسة وصلاحيتهما للمقارنة</w:t>
      </w:r>
    </w:p>
    <w:tbl>
      <w:tblPr>
        <w:tblStyle w:val="PlainTable2"/>
        <w:tblW w:w="0" w:type="auto"/>
        <w:tblLook w:val="0000" w:firstRow="0" w:lastRow="0" w:firstColumn="0" w:lastColumn="0" w:noHBand="0" w:noVBand="0"/>
      </w:tblPr>
      <w:tblGrid>
        <w:gridCol w:w="4665"/>
        <w:gridCol w:w="1988"/>
        <w:gridCol w:w="2589"/>
      </w:tblGrid>
      <w:tr w:rsidR="00EF21D6" w:rsidRPr="00EF21D6" w:rsidTr="00B02F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gridSpan w:val="2"/>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Test of Homogeneity of Variances</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p>
        </w:tc>
      </w:tr>
      <w:tr w:rsidR="00EF21D6" w:rsidRPr="00EF21D6" w:rsidTr="00B02FEF">
        <w:tc>
          <w:tcPr>
            <w:cnfStyle w:val="000010000000" w:firstRow="0" w:lastRow="0" w:firstColumn="0" w:lastColumn="0" w:oddVBand="1" w:evenVBand="0" w:oddHBand="0" w:evenHBand="0" w:firstRowFirstColumn="0" w:firstRowLastColumn="0" w:lastRowFirstColumn="0" w:lastRowLastColumn="0"/>
            <w:tcW w:w="0" w:type="auto"/>
            <w:gridSpan w:val="2"/>
          </w:tcPr>
          <w:p w:rsidR="00EF21D6" w:rsidRPr="00EF21D6" w:rsidRDefault="00EF21D6" w:rsidP="00EF21D6">
            <w:pPr>
              <w:autoSpaceDE w:val="0"/>
              <w:autoSpaceDN w:val="0"/>
              <w:adjustRightInd w:val="0"/>
              <w:spacing w:line="320" w:lineRule="atLeast"/>
              <w:rPr>
                <w:rFonts w:asciiTheme="minorBidi" w:hAnsiTheme="minorBidi"/>
                <w:sz w:val="28"/>
                <w:szCs w:val="28"/>
              </w:rPr>
            </w:pPr>
            <w:r w:rsidRPr="00EF21D6">
              <w:rPr>
                <w:rFonts w:asciiTheme="minorBidi" w:hAnsiTheme="minorBidi"/>
                <w:color w:val="000000"/>
                <w:sz w:val="28"/>
                <w:szCs w:val="28"/>
                <w:highlight w:val="white"/>
                <w:rtl/>
              </w:rPr>
              <w:t>العمر</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rPr>
                <w:rFonts w:asciiTheme="minorBidi" w:hAnsiTheme="minorBidi"/>
                <w:color w:val="000000"/>
                <w:sz w:val="28"/>
                <w:szCs w:val="28"/>
                <w:highlight w:val="white"/>
                <w:rtl/>
              </w:rPr>
            </w:pPr>
          </w:p>
        </w:tc>
      </w:tr>
      <w:tr w:rsidR="00EF21D6" w:rsidRPr="00EF21D6" w:rsidTr="00B02F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Levene Statistic</w:t>
            </w:r>
            <w:r w:rsidRPr="00EF21D6">
              <w:rPr>
                <w:rFonts w:asciiTheme="minorBidi" w:hAnsiTheme="minorBidi"/>
                <w:color w:val="000000"/>
                <w:sz w:val="28"/>
                <w:szCs w:val="28"/>
                <w:rtl/>
              </w:rPr>
              <w:t xml:space="preserve"> القيمة الإختبارية</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t xml:space="preserve">قيمة </w:t>
            </w:r>
            <w:r w:rsidRPr="00EF21D6">
              <w:rPr>
                <w:rFonts w:asciiTheme="minorBidi" w:hAnsiTheme="minorBidi"/>
                <w:color w:val="000000"/>
                <w:sz w:val="28"/>
                <w:szCs w:val="28"/>
              </w:rPr>
              <w:t>P</w:t>
            </w:r>
            <w:r w:rsidRPr="00EF21D6">
              <w:rPr>
                <w:rFonts w:asciiTheme="minorBidi" w:hAnsiTheme="minorBidi"/>
                <w:color w:val="000000"/>
                <w:sz w:val="28"/>
                <w:szCs w:val="28"/>
                <w:rtl/>
              </w:rPr>
              <w:t xml:space="preserve"> (</w:t>
            </w:r>
            <w:r w:rsidRPr="00EF21D6">
              <w:rPr>
                <w:rFonts w:asciiTheme="minorBidi" w:hAnsiTheme="minorBidi"/>
                <w:color w:val="000000"/>
                <w:sz w:val="28"/>
                <w:szCs w:val="28"/>
                <w:lang w:bidi="ar-SY"/>
              </w:rPr>
              <w:t>P Value</w:t>
            </w:r>
            <w:r w:rsidRPr="00EF21D6">
              <w:rPr>
                <w:rFonts w:asciiTheme="minorBidi" w:hAnsiTheme="minorBidi"/>
                <w:color w:val="000000"/>
                <w:sz w:val="28"/>
                <w:szCs w:val="28"/>
                <w:rtl/>
              </w:rPr>
              <w:t>)</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tl/>
              </w:rPr>
            </w:pPr>
            <w:r w:rsidRPr="00EF21D6">
              <w:rPr>
                <w:rFonts w:asciiTheme="minorBidi" w:hAnsiTheme="minorBidi"/>
                <w:color w:val="000000"/>
                <w:sz w:val="28"/>
                <w:szCs w:val="28"/>
                <w:rtl/>
              </w:rPr>
              <w:t>الدلالة الإحصائية</w:t>
            </w:r>
          </w:p>
        </w:tc>
      </w:tr>
      <w:tr w:rsidR="00EF21D6" w:rsidRPr="00EF21D6" w:rsidTr="00B02FEF">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1.09</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0.21</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sz w:val="28"/>
                <w:szCs w:val="28"/>
                <w:rtl/>
                <w:lang w:val="de-DE" w:bidi="ar-SY"/>
              </w:rPr>
              <w:t xml:space="preserve">يوجد </w:t>
            </w:r>
            <w:proofErr w:type="gramStart"/>
            <w:r w:rsidRPr="00EF21D6">
              <w:rPr>
                <w:rFonts w:asciiTheme="minorBidi" w:hAnsiTheme="minorBidi"/>
                <w:sz w:val="28"/>
                <w:szCs w:val="28"/>
                <w:rtl/>
                <w:lang w:val="de-DE" w:bidi="ar-SY"/>
              </w:rPr>
              <w:t>تجانس</w:t>
            </w:r>
            <w:proofErr w:type="gramEnd"/>
            <w:r w:rsidRPr="00EF21D6">
              <w:rPr>
                <w:rFonts w:asciiTheme="minorBidi" w:hAnsiTheme="minorBidi"/>
                <w:sz w:val="28"/>
                <w:szCs w:val="28"/>
                <w:rtl/>
                <w:lang w:val="de-DE" w:bidi="ar-SY"/>
              </w:rPr>
              <w:t xml:space="preserve"> بين المجموعتين</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gridSpan w:val="2"/>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lastRenderedPageBreak/>
              <w:t>الجنس</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tl/>
              </w:rPr>
            </w:pPr>
          </w:p>
        </w:tc>
      </w:tr>
      <w:tr w:rsidR="00EF21D6" w:rsidRPr="00EF21D6" w:rsidTr="00B02FEF">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Sum of Squares</w:t>
            </w:r>
            <w:r w:rsidRPr="00EF21D6">
              <w:rPr>
                <w:rFonts w:asciiTheme="minorBidi" w:hAnsiTheme="minorBidi"/>
                <w:color w:val="000000"/>
                <w:sz w:val="28"/>
                <w:szCs w:val="28"/>
                <w:rtl/>
              </w:rPr>
              <w:t>مجموع المربعات بين المجموعات</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t xml:space="preserve">قيمة </w:t>
            </w:r>
            <w:r w:rsidRPr="00EF21D6">
              <w:rPr>
                <w:rFonts w:asciiTheme="minorBidi" w:hAnsiTheme="minorBidi"/>
                <w:color w:val="000000"/>
                <w:sz w:val="28"/>
                <w:szCs w:val="28"/>
              </w:rPr>
              <w:t>P</w:t>
            </w:r>
            <w:r w:rsidRPr="00EF21D6">
              <w:rPr>
                <w:rFonts w:asciiTheme="minorBidi" w:hAnsiTheme="minorBidi"/>
                <w:color w:val="000000"/>
                <w:sz w:val="28"/>
                <w:szCs w:val="28"/>
                <w:rtl/>
              </w:rPr>
              <w:t xml:space="preserve"> (</w:t>
            </w:r>
            <w:r w:rsidRPr="00EF21D6">
              <w:rPr>
                <w:rFonts w:asciiTheme="minorBidi" w:hAnsiTheme="minorBidi"/>
                <w:color w:val="000000"/>
                <w:sz w:val="28"/>
                <w:szCs w:val="28"/>
                <w:lang w:bidi="ar-SY"/>
              </w:rPr>
              <w:t>P Value</w:t>
            </w:r>
            <w:r w:rsidRPr="00EF21D6">
              <w:rPr>
                <w:rFonts w:asciiTheme="minorBidi" w:hAnsiTheme="minorBidi"/>
                <w:color w:val="000000"/>
                <w:sz w:val="28"/>
                <w:szCs w:val="28"/>
                <w:rtl/>
              </w:rPr>
              <w:t>)</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tl/>
              </w:rPr>
            </w:pPr>
            <w:r w:rsidRPr="00EF21D6">
              <w:rPr>
                <w:rFonts w:asciiTheme="minorBidi" w:hAnsiTheme="minorBidi"/>
                <w:color w:val="000000"/>
                <w:sz w:val="28"/>
                <w:szCs w:val="28"/>
                <w:rtl/>
              </w:rPr>
              <w:t>الدلالة الإحصائية</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40.88</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0.18</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sz w:val="28"/>
                <w:szCs w:val="28"/>
                <w:rtl/>
                <w:lang w:val="de-DE" w:bidi="ar-SY"/>
              </w:rPr>
              <w:t xml:space="preserve">يوجد </w:t>
            </w:r>
            <w:proofErr w:type="gramStart"/>
            <w:r w:rsidRPr="00EF21D6">
              <w:rPr>
                <w:rFonts w:asciiTheme="minorBidi" w:hAnsiTheme="minorBidi"/>
                <w:sz w:val="28"/>
                <w:szCs w:val="28"/>
                <w:rtl/>
                <w:lang w:val="de-DE" w:bidi="ar-SY"/>
              </w:rPr>
              <w:t>تجانس</w:t>
            </w:r>
            <w:proofErr w:type="gramEnd"/>
            <w:r w:rsidRPr="00EF21D6">
              <w:rPr>
                <w:rFonts w:asciiTheme="minorBidi" w:hAnsiTheme="minorBidi"/>
                <w:sz w:val="28"/>
                <w:szCs w:val="28"/>
                <w:rtl/>
                <w:lang w:val="de-DE" w:bidi="ar-SY"/>
              </w:rPr>
              <w:t xml:space="preserve"> بين المجموعتين</w:t>
            </w:r>
          </w:p>
        </w:tc>
      </w:tr>
      <w:tr w:rsidR="00EF21D6" w:rsidRPr="00EF21D6" w:rsidTr="00B02FEF">
        <w:tc>
          <w:tcPr>
            <w:cnfStyle w:val="000010000000" w:firstRow="0" w:lastRow="0" w:firstColumn="0" w:lastColumn="0" w:oddVBand="1" w:evenVBand="0" w:oddHBand="0" w:evenHBand="0" w:firstRowFirstColumn="0" w:firstRowLastColumn="0" w:lastRowFirstColumn="0" w:lastRowLastColumn="0"/>
            <w:tcW w:w="0" w:type="auto"/>
            <w:gridSpan w:val="2"/>
          </w:tcPr>
          <w:p w:rsidR="00EF21D6" w:rsidRPr="00EF21D6" w:rsidRDefault="00EF21D6" w:rsidP="00EF21D6">
            <w:pPr>
              <w:autoSpaceDE w:val="0"/>
              <w:autoSpaceDN w:val="0"/>
              <w:adjustRightInd w:val="0"/>
              <w:spacing w:line="320" w:lineRule="atLeast"/>
              <w:rPr>
                <w:rFonts w:asciiTheme="minorBidi" w:hAnsiTheme="minorBidi"/>
                <w:sz w:val="28"/>
                <w:szCs w:val="28"/>
              </w:rPr>
            </w:pPr>
            <w:proofErr w:type="gramStart"/>
            <w:r w:rsidRPr="00EF21D6">
              <w:rPr>
                <w:rFonts w:asciiTheme="minorBidi" w:hAnsiTheme="minorBidi"/>
                <w:color w:val="000000"/>
                <w:sz w:val="28"/>
                <w:szCs w:val="28"/>
                <w:rtl/>
              </w:rPr>
              <w:t>مدة</w:t>
            </w:r>
            <w:proofErr w:type="gramEnd"/>
            <w:r w:rsidRPr="00EF21D6">
              <w:rPr>
                <w:rFonts w:asciiTheme="minorBidi" w:hAnsiTheme="minorBidi"/>
                <w:color w:val="000000"/>
                <w:sz w:val="28"/>
                <w:szCs w:val="28"/>
                <w:rtl/>
              </w:rPr>
              <w:t xml:space="preserve"> الإصابة</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rPr>
                <w:rFonts w:asciiTheme="minorBidi" w:hAnsiTheme="minorBidi"/>
                <w:color w:val="000000"/>
                <w:sz w:val="28"/>
                <w:szCs w:val="28"/>
                <w:highlight w:val="white"/>
                <w:rtl/>
              </w:rPr>
            </w:pPr>
          </w:p>
        </w:tc>
      </w:tr>
      <w:tr w:rsidR="00EF21D6" w:rsidRPr="00EF21D6" w:rsidTr="00B02F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Levene Statistic</w:t>
            </w:r>
            <w:r w:rsidRPr="00EF21D6">
              <w:rPr>
                <w:rFonts w:asciiTheme="minorBidi" w:hAnsiTheme="minorBidi"/>
                <w:color w:val="000000"/>
                <w:sz w:val="28"/>
                <w:szCs w:val="28"/>
                <w:rtl/>
              </w:rPr>
              <w:t xml:space="preserve"> القيمة الإختبارية</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t xml:space="preserve">قيمة </w:t>
            </w:r>
            <w:r w:rsidRPr="00EF21D6">
              <w:rPr>
                <w:rFonts w:asciiTheme="minorBidi" w:hAnsiTheme="minorBidi"/>
                <w:color w:val="000000"/>
                <w:sz w:val="28"/>
                <w:szCs w:val="28"/>
              </w:rPr>
              <w:t>P</w:t>
            </w:r>
            <w:r w:rsidRPr="00EF21D6">
              <w:rPr>
                <w:rFonts w:asciiTheme="minorBidi" w:hAnsiTheme="minorBidi"/>
                <w:color w:val="000000"/>
                <w:sz w:val="28"/>
                <w:szCs w:val="28"/>
                <w:rtl/>
              </w:rPr>
              <w:t xml:space="preserve"> (</w:t>
            </w:r>
            <w:r w:rsidRPr="00EF21D6">
              <w:rPr>
                <w:rFonts w:asciiTheme="minorBidi" w:hAnsiTheme="minorBidi"/>
                <w:color w:val="000000"/>
                <w:sz w:val="28"/>
                <w:szCs w:val="28"/>
                <w:lang w:bidi="ar-SY"/>
              </w:rPr>
              <w:t>P Value</w:t>
            </w:r>
            <w:r w:rsidRPr="00EF21D6">
              <w:rPr>
                <w:rFonts w:asciiTheme="minorBidi" w:hAnsiTheme="minorBidi"/>
                <w:color w:val="000000"/>
                <w:sz w:val="28"/>
                <w:szCs w:val="28"/>
                <w:rtl/>
              </w:rPr>
              <w:t>)</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tl/>
              </w:rPr>
            </w:pPr>
            <w:r w:rsidRPr="00EF21D6">
              <w:rPr>
                <w:rFonts w:asciiTheme="minorBidi" w:hAnsiTheme="minorBidi"/>
                <w:color w:val="000000"/>
                <w:sz w:val="28"/>
                <w:szCs w:val="28"/>
                <w:rtl/>
              </w:rPr>
              <w:t>الدلالة الإحصائية</w:t>
            </w:r>
          </w:p>
        </w:tc>
      </w:tr>
      <w:tr w:rsidR="00EF21D6" w:rsidRPr="00EF21D6" w:rsidTr="00B02FEF">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t>2</w:t>
            </w:r>
            <w:r w:rsidRPr="00EF21D6">
              <w:rPr>
                <w:rFonts w:asciiTheme="minorBidi" w:hAnsiTheme="minorBidi"/>
                <w:color w:val="000000"/>
                <w:sz w:val="28"/>
                <w:szCs w:val="28"/>
              </w:rPr>
              <w:t>.</w:t>
            </w:r>
            <w:r w:rsidRPr="00EF21D6">
              <w:rPr>
                <w:rFonts w:asciiTheme="minorBidi" w:hAnsiTheme="minorBidi"/>
                <w:color w:val="000000"/>
                <w:sz w:val="28"/>
                <w:szCs w:val="28"/>
                <w:rtl/>
              </w:rPr>
              <w:t>13</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t>0.13</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sz w:val="28"/>
                <w:szCs w:val="28"/>
                <w:rtl/>
                <w:lang w:val="de-DE" w:bidi="ar-SY"/>
              </w:rPr>
              <w:t xml:space="preserve">يوجد </w:t>
            </w:r>
            <w:proofErr w:type="gramStart"/>
            <w:r w:rsidRPr="00EF21D6">
              <w:rPr>
                <w:rFonts w:asciiTheme="minorBidi" w:hAnsiTheme="minorBidi"/>
                <w:sz w:val="28"/>
                <w:szCs w:val="28"/>
                <w:rtl/>
                <w:lang w:val="de-DE" w:bidi="ar-SY"/>
              </w:rPr>
              <w:t>تجانس</w:t>
            </w:r>
            <w:proofErr w:type="gramEnd"/>
            <w:r w:rsidRPr="00EF21D6">
              <w:rPr>
                <w:rFonts w:asciiTheme="minorBidi" w:hAnsiTheme="minorBidi"/>
                <w:sz w:val="28"/>
                <w:szCs w:val="28"/>
                <w:rtl/>
                <w:lang w:val="de-DE" w:bidi="ar-SY"/>
              </w:rPr>
              <w:t xml:space="preserve"> بين المجموعتين</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gridSpan w:val="2"/>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t>السبب</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tl/>
              </w:rPr>
            </w:pPr>
          </w:p>
        </w:tc>
      </w:tr>
      <w:tr w:rsidR="00EF21D6" w:rsidRPr="00EF21D6" w:rsidTr="00B02FEF">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Sum of Squares</w:t>
            </w:r>
            <w:r w:rsidRPr="00EF21D6">
              <w:rPr>
                <w:rFonts w:asciiTheme="minorBidi" w:hAnsiTheme="minorBidi"/>
                <w:color w:val="000000"/>
                <w:sz w:val="28"/>
                <w:szCs w:val="28"/>
                <w:rtl/>
              </w:rPr>
              <w:t>مجموع المربعات بين المجموعات</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t xml:space="preserve">قيمة </w:t>
            </w:r>
            <w:r w:rsidRPr="00EF21D6">
              <w:rPr>
                <w:rFonts w:asciiTheme="minorBidi" w:hAnsiTheme="minorBidi"/>
                <w:color w:val="000000"/>
                <w:sz w:val="28"/>
                <w:szCs w:val="28"/>
              </w:rPr>
              <w:t>P</w:t>
            </w:r>
            <w:r w:rsidRPr="00EF21D6">
              <w:rPr>
                <w:rFonts w:asciiTheme="minorBidi" w:hAnsiTheme="minorBidi"/>
                <w:color w:val="000000"/>
                <w:sz w:val="28"/>
                <w:szCs w:val="28"/>
                <w:rtl/>
              </w:rPr>
              <w:t xml:space="preserve"> (</w:t>
            </w:r>
            <w:r w:rsidRPr="00EF21D6">
              <w:rPr>
                <w:rFonts w:asciiTheme="minorBidi" w:hAnsiTheme="minorBidi"/>
                <w:color w:val="000000"/>
                <w:sz w:val="28"/>
                <w:szCs w:val="28"/>
                <w:lang w:bidi="ar-SY"/>
              </w:rPr>
              <w:t>P Value</w:t>
            </w:r>
            <w:r w:rsidRPr="00EF21D6">
              <w:rPr>
                <w:rFonts w:asciiTheme="minorBidi" w:hAnsiTheme="minorBidi"/>
                <w:color w:val="000000"/>
                <w:sz w:val="28"/>
                <w:szCs w:val="28"/>
                <w:rtl/>
              </w:rPr>
              <w:t>)</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tl/>
              </w:rPr>
            </w:pPr>
            <w:r w:rsidRPr="00EF21D6">
              <w:rPr>
                <w:rFonts w:asciiTheme="minorBidi" w:hAnsiTheme="minorBidi"/>
                <w:color w:val="000000"/>
                <w:sz w:val="28"/>
                <w:szCs w:val="28"/>
                <w:rtl/>
              </w:rPr>
              <w:t>الدلالة الإحصائية</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t>34</w:t>
            </w:r>
            <w:r w:rsidRPr="00EF21D6">
              <w:rPr>
                <w:rFonts w:asciiTheme="minorBidi" w:hAnsiTheme="minorBidi"/>
                <w:color w:val="000000"/>
                <w:sz w:val="28"/>
                <w:szCs w:val="28"/>
              </w:rPr>
              <w:t>.8</w:t>
            </w:r>
            <w:r w:rsidRPr="00EF21D6">
              <w:rPr>
                <w:rFonts w:asciiTheme="minorBidi" w:hAnsiTheme="minorBidi"/>
                <w:color w:val="000000"/>
                <w:sz w:val="28"/>
                <w:szCs w:val="28"/>
                <w:rtl/>
              </w:rPr>
              <w:t>4</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tl/>
              </w:rPr>
              <w:t>0.55</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sz w:val="28"/>
                <w:szCs w:val="28"/>
                <w:rtl/>
                <w:lang w:val="de-DE" w:bidi="ar-SY"/>
              </w:rPr>
              <w:t xml:space="preserve">يوجد </w:t>
            </w:r>
            <w:proofErr w:type="gramStart"/>
            <w:r w:rsidRPr="00EF21D6">
              <w:rPr>
                <w:rFonts w:asciiTheme="minorBidi" w:hAnsiTheme="minorBidi"/>
                <w:sz w:val="28"/>
                <w:szCs w:val="28"/>
                <w:rtl/>
                <w:lang w:val="de-DE" w:bidi="ar-SY"/>
              </w:rPr>
              <w:t>تجانس</w:t>
            </w:r>
            <w:proofErr w:type="gramEnd"/>
            <w:r w:rsidRPr="00EF21D6">
              <w:rPr>
                <w:rFonts w:asciiTheme="minorBidi" w:hAnsiTheme="minorBidi"/>
                <w:sz w:val="28"/>
                <w:szCs w:val="28"/>
                <w:rtl/>
                <w:lang w:val="de-DE" w:bidi="ar-SY"/>
              </w:rPr>
              <w:t xml:space="preserve"> بين المجموعتين</w:t>
            </w:r>
          </w:p>
        </w:tc>
      </w:tr>
    </w:tbl>
    <w:p w:rsidR="00EF21D6" w:rsidRPr="00EF21D6" w:rsidRDefault="00EF21D6" w:rsidP="00EF21D6">
      <w:pPr>
        <w:bidi/>
        <w:spacing w:after="200" w:line="276" w:lineRule="auto"/>
        <w:rPr>
          <w:rFonts w:asciiTheme="minorBidi" w:hAnsiTheme="minorBidi"/>
          <w:sz w:val="28"/>
          <w:szCs w:val="28"/>
          <w:rtl/>
          <w:lang w:val="de-DE"/>
        </w:rPr>
      </w:pPr>
    </w:p>
    <w:p w:rsidR="00EF21D6" w:rsidRPr="00EF21D6" w:rsidRDefault="00EF21D6" w:rsidP="00DA7715">
      <w:pPr>
        <w:numPr>
          <w:ilvl w:val="0"/>
          <w:numId w:val="53"/>
        </w:numPr>
        <w:bidi/>
        <w:spacing w:after="200" w:line="276" w:lineRule="auto"/>
        <w:contextualSpacing/>
        <w:rPr>
          <w:rFonts w:asciiTheme="minorBidi" w:hAnsiTheme="minorBidi"/>
          <w:b/>
          <w:bCs/>
          <w:sz w:val="28"/>
          <w:szCs w:val="28"/>
        </w:rPr>
      </w:pPr>
      <w:r w:rsidRPr="00EF21D6">
        <w:rPr>
          <w:rFonts w:asciiTheme="minorBidi" w:hAnsiTheme="minorBidi"/>
          <w:b/>
          <w:bCs/>
          <w:sz w:val="28"/>
          <w:szCs w:val="28"/>
          <w:u w:val="single"/>
          <w:rtl/>
        </w:rPr>
        <w:t xml:space="preserve">النتائج </w:t>
      </w:r>
      <w:proofErr w:type="gramStart"/>
      <w:r w:rsidRPr="00EF21D6">
        <w:rPr>
          <w:rFonts w:asciiTheme="minorBidi" w:hAnsiTheme="minorBidi"/>
          <w:b/>
          <w:bCs/>
          <w:sz w:val="28"/>
          <w:szCs w:val="28"/>
          <w:u w:val="single"/>
          <w:rtl/>
        </w:rPr>
        <w:t>العلاجية</w:t>
      </w:r>
      <w:r w:rsidRPr="00EF21D6">
        <w:rPr>
          <w:rFonts w:asciiTheme="minorBidi" w:hAnsiTheme="minorBidi"/>
          <w:b/>
          <w:bCs/>
          <w:sz w:val="28"/>
          <w:szCs w:val="28"/>
          <w:rtl/>
        </w:rPr>
        <w:t xml:space="preserve"> :</w:t>
      </w:r>
      <w:proofErr w:type="gramEnd"/>
    </w:p>
    <w:p w:rsidR="00EF21D6" w:rsidRPr="00EF21D6" w:rsidRDefault="00EF21D6" w:rsidP="00EF21D6">
      <w:pPr>
        <w:bidi/>
        <w:spacing w:after="200" w:line="276" w:lineRule="auto"/>
        <w:ind w:left="360"/>
        <w:rPr>
          <w:rFonts w:asciiTheme="minorBidi" w:hAnsiTheme="minorBidi"/>
          <w:sz w:val="28"/>
          <w:szCs w:val="28"/>
          <w:rtl/>
        </w:rPr>
      </w:pPr>
      <w:r w:rsidRPr="00EF21D6">
        <w:rPr>
          <w:rFonts w:asciiTheme="minorBidi" w:hAnsiTheme="minorBidi" w:hint="cs"/>
          <w:sz w:val="28"/>
          <w:szCs w:val="28"/>
          <w:rtl/>
        </w:rPr>
        <w:t>انسحب من دراستنا</w:t>
      </w:r>
      <w:r w:rsidR="00CB63DD">
        <w:rPr>
          <w:rFonts w:asciiTheme="minorBidi" w:hAnsiTheme="minorBidi" w:hint="cs"/>
          <w:sz w:val="28"/>
          <w:szCs w:val="28"/>
          <w:rtl/>
        </w:rPr>
        <w:t xml:space="preserve"> </w:t>
      </w:r>
      <w:proofErr w:type="gramStart"/>
      <w:r w:rsidR="00CB63DD">
        <w:rPr>
          <w:rFonts w:asciiTheme="minorBidi" w:hAnsiTheme="minorBidi" w:hint="cs"/>
          <w:sz w:val="28"/>
          <w:szCs w:val="28"/>
          <w:rtl/>
        </w:rPr>
        <w:t>مريضين</w:t>
      </w:r>
      <w:proofErr w:type="gramEnd"/>
      <w:r w:rsidRPr="00EF21D6">
        <w:rPr>
          <w:rFonts w:asciiTheme="minorBidi" w:hAnsiTheme="minorBidi" w:hint="cs"/>
          <w:sz w:val="28"/>
          <w:szCs w:val="28"/>
          <w:rtl/>
        </w:rPr>
        <w:t xml:space="preserve"> من المجموعة الأولى</w:t>
      </w:r>
      <w:r w:rsidR="00CB63DD">
        <w:rPr>
          <w:rFonts w:asciiTheme="minorBidi" w:hAnsiTheme="minorBidi" w:hint="cs"/>
          <w:sz w:val="28"/>
          <w:szCs w:val="28"/>
          <w:rtl/>
        </w:rPr>
        <w:t xml:space="preserve"> و</w:t>
      </w:r>
      <w:r w:rsidRPr="00EF21D6">
        <w:rPr>
          <w:rFonts w:asciiTheme="minorBidi" w:hAnsiTheme="minorBidi" w:hint="cs"/>
          <w:sz w:val="28"/>
          <w:szCs w:val="28"/>
          <w:rtl/>
        </w:rPr>
        <w:t xml:space="preserve"> </w:t>
      </w:r>
      <w:r w:rsidR="00CB63DD">
        <w:rPr>
          <w:rFonts w:asciiTheme="minorBidi" w:hAnsiTheme="minorBidi" w:hint="cs"/>
          <w:sz w:val="28"/>
          <w:szCs w:val="28"/>
          <w:rtl/>
        </w:rPr>
        <w:t>ثلاثة مرضى</w:t>
      </w:r>
      <w:r w:rsidRPr="00EF21D6">
        <w:rPr>
          <w:rFonts w:asciiTheme="minorBidi" w:hAnsiTheme="minorBidi" w:hint="cs"/>
          <w:sz w:val="28"/>
          <w:szCs w:val="28"/>
          <w:rtl/>
        </w:rPr>
        <w:t xml:space="preserve"> المجموعة الثانية</w:t>
      </w:r>
    </w:p>
    <w:p w:rsidR="00EF21D6" w:rsidRPr="00EF21D6" w:rsidRDefault="00EF21D6" w:rsidP="00DA7715">
      <w:pPr>
        <w:numPr>
          <w:ilvl w:val="1"/>
          <w:numId w:val="57"/>
        </w:numPr>
        <w:bidi/>
        <w:spacing w:after="200" w:line="276" w:lineRule="auto"/>
        <w:contextualSpacing/>
        <w:rPr>
          <w:rFonts w:asciiTheme="minorBidi" w:hAnsiTheme="minorBidi"/>
          <w:sz w:val="28"/>
          <w:szCs w:val="28"/>
        </w:rPr>
      </w:pPr>
      <w:r w:rsidRPr="00EF21D6">
        <w:rPr>
          <w:rFonts w:asciiTheme="minorBidi" w:hAnsiTheme="minorBidi"/>
          <w:b/>
          <w:bCs/>
          <w:sz w:val="28"/>
          <w:szCs w:val="28"/>
          <w:rtl/>
        </w:rPr>
        <w:t xml:space="preserve">نتائج المجموعة </w:t>
      </w:r>
      <w:proofErr w:type="gramStart"/>
      <w:r w:rsidRPr="00EF21D6">
        <w:rPr>
          <w:rFonts w:asciiTheme="minorBidi" w:hAnsiTheme="minorBidi"/>
          <w:b/>
          <w:bCs/>
          <w:sz w:val="28"/>
          <w:szCs w:val="28"/>
          <w:rtl/>
        </w:rPr>
        <w:t>الأولى</w:t>
      </w:r>
      <w:r w:rsidRPr="00EF21D6">
        <w:rPr>
          <w:rFonts w:asciiTheme="minorBidi" w:hAnsiTheme="minorBidi"/>
          <w:sz w:val="28"/>
          <w:szCs w:val="28"/>
          <w:rtl/>
        </w:rPr>
        <w:t xml:space="preserve"> :</w:t>
      </w:r>
      <w:proofErr w:type="gramEnd"/>
    </w:p>
    <w:p w:rsidR="00EF21D6" w:rsidRPr="00EF21D6" w:rsidRDefault="00EF21D6" w:rsidP="00DA7715">
      <w:pPr>
        <w:numPr>
          <w:ilvl w:val="0"/>
          <w:numId w:val="58"/>
        </w:numPr>
        <w:bidi/>
        <w:spacing w:after="200" w:line="276" w:lineRule="auto"/>
        <w:contextualSpacing/>
        <w:rPr>
          <w:rFonts w:asciiTheme="minorBidi" w:hAnsiTheme="minorBidi"/>
          <w:sz w:val="28"/>
          <w:szCs w:val="28"/>
        </w:rPr>
      </w:pPr>
      <w:r w:rsidRPr="00EF21D6">
        <w:rPr>
          <w:rFonts w:asciiTheme="minorBidi" w:hAnsiTheme="minorBidi"/>
          <w:sz w:val="28"/>
          <w:szCs w:val="28"/>
          <w:rtl/>
        </w:rPr>
        <w:t xml:space="preserve">دراسة تبدلات مشعر </w:t>
      </w:r>
      <w:r w:rsidRPr="00EF21D6">
        <w:rPr>
          <w:rFonts w:asciiTheme="minorBidi" w:hAnsiTheme="minorBidi"/>
          <w:sz w:val="28"/>
          <w:szCs w:val="28"/>
          <w:rtl/>
          <w:lang w:bidi="ar-SY"/>
        </w:rPr>
        <w:t>الحكة</w:t>
      </w:r>
      <w:r w:rsidRPr="00EF21D6">
        <w:rPr>
          <w:rFonts w:asciiTheme="minorBidi" w:hAnsiTheme="minorBidi"/>
          <w:sz w:val="28"/>
          <w:szCs w:val="28"/>
          <w:rtl/>
        </w:rPr>
        <w:t xml:space="preserve"> في المجموعة الأولى عبر الفترات الزمنية للدراسة:</w:t>
      </w:r>
    </w:p>
    <w:p w:rsidR="00EF21D6" w:rsidRPr="00EF21D6" w:rsidRDefault="00EF21D6" w:rsidP="00EF21D6">
      <w:pPr>
        <w:bidi/>
        <w:spacing w:after="200" w:line="276" w:lineRule="auto"/>
        <w:rPr>
          <w:rFonts w:asciiTheme="minorBidi" w:hAnsiTheme="minorBidi"/>
          <w:sz w:val="28"/>
          <w:szCs w:val="28"/>
        </w:rPr>
      </w:pPr>
    </w:p>
    <w:p w:rsidR="00EF21D6" w:rsidRPr="00EF21D6" w:rsidRDefault="00EF21D6" w:rsidP="00EF21D6">
      <w:pPr>
        <w:bidi/>
        <w:spacing w:after="200" w:line="276" w:lineRule="auto"/>
        <w:rPr>
          <w:rFonts w:asciiTheme="minorBidi" w:hAnsiTheme="minorBidi"/>
          <w:sz w:val="28"/>
          <w:szCs w:val="28"/>
        </w:rPr>
      </w:pPr>
      <w:r w:rsidRPr="00EF21D6">
        <w:rPr>
          <w:rFonts w:asciiTheme="minorBidi" w:hAnsiTheme="minorBidi" w:hint="cs"/>
          <w:sz w:val="24"/>
          <w:szCs w:val="24"/>
          <w:rtl/>
        </w:rPr>
        <w:t xml:space="preserve">     </w:t>
      </w:r>
      <w:r w:rsidRPr="00EF21D6">
        <w:rPr>
          <w:rFonts w:asciiTheme="minorBidi" w:hAnsiTheme="minorBidi"/>
          <w:sz w:val="24"/>
          <w:szCs w:val="24"/>
          <w:rtl/>
        </w:rPr>
        <w:t xml:space="preserve">يظهر الجدول رقم </w:t>
      </w:r>
      <w:r w:rsidRPr="00EF21D6">
        <w:rPr>
          <w:rFonts w:asciiTheme="minorBidi" w:hAnsiTheme="minorBidi"/>
          <w:sz w:val="24"/>
          <w:szCs w:val="24"/>
        </w:rPr>
        <w:t>(7)</w:t>
      </w:r>
      <w:r w:rsidRPr="00EF21D6">
        <w:rPr>
          <w:rFonts w:asciiTheme="minorBidi" w:hAnsiTheme="minorBidi"/>
          <w:sz w:val="24"/>
          <w:szCs w:val="24"/>
          <w:rtl/>
        </w:rPr>
        <w:t xml:space="preserve"> توزع المرضى وفقا" لمشعر الحكة و أيام المتابعة في المجموعة </w:t>
      </w:r>
      <w:proofErr w:type="gramStart"/>
      <w:r w:rsidRPr="00EF21D6">
        <w:rPr>
          <w:rFonts w:asciiTheme="minorBidi" w:hAnsiTheme="minorBidi"/>
          <w:sz w:val="24"/>
          <w:szCs w:val="24"/>
          <w:rtl/>
        </w:rPr>
        <w:t xml:space="preserve">الأولى </w:t>
      </w:r>
      <w:r w:rsidRPr="00EF21D6">
        <w:rPr>
          <w:rFonts w:asciiTheme="minorBidi" w:hAnsiTheme="minorBidi"/>
          <w:sz w:val="28"/>
          <w:szCs w:val="28"/>
          <w:rtl/>
        </w:rPr>
        <w:t>:</w:t>
      </w:r>
      <w:proofErr w:type="gramEnd"/>
    </w:p>
    <w:tbl>
      <w:tblPr>
        <w:tblStyle w:val="a6"/>
        <w:tblW w:w="7283" w:type="dxa"/>
        <w:tblInd w:w="1327" w:type="dxa"/>
        <w:tblLook w:val="04A0" w:firstRow="1" w:lastRow="0" w:firstColumn="1" w:lastColumn="0" w:noHBand="0" w:noVBand="1"/>
      </w:tblPr>
      <w:tblGrid>
        <w:gridCol w:w="1038"/>
        <w:gridCol w:w="955"/>
        <w:gridCol w:w="1037"/>
        <w:gridCol w:w="955"/>
        <w:gridCol w:w="1084"/>
        <w:gridCol w:w="955"/>
        <w:gridCol w:w="1259"/>
      </w:tblGrid>
      <w:tr w:rsidR="00EF21D6" w:rsidRPr="00EF21D6" w:rsidTr="00B02FEF">
        <w:trPr>
          <w:trHeight w:val="1126"/>
        </w:trPr>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درجة</w:t>
            </w:r>
            <w:proofErr w:type="gramEnd"/>
            <w:r w:rsidRPr="00EF21D6">
              <w:rPr>
                <w:rFonts w:asciiTheme="minorBidi" w:eastAsiaTheme="minorHAnsi" w:hAnsiTheme="minorBidi"/>
                <w:sz w:val="28"/>
                <w:szCs w:val="28"/>
                <w:rtl/>
              </w:rPr>
              <w:t xml:space="preserve"> مشعر الحكة</w:t>
            </w:r>
          </w:p>
        </w:tc>
      </w:tr>
      <w:tr w:rsidR="00EF21D6" w:rsidRPr="00EF21D6" w:rsidTr="00B02FEF">
        <w:trPr>
          <w:trHeight w:val="609"/>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
        </w:tc>
      </w:tr>
      <w:tr w:rsidR="00EF21D6" w:rsidRPr="00EF21D6" w:rsidTr="00B02FEF">
        <w:trPr>
          <w:trHeight w:val="1071"/>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52.6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47.4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بدء الدراسة </w:t>
            </w:r>
          </w:p>
        </w:tc>
      </w:tr>
      <w:tr w:rsidR="00EF21D6" w:rsidRPr="00EF21D6" w:rsidTr="00B02FEF">
        <w:trPr>
          <w:trHeight w:val="554"/>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36.8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7</w:t>
            </w:r>
          </w:p>
        </w:tc>
        <w:tc>
          <w:tcPr>
            <w:tcW w:w="0" w:type="auto"/>
          </w:tcPr>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r w:rsidRPr="00EF21D6">
              <w:rPr>
                <w:rFonts w:asciiTheme="minorBidi" w:eastAsiaTheme="minorHAnsi" w:hAnsiTheme="minorBidi"/>
                <w:sz w:val="28"/>
                <w:szCs w:val="28"/>
              </w:rPr>
              <w:t>47.4%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w:t>
            </w:r>
          </w:p>
        </w:tc>
      </w:tr>
      <w:tr w:rsidR="00EF21D6" w:rsidRPr="00EF21D6" w:rsidTr="00B02FEF">
        <w:trPr>
          <w:trHeight w:val="554"/>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10.5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73.3%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5</w:t>
            </w:r>
          </w:p>
        </w:tc>
      </w:tr>
      <w:tr w:rsidR="00EF21D6" w:rsidRPr="00EF21D6" w:rsidTr="00B02FEF">
        <w:trPr>
          <w:trHeight w:val="554"/>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lastRenderedPageBreak/>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21.1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68.4%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15</w:t>
            </w:r>
          </w:p>
        </w:tc>
      </w:tr>
      <w:tr w:rsidR="00EF21D6" w:rsidRPr="00EF21D6" w:rsidTr="00B02FEF">
        <w:trPr>
          <w:trHeight w:val="554"/>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10.5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78.9%</w:t>
            </w:r>
          </w:p>
        </w:tc>
        <w:tc>
          <w:tcPr>
            <w:tcW w:w="0" w:type="auto"/>
          </w:tcPr>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r w:rsidRPr="00EF21D6">
              <w:rPr>
                <w:rFonts w:asciiTheme="minorBidi" w:eastAsiaTheme="minorHAnsi" w:hAnsiTheme="minorBidi"/>
                <w:sz w:val="28"/>
                <w:szCs w:val="28"/>
              </w:rPr>
              <w:t>15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21</w:t>
            </w:r>
          </w:p>
        </w:tc>
      </w:tr>
    </w:tbl>
    <w:p w:rsidR="00EF21D6" w:rsidRPr="00EF21D6" w:rsidRDefault="00EF21D6" w:rsidP="00EF21D6">
      <w:pPr>
        <w:bidi/>
        <w:spacing w:after="200" w:line="276" w:lineRule="auto"/>
        <w:ind w:left="720"/>
        <w:contextualSpacing/>
        <w:rPr>
          <w:rFonts w:asciiTheme="minorBidi" w:hAnsiTheme="minorBidi"/>
          <w:sz w:val="28"/>
          <w:szCs w:val="28"/>
          <w:rtl/>
        </w:rPr>
      </w:pPr>
    </w:p>
    <w:p w:rsidR="00EF21D6" w:rsidRPr="00EF21D6" w:rsidRDefault="00EF21D6" w:rsidP="00EF21D6">
      <w:pPr>
        <w:bidi/>
        <w:spacing w:after="200" w:line="276" w:lineRule="auto"/>
        <w:ind w:left="720"/>
        <w:contextualSpacing/>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Pr>
      </w:pPr>
      <w:r w:rsidRPr="00EF21D6">
        <w:rPr>
          <w:rFonts w:asciiTheme="minorBidi" w:hAnsiTheme="minorBidi"/>
          <w:sz w:val="28"/>
          <w:szCs w:val="28"/>
          <w:rtl/>
          <w:lang w:val="de-DE" w:bidi="ar-SY"/>
        </w:rPr>
        <w:t xml:space="preserve">تم إجراء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وال</w:t>
      </w:r>
      <w:r w:rsidRPr="00EF21D6">
        <w:rPr>
          <w:rFonts w:asciiTheme="minorBidi" w:hAnsiTheme="minorBidi"/>
          <w:sz w:val="28"/>
          <w:szCs w:val="28"/>
          <w:rtl/>
          <w:lang w:val="de-DE" w:bidi="ar-SY"/>
        </w:rPr>
        <w:t xml:space="preserve">ذي يقارن متغيرات رتبية ضمن مجموعة واحدة عبر فترات متعددة. </w:t>
      </w:r>
      <w:proofErr w:type="gramStart"/>
      <w:r w:rsidRPr="00EF21D6">
        <w:rPr>
          <w:rFonts w:asciiTheme="minorBidi" w:hAnsiTheme="minorBidi"/>
          <w:sz w:val="28"/>
          <w:szCs w:val="28"/>
          <w:rtl/>
          <w:lang w:val="de-DE" w:bidi="ar-SY"/>
        </w:rPr>
        <w:t>بينت</w:t>
      </w:r>
      <w:proofErr w:type="gramEnd"/>
      <w:r w:rsidRPr="00EF21D6">
        <w:rPr>
          <w:rFonts w:asciiTheme="minorBidi" w:hAnsiTheme="minorBidi"/>
          <w:sz w:val="28"/>
          <w:szCs w:val="28"/>
          <w:rtl/>
          <w:lang w:val="de-DE" w:bidi="ar-SY"/>
        </w:rPr>
        <w:t xml:space="preserve"> نتائج هذا الاختبار وجود فوارق ذات دلالة إحصائية بين قيم المشعر عبر الفترات الزمنية، أي انخفضت قيم المشعر بشكل دال إحصائياً حيث </w:t>
      </w:r>
      <w:r w:rsidRPr="00EF21D6">
        <w:rPr>
          <w:rFonts w:asciiTheme="minorBidi" w:hAnsiTheme="minorBidi"/>
          <w:sz w:val="28"/>
          <w:szCs w:val="28"/>
          <w:lang w:bidi="ar-SY"/>
        </w:rPr>
        <w:t>P&lt;0.</w:t>
      </w:r>
      <w:proofErr w:type="gramStart"/>
      <w:r w:rsidRPr="00EF21D6">
        <w:rPr>
          <w:rFonts w:asciiTheme="minorBidi" w:hAnsiTheme="minorBidi"/>
          <w:sz w:val="28"/>
          <w:szCs w:val="28"/>
          <w:lang w:bidi="ar-SY"/>
        </w:rPr>
        <w:t>05</w:t>
      </w:r>
      <w:r w:rsidRPr="00EF21D6">
        <w:rPr>
          <w:rFonts w:asciiTheme="minorBidi" w:hAnsiTheme="minorBidi"/>
          <w:sz w:val="28"/>
          <w:szCs w:val="28"/>
          <w:rtl/>
          <w:lang w:bidi="ar-SY"/>
        </w:rPr>
        <w:t xml:space="preserve"> (الجدول 8</w:t>
      </w:r>
      <w:r w:rsidRPr="00EF21D6">
        <w:rPr>
          <w:rFonts w:asciiTheme="minorBidi" w:hAnsiTheme="minorBidi"/>
          <w:sz w:val="28"/>
          <w:szCs w:val="28"/>
          <w:rtl/>
        </w:rPr>
        <w:t>).</w:t>
      </w:r>
      <w:proofErr w:type="gramEnd"/>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bidi="ar-SY"/>
        </w:rPr>
        <w:t>الجدول (8</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لمقارنة تبدلات مشعر </w:t>
      </w:r>
      <w:r w:rsidRPr="00EF21D6">
        <w:rPr>
          <w:rFonts w:asciiTheme="minorBidi" w:hAnsiTheme="minorBidi"/>
          <w:sz w:val="28"/>
          <w:szCs w:val="28"/>
          <w:rtl/>
          <w:lang w:bidi="ar-SY"/>
        </w:rPr>
        <w:t>الحكة</w:t>
      </w:r>
      <w:r w:rsidRPr="00EF21D6">
        <w:rPr>
          <w:rFonts w:asciiTheme="minorBidi" w:hAnsiTheme="minorBidi"/>
          <w:sz w:val="28"/>
          <w:szCs w:val="28"/>
          <w:rtl/>
        </w:rPr>
        <w:t xml:space="preserve"> ضمن المجموعة الأولى عبر الفترات الزمنية للدراسة</w:t>
      </w:r>
    </w:p>
    <w:tbl>
      <w:tblPr>
        <w:tblStyle w:val="a6"/>
        <w:bidiVisual/>
        <w:tblW w:w="0" w:type="auto"/>
        <w:jc w:val="center"/>
        <w:tblLook w:val="04A0" w:firstRow="1" w:lastRow="0" w:firstColumn="1" w:lastColumn="0" w:noHBand="0" w:noVBand="1"/>
      </w:tblPr>
      <w:tblGrid>
        <w:gridCol w:w="3517"/>
        <w:gridCol w:w="1231"/>
        <w:gridCol w:w="856"/>
        <w:gridCol w:w="856"/>
        <w:gridCol w:w="989"/>
        <w:gridCol w:w="989"/>
      </w:tblGrid>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الفترة</w:t>
            </w:r>
            <w:proofErr w:type="gramEnd"/>
            <w:r w:rsidRPr="00EF21D6">
              <w:rPr>
                <w:rFonts w:asciiTheme="minorBidi" w:hAnsiTheme="minorBidi"/>
                <w:sz w:val="28"/>
                <w:szCs w:val="28"/>
                <w:rtl/>
                <w:lang w:val="de-DE" w:bidi="ar-SY"/>
              </w:rPr>
              <w:t xml:space="preserve"> الزمنية</w:t>
            </w:r>
          </w:p>
        </w:tc>
        <w:tc>
          <w:tcPr>
            <w:tcW w:w="0" w:type="auto"/>
            <w:vAlign w:val="center"/>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lang w:bidi="ar-SY"/>
              </w:rPr>
              <w:t>بدء</w:t>
            </w:r>
            <w:proofErr w:type="gramEnd"/>
            <w:r w:rsidRPr="00EF21D6">
              <w:rPr>
                <w:rFonts w:asciiTheme="minorBidi" w:hAnsiTheme="minorBidi"/>
                <w:sz w:val="28"/>
                <w:szCs w:val="28"/>
                <w:rtl/>
                <w:lang w:bidi="ar-SY"/>
              </w:rPr>
              <w:t xml:space="preserve"> الدراسة</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5</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15</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21</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متوسط</w:t>
            </w:r>
            <w:proofErr w:type="gramEnd"/>
            <w:r w:rsidRPr="00EF21D6">
              <w:rPr>
                <w:rFonts w:asciiTheme="minorBidi" w:hAnsiTheme="minorBidi"/>
                <w:sz w:val="28"/>
                <w:szCs w:val="28"/>
                <w:rtl/>
                <w:lang w:val="de-DE"/>
              </w:rPr>
              <w:t xml:space="preserve"> الرتب</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lang w:val="de-DE" w:bidi="ar-SY"/>
              </w:rPr>
            </w:pPr>
            <w:r w:rsidRPr="00EF21D6">
              <w:rPr>
                <w:rFonts w:asciiTheme="minorBidi" w:eastAsiaTheme="minorHAnsi" w:hAnsiTheme="minorBidi"/>
                <w:color w:val="000000"/>
                <w:sz w:val="28"/>
                <w:szCs w:val="28"/>
                <w:rtl/>
                <w:lang w:val="de-DE" w:bidi="ar-SY"/>
              </w:rPr>
              <w:t>4.82</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3.00</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2.39</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2.50</w:t>
            </w:r>
          </w:p>
        </w:tc>
        <w:tc>
          <w:tcPr>
            <w:tcW w:w="0" w:type="auto"/>
            <w:vAlign w:val="center"/>
          </w:tcPr>
          <w:p w:rsidR="00EF21D6" w:rsidRPr="00EF21D6" w:rsidRDefault="00EF21D6" w:rsidP="00EF21D6">
            <w:pPr>
              <w:bidi/>
              <w:adjustRightInd w:val="0"/>
              <w:spacing w:line="320" w:lineRule="atLeast"/>
              <w:ind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2.29</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val="de-DE" w:bidi="ar-SY"/>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0" w:type="auto"/>
            <w:gridSpan w:val="5"/>
            <w:vAlign w:val="center"/>
          </w:tcPr>
          <w:p w:rsidR="00EF21D6" w:rsidRPr="00EF21D6" w:rsidRDefault="00EF21D6" w:rsidP="00EF21D6">
            <w:pPr>
              <w:bidi/>
              <w:rPr>
                <w:rFonts w:asciiTheme="minorBidi" w:hAnsiTheme="minorBidi"/>
                <w:color w:val="000000"/>
                <w:sz w:val="28"/>
                <w:szCs w:val="28"/>
                <w:lang w:val="de-DE"/>
              </w:rPr>
            </w:pPr>
            <w:r w:rsidRPr="00EF21D6">
              <w:rPr>
                <w:rFonts w:asciiTheme="minorBidi" w:hAnsiTheme="minorBidi"/>
                <w:color w:val="000000"/>
                <w:sz w:val="28"/>
                <w:szCs w:val="28"/>
                <w:rtl/>
                <w:lang w:val="de-DE"/>
              </w:rPr>
              <w:t>0.0001</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 للتبدلات عبر الزمن</w:t>
            </w:r>
          </w:p>
        </w:tc>
        <w:tc>
          <w:tcPr>
            <w:tcW w:w="0" w:type="auto"/>
            <w:gridSpan w:val="5"/>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bl>
    <w:p w:rsidR="00EF21D6" w:rsidRPr="00EF21D6" w:rsidRDefault="00EF21D6" w:rsidP="00EF21D6">
      <w:pPr>
        <w:bidi/>
        <w:spacing w:after="200" w:line="276" w:lineRule="auto"/>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noProof/>
          <w:sz w:val="28"/>
          <w:szCs w:val="28"/>
        </w:rPr>
        <w:drawing>
          <wp:inline distT="0" distB="0" distL="0" distR="0" wp14:anchorId="6E526B0D" wp14:editId="6AE1BC91">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F21D6" w:rsidRPr="00EF21D6" w:rsidRDefault="00EF21D6" w:rsidP="00EF21D6">
      <w:pPr>
        <w:bidi/>
        <w:spacing w:after="200" w:line="276" w:lineRule="auto"/>
        <w:rPr>
          <w:rFonts w:asciiTheme="minorBidi" w:hAnsiTheme="minorBidi"/>
          <w:sz w:val="28"/>
          <w:szCs w:val="28"/>
        </w:rPr>
      </w:pPr>
      <w:r w:rsidRPr="00EF21D6">
        <w:rPr>
          <w:rFonts w:asciiTheme="minorBidi" w:hAnsiTheme="minorBidi"/>
          <w:sz w:val="28"/>
          <w:szCs w:val="28"/>
          <w:rtl/>
        </w:rPr>
        <w:t xml:space="preserve">المخطط البياني رقم </w:t>
      </w:r>
      <w:r w:rsidRPr="00EF21D6">
        <w:rPr>
          <w:rFonts w:asciiTheme="minorBidi" w:hAnsiTheme="minorBidi"/>
          <w:sz w:val="28"/>
          <w:szCs w:val="28"/>
        </w:rPr>
        <w:t>(4)</w:t>
      </w:r>
      <w:r w:rsidRPr="00EF21D6">
        <w:rPr>
          <w:rFonts w:asciiTheme="minorBidi" w:hAnsiTheme="minorBidi"/>
          <w:sz w:val="28"/>
          <w:szCs w:val="28"/>
          <w:rtl/>
        </w:rPr>
        <w:t xml:space="preserve"> يوضح تبدلات مشعر الحكة في المجموعة الأولى عبر الفترات الزمنية للدراسة</w:t>
      </w:r>
    </w:p>
    <w:p w:rsidR="00EF21D6" w:rsidRPr="00EF21D6" w:rsidRDefault="00EF21D6" w:rsidP="00EF21D6">
      <w:pPr>
        <w:bidi/>
        <w:spacing w:after="200" w:line="276" w:lineRule="auto"/>
        <w:rPr>
          <w:rFonts w:asciiTheme="minorBidi" w:hAnsiTheme="minorBidi"/>
          <w:sz w:val="20"/>
          <w:szCs w:val="20"/>
          <w:rtl/>
        </w:rPr>
      </w:pP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lastRenderedPageBreak/>
        <w:t xml:space="preserve">ولمعرفة أين تكمن الدلالة الإحصائية للتبدلات تم إجراء اختبار </w:t>
      </w:r>
      <w:r w:rsidRPr="00EF21D6">
        <w:rPr>
          <w:rFonts w:asciiTheme="minorBidi" w:hAnsiTheme="minorBidi"/>
          <w:sz w:val="28"/>
          <w:szCs w:val="28"/>
          <w:lang w:val="de-DE" w:bidi="ar-SY"/>
        </w:rPr>
        <w:t>Wilcoxon</w:t>
      </w:r>
      <w:r w:rsidRPr="00EF21D6">
        <w:rPr>
          <w:rFonts w:asciiTheme="minorBidi" w:hAnsiTheme="minorBidi"/>
          <w:sz w:val="28"/>
          <w:szCs w:val="28"/>
          <w:rtl/>
          <w:lang w:val="de-DE" w:bidi="ar-SY"/>
        </w:rPr>
        <w:t xml:space="preserve"> لمقارنة الثنائيات الزمنية. بينت نتائج هذا الاختبار ما يلي:</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p w:rsidR="00EF21D6" w:rsidRPr="00B11C35" w:rsidRDefault="00EF21D6" w:rsidP="00B11C35">
      <w:pPr>
        <w:bidi/>
        <w:spacing w:after="200" w:line="276" w:lineRule="auto"/>
        <w:rPr>
          <w:rFonts w:asciiTheme="minorBidi" w:hAnsiTheme="minorBidi"/>
          <w:sz w:val="28"/>
          <w:szCs w:val="28"/>
        </w:rPr>
      </w:pPr>
      <w:proofErr w:type="gramStart"/>
      <w:r w:rsidRPr="00EF21D6">
        <w:rPr>
          <w:rFonts w:asciiTheme="minorBidi" w:hAnsiTheme="minorBidi"/>
          <w:sz w:val="28"/>
          <w:szCs w:val="28"/>
          <w:rtl/>
          <w:lang w:val="de-DE" w:bidi="ar-SY"/>
        </w:rPr>
        <w:t>حيث</w:t>
      </w:r>
      <w:proofErr w:type="gramEnd"/>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P&lt;0.05</w:t>
      </w:r>
      <w:r w:rsidRPr="00EF21D6">
        <w:rPr>
          <w:rFonts w:asciiTheme="minorBidi" w:hAnsiTheme="minorBidi"/>
          <w:sz w:val="28"/>
          <w:szCs w:val="28"/>
          <w:rtl/>
        </w:rPr>
        <w:t xml:space="preserve"> (</w:t>
      </w:r>
      <w:proofErr w:type="gramStart"/>
      <w:r w:rsidRPr="00EF21D6">
        <w:rPr>
          <w:rFonts w:asciiTheme="minorBidi" w:hAnsiTheme="minorBidi"/>
          <w:sz w:val="28"/>
          <w:szCs w:val="28"/>
          <w:rtl/>
        </w:rPr>
        <w:t>الجدول</w:t>
      </w:r>
      <w:r w:rsidRPr="00EF21D6">
        <w:rPr>
          <w:rFonts w:asciiTheme="minorBidi" w:hAnsiTheme="minorBidi"/>
          <w:sz w:val="28"/>
          <w:szCs w:val="28"/>
        </w:rPr>
        <w:t xml:space="preserve">9 </w:t>
      </w:r>
      <w:r w:rsidRPr="00EF21D6">
        <w:rPr>
          <w:rFonts w:asciiTheme="minorBidi" w:hAnsiTheme="minorBidi"/>
          <w:sz w:val="28"/>
          <w:szCs w:val="28"/>
          <w:rtl/>
        </w:rPr>
        <w:t>)</w:t>
      </w:r>
      <w:proofErr w:type="gramEnd"/>
      <w:r w:rsidRPr="00EF21D6">
        <w:rPr>
          <w:rFonts w:asciiTheme="minorBidi" w:hAnsiTheme="minorBidi"/>
          <w:sz w:val="28"/>
          <w:szCs w:val="28"/>
          <w:rtl/>
        </w:rPr>
        <w:t>.</w:t>
      </w:r>
    </w:p>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EF21D6">
      <w:pPr>
        <w:bidi/>
        <w:spacing w:after="200" w:line="276" w:lineRule="auto"/>
        <w:rPr>
          <w:rFonts w:asciiTheme="minorBidi" w:hAnsiTheme="minorBidi"/>
          <w:sz w:val="24"/>
          <w:szCs w:val="24"/>
          <w:rtl/>
          <w:lang w:bidi="ar-SY"/>
        </w:rPr>
      </w:pPr>
      <w:r w:rsidRPr="00EF21D6">
        <w:rPr>
          <w:rFonts w:asciiTheme="minorBidi" w:hAnsiTheme="minorBidi"/>
          <w:sz w:val="24"/>
          <w:szCs w:val="24"/>
          <w:rtl/>
          <w:lang w:bidi="ar-SY"/>
        </w:rPr>
        <w:t xml:space="preserve">الجدول </w:t>
      </w:r>
      <w:r w:rsidRPr="00EF21D6">
        <w:rPr>
          <w:rFonts w:asciiTheme="minorBidi" w:hAnsiTheme="minorBidi"/>
          <w:sz w:val="24"/>
          <w:szCs w:val="24"/>
          <w:lang w:bidi="ar-SY"/>
        </w:rPr>
        <w:t>(9)</w:t>
      </w:r>
      <w:r w:rsidRPr="00EF21D6">
        <w:rPr>
          <w:rFonts w:asciiTheme="minorBidi" w:hAnsiTheme="minorBidi"/>
          <w:sz w:val="24"/>
          <w:szCs w:val="24"/>
          <w:rtl/>
        </w:rPr>
        <w:t>:</w:t>
      </w:r>
      <w:r w:rsidRPr="00EF21D6">
        <w:rPr>
          <w:rFonts w:asciiTheme="minorBidi" w:hAnsiTheme="minorBidi"/>
          <w:sz w:val="24"/>
          <w:szCs w:val="24"/>
          <w:rtl/>
          <w:lang w:bidi="ar-SY"/>
        </w:rPr>
        <w:t xml:space="preserve"> نتائج اختبار </w:t>
      </w:r>
      <w:r w:rsidRPr="00EF21D6">
        <w:rPr>
          <w:rFonts w:asciiTheme="minorBidi" w:hAnsiTheme="minorBidi"/>
          <w:sz w:val="24"/>
          <w:szCs w:val="24"/>
          <w:lang w:bidi="ar-SY"/>
        </w:rPr>
        <w:t>Wilcoxon</w:t>
      </w:r>
      <w:r w:rsidRPr="00EF21D6">
        <w:rPr>
          <w:rFonts w:asciiTheme="minorBidi" w:hAnsiTheme="minorBidi"/>
          <w:sz w:val="24"/>
          <w:szCs w:val="24"/>
          <w:rtl/>
          <w:lang w:bidi="ar-SY"/>
        </w:rPr>
        <w:t xml:space="preserve"> الإحصائي لمقارنة الثنائيات الزمنية</w:t>
      </w:r>
      <w:r w:rsidRPr="00EF21D6">
        <w:rPr>
          <w:rFonts w:asciiTheme="minorBidi" w:hAnsiTheme="minorBidi"/>
          <w:sz w:val="24"/>
          <w:szCs w:val="24"/>
          <w:rtl/>
        </w:rPr>
        <w:t xml:space="preserve"> لمشعر </w:t>
      </w:r>
      <w:r w:rsidRPr="00EF21D6">
        <w:rPr>
          <w:rFonts w:asciiTheme="minorBidi" w:hAnsiTheme="minorBidi"/>
          <w:sz w:val="24"/>
          <w:szCs w:val="24"/>
          <w:rtl/>
          <w:lang w:bidi="ar-SY"/>
        </w:rPr>
        <w:t>شدة الحكة</w:t>
      </w:r>
      <w:r w:rsidRPr="00EF21D6">
        <w:rPr>
          <w:rFonts w:asciiTheme="minorBidi" w:hAnsiTheme="minorBidi"/>
          <w:sz w:val="24"/>
          <w:szCs w:val="24"/>
          <w:rtl/>
        </w:rPr>
        <w:t xml:space="preserve"> </w:t>
      </w:r>
      <w:r w:rsidRPr="00EF21D6">
        <w:rPr>
          <w:rFonts w:asciiTheme="minorBidi" w:hAnsiTheme="minorBidi"/>
          <w:sz w:val="24"/>
          <w:szCs w:val="24"/>
          <w:rtl/>
          <w:lang w:bidi="ar-SY"/>
        </w:rPr>
        <w:t>ضمن المجموعة الأولى</w:t>
      </w:r>
    </w:p>
    <w:tbl>
      <w:tblPr>
        <w:tblStyle w:val="a6"/>
        <w:bidiVisual/>
        <w:tblW w:w="0" w:type="auto"/>
        <w:tblLook w:val="04A0" w:firstRow="1" w:lastRow="0" w:firstColumn="1" w:lastColumn="0" w:noHBand="0" w:noVBand="1"/>
      </w:tblPr>
      <w:tblGrid>
        <w:gridCol w:w="2214"/>
        <w:gridCol w:w="2214"/>
        <w:gridCol w:w="2214"/>
        <w:gridCol w:w="2214"/>
      </w:tblGrid>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الثنائية</w:t>
            </w:r>
            <w:proofErr w:type="gramEnd"/>
            <w:r w:rsidRPr="00EF21D6">
              <w:rPr>
                <w:rFonts w:asciiTheme="minorBidi" w:hAnsiTheme="minorBidi"/>
                <w:sz w:val="28"/>
                <w:szCs w:val="28"/>
                <w:rtl/>
                <w:lang w:val="de-DE" w:bidi="ar-SY"/>
              </w:rPr>
              <w:t xml:space="preserve"> الزمنية الخاضعة للمقارنة</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bidi="ar-SY"/>
              </w:rPr>
              <w:t>Z</w:t>
            </w:r>
            <w:r w:rsidRPr="00EF21D6">
              <w:rPr>
                <w:rFonts w:asciiTheme="minorBidi" w:hAnsiTheme="minorBidi"/>
                <w:sz w:val="28"/>
                <w:szCs w:val="28"/>
                <w:rtl/>
              </w:rPr>
              <w:t xml:space="preserve"> المعيارية للفرق بين الرتب</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rPr>
              <w:t xml:space="preserve">قيمة </w:t>
            </w:r>
            <w:r w:rsidRPr="00EF21D6">
              <w:rPr>
                <w:rFonts w:asciiTheme="minorBidi" w:hAnsiTheme="minorBidi"/>
                <w:sz w:val="28"/>
                <w:szCs w:val="28"/>
                <w:lang w:val="de-DE"/>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-3.54</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-3.85</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-3.85</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-3.83</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-1.89</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0.059</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-1.50</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0.13</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-2.11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0.03</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-0.81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0.41</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15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-1.41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0.15</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bl>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DA7715">
      <w:pPr>
        <w:numPr>
          <w:ilvl w:val="0"/>
          <w:numId w:val="58"/>
        </w:numPr>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 xml:space="preserve">دراسة تبدلات مشعر </w:t>
      </w:r>
      <w:r w:rsidRPr="00EF21D6">
        <w:rPr>
          <w:rFonts w:asciiTheme="minorBidi" w:hAnsiTheme="minorBidi"/>
          <w:b/>
          <w:bCs/>
          <w:sz w:val="28"/>
          <w:szCs w:val="28"/>
          <w:rtl/>
          <w:lang w:bidi="ar-SY"/>
        </w:rPr>
        <w:t>مساحة الانتبارات</w:t>
      </w:r>
      <w:r w:rsidRPr="00EF21D6">
        <w:rPr>
          <w:rFonts w:asciiTheme="minorBidi" w:hAnsiTheme="minorBidi"/>
          <w:b/>
          <w:bCs/>
          <w:sz w:val="28"/>
          <w:szCs w:val="28"/>
          <w:rtl/>
        </w:rPr>
        <w:t xml:space="preserve"> في المجموعة الأولى عبر الفترات الزمنية للدراسة</w:t>
      </w:r>
      <w:r w:rsidRPr="00EF21D6">
        <w:rPr>
          <w:rFonts w:asciiTheme="minorBidi" w:hAnsiTheme="minorBidi"/>
          <w:b/>
          <w:bCs/>
          <w:sz w:val="28"/>
          <w:szCs w:val="28"/>
        </w:rPr>
        <w:t>:</w:t>
      </w:r>
    </w:p>
    <w:p w:rsidR="00EF21D6" w:rsidRPr="00EF21D6" w:rsidRDefault="00EF21D6" w:rsidP="00EF21D6">
      <w:pPr>
        <w:bidi/>
        <w:spacing w:after="200" w:line="276" w:lineRule="auto"/>
        <w:contextualSpacing/>
        <w:rPr>
          <w:rFonts w:asciiTheme="minorBidi" w:hAnsiTheme="minorBidi"/>
          <w:sz w:val="28"/>
          <w:szCs w:val="28"/>
        </w:rPr>
      </w:pPr>
      <w:r w:rsidRPr="00EF21D6">
        <w:rPr>
          <w:rFonts w:asciiTheme="minorBidi" w:hAnsiTheme="minorBidi"/>
          <w:sz w:val="28"/>
          <w:szCs w:val="28"/>
          <w:rtl/>
        </w:rPr>
        <w:t>يظهر الجدول رقم (</w:t>
      </w:r>
      <w:r w:rsidRPr="00EF21D6">
        <w:rPr>
          <w:rFonts w:asciiTheme="minorBidi" w:hAnsiTheme="minorBidi"/>
          <w:sz w:val="28"/>
          <w:szCs w:val="28"/>
        </w:rPr>
        <w:t>10</w:t>
      </w:r>
      <w:r w:rsidRPr="00EF21D6">
        <w:rPr>
          <w:rFonts w:asciiTheme="minorBidi" w:hAnsiTheme="minorBidi"/>
          <w:sz w:val="28"/>
          <w:szCs w:val="28"/>
          <w:rtl/>
        </w:rPr>
        <w:t>) توزع المرضى وفق مشعر مساحة الانتبارات وأيام المتابعة في المجموعة الأولى :</w:t>
      </w:r>
    </w:p>
    <w:p w:rsidR="00EF21D6" w:rsidRPr="00EF21D6" w:rsidRDefault="00EF21D6" w:rsidP="00EF21D6">
      <w:pPr>
        <w:autoSpaceDE w:val="0"/>
        <w:autoSpaceDN w:val="0"/>
        <w:adjustRightInd w:val="0"/>
        <w:spacing w:line="400" w:lineRule="atLeast"/>
        <w:jc w:val="right"/>
        <w:rPr>
          <w:rFonts w:asciiTheme="minorBidi" w:hAnsiTheme="minorBidi"/>
          <w:sz w:val="28"/>
          <w:szCs w:val="28"/>
          <w:rtl/>
        </w:rPr>
      </w:pPr>
    </w:p>
    <w:tbl>
      <w:tblPr>
        <w:tblStyle w:val="a6"/>
        <w:tblW w:w="8626" w:type="dxa"/>
        <w:tblLook w:val="04A0" w:firstRow="1" w:lastRow="0" w:firstColumn="1" w:lastColumn="0" w:noHBand="0" w:noVBand="1"/>
      </w:tblPr>
      <w:tblGrid>
        <w:gridCol w:w="895"/>
        <w:gridCol w:w="855"/>
        <w:gridCol w:w="896"/>
        <w:gridCol w:w="855"/>
        <w:gridCol w:w="896"/>
        <w:gridCol w:w="855"/>
        <w:gridCol w:w="962"/>
        <w:gridCol w:w="855"/>
        <w:gridCol w:w="1557"/>
      </w:tblGrid>
      <w:tr w:rsidR="00EF21D6" w:rsidRPr="00EF21D6" w:rsidTr="00B02FEF">
        <w:trPr>
          <w:trHeight w:val="930"/>
        </w:trPr>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3</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درجة مشعر المساحة التي تغطيها الانتبارات</w:t>
            </w:r>
          </w:p>
        </w:tc>
      </w:tr>
      <w:tr w:rsidR="00EF21D6" w:rsidRPr="00EF21D6" w:rsidTr="00B02FEF">
        <w:trPr>
          <w:trHeight w:val="503"/>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
        </w:tc>
      </w:tr>
      <w:tr w:rsidR="00EF21D6" w:rsidRPr="00EF21D6" w:rsidTr="00B02FEF">
        <w:trPr>
          <w:trHeight w:val="885"/>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10.5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52.6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36.8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بدء الدراسة </w:t>
            </w:r>
          </w:p>
        </w:tc>
      </w:tr>
      <w:tr w:rsidR="00EF21D6" w:rsidRPr="00EF21D6" w:rsidTr="00B02FEF">
        <w:trPr>
          <w:trHeight w:val="458"/>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36.8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47.4%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w:t>
            </w:r>
          </w:p>
        </w:tc>
      </w:tr>
      <w:tr w:rsidR="00EF21D6" w:rsidRPr="00EF21D6" w:rsidTr="00B02FEF">
        <w:trPr>
          <w:trHeight w:val="458"/>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10.5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73.7%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5</w:t>
            </w:r>
          </w:p>
        </w:tc>
      </w:tr>
      <w:tr w:rsidR="00EF21D6" w:rsidRPr="00EF21D6" w:rsidTr="00B02FEF">
        <w:trPr>
          <w:trHeight w:val="458"/>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15.8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68.4%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15</w:t>
            </w:r>
          </w:p>
        </w:tc>
      </w:tr>
      <w:tr w:rsidR="00EF21D6" w:rsidRPr="00EF21D6" w:rsidTr="00B02FEF">
        <w:trPr>
          <w:trHeight w:val="458"/>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10.5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78.9%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21</w:t>
            </w:r>
          </w:p>
        </w:tc>
      </w:tr>
    </w:tbl>
    <w:p w:rsidR="00EF21D6" w:rsidRPr="00EF21D6" w:rsidRDefault="00EF21D6" w:rsidP="00EF21D6">
      <w:pPr>
        <w:autoSpaceDE w:val="0"/>
        <w:autoSpaceDN w:val="0"/>
        <w:adjustRightInd w:val="0"/>
        <w:spacing w:line="400" w:lineRule="atLeast"/>
        <w:rPr>
          <w:rFonts w:asciiTheme="minorBidi" w:hAnsiTheme="minorBidi"/>
          <w:sz w:val="28"/>
          <w:szCs w:val="28"/>
          <w:rtl/>
        </w:rPr>
      </w:pPr>
    </w:p>
    <w:p w:rsidR="00EF21D6" w:rsidRPr="00EF21D6" w:rsidRDefault="00EF21D6" w:rsidP="00EF21D6">
      <w:pPr>
        <w:bidi/>
        <w:spacing w:after="200" w:line="276" w:lineRule="auto"/>
        <w:contextualSpacing/>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lang w:val="de-DE" w:bidi="ar-SY"/>
        </w:rPr>
        <w:t xml:space="preserve">تم إجراء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وال</w:t>
      </w:r>
      <w:r w:rsidRPr="00EF21D6">
        <w:rPr>
          <w:rFonts w:asciiTheme="minorBidi" w:hAnsiTheme="minorBidi"/>
          <w:sz w:val="28"/>
          <w:szCs w:val="28"/>
          <w:rtl/>
          <w:lang w:val="de-DE" w:bidi="ar-SY"/>
        </w:rPr>
        <w:t xml:space="preserve">ذي يقارن متغيرات رتبية ضمن مجموعة واحدة عبر فترات متعددة. </w:t>
      </w:r>
      <w:proofErr w:type="gramStart"/>
      <w:r w:rsidRPr="00EF21D6">
        <w:rPr>
          <w:rFonts w:asciiTheme="minorBidi" w:hAnsiTheme="minorBidi"/>
          <w:sz w:val="28"/>
          <w:szCs w:val="28"/>
          <w:rtl/>
          <w:lang w:val="de-DE" w:bidi="ar-SY"/>
        </w:rPr>
        <w:t>بينت</w:t>
      </w:r>
      <w:proofErr w:type="gramEnd"/>
      <w:r w:rsidRPr="00EF21D6">
        <w:rPr>
          <w:rFonts w:asciiTheme="minorBidi" w:hAnsiTheme="minorBidi"/>
          <w:sz w:val="28"/>
          <w:szCs w:val="28"/>
          <w:rtl/>
          <w:lang w:val="de-DE" w:bidi="ar-SY"/>
        </w:rPr>
        <w:t xml:space="preserve"> نتائج هذا الاختبار وجود فوارق ذات دلالة إحصائية بين قيم المشعر عبر الفترات الزمنية، أي انخفضت قيم المشعر بشكل دال إحصائياً حيث </w:t>
      </w:r>
      <w:r w:rsidRPr="00EF21D6">
        <w:rPr>
          <w:rFonts w:asciiTheme="minorBidi" w:hAnsiTheme="minorBidi"/>
          <w:sz w:val="28"/>
          <w:szCs w:val="28"/>
          <w:lang w:bidi="ar-SY"/>
        </w:rPr>
        <w:t>P&lt;0.05</w:t>
      </w:r>
      <w:r w:rsidRPr="00EF21D6">
        <w:rPr>
          <w:rFonts w:asciiTheme="minorBidi" w:hAnsiTheme="minorBidi"/>
          <w:sz w:val="28"/>
          <w:szCs w:val="28"/>
          <w:rtl/>
          <w:lang w:bidi="ar-SY"/>
        </w:rPr>
        <w:t xml:space="preserve"> (</w:t>
      </w:r>
      <w:proofErr w:type="gramStart"/>
      <w:r w:rsidRPr="00EF21D6">
        <w:rPr>
          <w:rFonts w:asciiTheme="minorBidi" w:hAnsiTheme="minorBidi"/>
          <w:sz w:val="28"/>
          <w:szCs w:val="28"/>
          <w:rtl/>
          <w:lang w:bidi="ar-SY"/>
        </w:rPr>
        <w:t>الجدول</w:t>
      </w:r>
      <w:r w:rsidRPr="00EF21D6">
        <w:rPr>
          <w:rFonts w:asciiTheme="minorBidi" w:hAnsiTheme="minorBidi"/>
          <w:sz w:val="28"/>
          <w:szCs w:val="28"/>
          <w:lang w:bidi="ar-SY"/>
        </w:rPr>
        <w:t xml:space="preserve">11 </w:t>
      </w:r>
      <w:r w:rsidRPr="00EF21D6">
        <w:rPr>
          <w:rFonts w:asciiTheme="minorBidi" w:hAnsiTheme="minorBidi"/>
          <w:sz w:val="28"/>
          <w:szCs w:val="28"/>
          <w:rtl/>
        </w:rPr>
        <w:t>)</w:t>
      </w:r>
      <w:proofErr w:type="gramEnd"/>
      <w:r w:rsidRPr="00EF21D6">
        <w:rPr>
          <w:rFonts w:asciiTheme="minorBidi" w:hAnsiTheme="minorBidi"/>
          <w:sz w:val="28"/>
          <w:szCs w:val="28"/>
          <w:rtl/>
        </w:rPr>
        <w:t>.</w:t>
      </w: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lang w:bidi="ar-SY"/>
        </w:rPr>
        <w:t>الجدول (1</w:t>
      </w:r>
      <w:r w:rsidRPr="00EF21D6">
        <w:rPr>
          <w:rFonts w:asciiTheme="minorBidi" w:hAnsiTheme="minorBidi"/>
          <w:sz w:val="28"/>
          <w:szCs w:val="28"/>
          <w:lang w:bidi="ar-SY"/>
        </w:rPr>
        <w:t>1</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لمقارنة تبدلات مشعر </w:t>
      </w:r>
      <w:r w:rsidRPr="00EF21D6">
        <w:rPr>
          <w:rFonts w:asciiTheme="minorBidi" w:hAnsiTheme="minorBidi"/>
          <w:sz w:val="28"/>
          <w:szCs w:val="28"/>
          <w:rtl/>
          <w:lang w:bidi="ar-SY"/>
        </w:rPr>
        <w:t>مساحة الانتبارات</w:t>
      </w:r>
      <w:r w:rsidRPr="00EF21D6">
        <w:rPr>
          <w:rFonts w:asciiTheme="minorBidi" w:hAnsiTheme="minorBidi"/>
          <w:sz w:val="28"/>
          <w:szCs w:val="28"/>
          <w:rtl/>
        </w:rPr>
        <w:t xml:space="preserve"> ضمن المجموعة الأولى عبر الفترات الزمنية للدراسة</w:t>
      </w:r>
    </w:p>
    <w:p w:rsidR="00EF21D6" w:rsidRPr="00EF21D6" w:rsidRDefault="00EF21D6" w:rsidP="00EF21D6">
      <w:pPr>
        <w:bidi/>
        <w:spacing w:after="200" w:line="276" w:lineRule="auto"/>
        <w:rPr>
          <w:rFonts w:asciiTheme="minorBidi" w:hAnsiTheme="minorBidi"/>
          <w:sz w:val="28"/>
          <w:szCs w:val="28"/>
          <w:rtl/>
          <w:lang w:val="de-DE" w:bidi="ar-SY"/>
        </w:rPr>
      </w:pPr>
    </w:p>
    <w:tbl>
      <w:tblPr>
        <w:tblStyle w:val="a6"/>
        <w:bidiVisual/>
        <w:tblW w:w="0" w:type="auto"/>
        <w:jc w:val="center"/>
        <w:tblLook w:val="04A0" w:firstRow="1" w:lastRow="0" w:firstColumn="1" w:lastColumn="0" w:noHBand="0" w:noVBand="1"/>
      </w:tblPr>
      <w:tblGrid>
        <w:gridCol w:w="3517"/>
        <w:gridCol w:w="1231"/>
        <w:gridCol w:w="856"/>
        <w:gridCol w:w="856"/>
        <w:gridCol w:w="989"/>
        <w:gridCol w:w="989"/>
      </w:tblGrid>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الفترة</w:t>
            </w:r>
            <w:proofErr w:type="gramEnd"/>
            <w:r w:rsidRPr="00EF21D6">
              <w:rPr>
                <w:rFonts w:asciiTheme="minorBidi" w:hAnsiTheme="minorBidi"/>
                <w:sz w:val="28"/>
                <w:szCs w:val="28"/>
                <w:rtl/>
                <w:lang w:val="de-DE" w:bidi="ar-SY"/>
              </w:rPr>
              <w:t xml:space="preserve"> الزمنية</w:t>
            </w:r>
          </w:p>
        </w:tc>
        <w:tc>
          <w:tcPr>
            <w:tcW w:w="0" w:type="auto"/>
            <w:vAlign w:val="center"/>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lang w:bidi="ar-SY"/>
              </w:rPr>
              <w:t>بدء</w:t>
            </w:r>
            <w:proofErr w:type="gramEnd"/>
            <w:r w:rsidRPr="00EF21D6">
              <w:rPr>
                <w:rFonts w:asciiTheme="minorBidi" w:hAnsiTheme="minorBidi"/>
                <w:sz w:val="28"/>
                <w:szCs w:val="28"/>
                <w:rtl/>
                <w:lang w:bidi="ar-SY"/>
              </w:rPr>
              <w:t xml:space="preserve"> الدراسة</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5</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15</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21</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متوسط</w:t>
            </w:r>
            <w:proofErr w:type="gramEnd"/>
            <w:r w:rsidRPr="00EF21D6">
              <w:rPr>
                <w:rFonts w:asciiTheme="minorBidi" w:hAnsiTheme="minorBidi"/>
                <w:sz w:val="28"/>
                <w:szCs w:val="28"/>
                <w:rtl/>
                <w:lang w:val="de-DE"/>
              </w:rPr>
              <w:t xml:space="preserve"> الرتب</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lang w:val="de-DE" w:bidi="ar-SY"/>
              </w:rPr>
            </w:pPr>
            <w:r w:rsidRPr="00EF21D6">
              <w:rPr>
                <w:rFonts w:asciiTheme="minorBidi" w:eastAsiaTheme="minorHAnsi" w:hAnsiTheme="minorBidi"/>
                <w:color w:val="000000"/>
                <w:sz w:val="28"/>
                <w:szCs w:val="28"/>
                <w:rtl/>
                <w:lang w:val="de-DE" w:bidi="ar-SY"/>
              </w:rPr>
              <w:t>4.71</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2.97</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2.42</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2.58</w:t>
            </w:r>
          </w:p>
        </w:tc>
        <w:tc>
          <w:tcPr>
            <w:tcW w:w="0" w:type="auto"/>
            <w:vAlign w:val="center"/>
          </w:tcPr>
          <w:p w:rsidR="00EF21D6" w:rsidRPr="00EF21D6" w:rsidRDefault="00EF21D6" w:rsidP="00EF21D6">
            <w:pPr>
              <w:bidi/>
              <w:adjustRightInd w:val="0"/>
              <w:spacing w:line="320" w:lineRule="atLeast"/>
              <w:ind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2.32</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val="de-DE" w:bidi="ar-SY"/>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0" w:type="auto"/>
            <w:gridSpan w:val="5"/>
            <w:vAlign w:val="center"/>
          </w:tcPr>
          <w:p w:rsidR="00EF21D6" w:rsidRPr="00EF21D6" w:rsidRDefault="00EF21D6" w:rsidP="00EF21D6">
            <w:pPr>
              <w:bidi/>
              <w:rPr>
                <w:rFonts w:asciiTheme="minorBidi" w:hAnsiTheme="minorBidi"/>
                <w:color w:val="000000"/>
                <w:sz w:val="28"/>
                <w:szCs w:val="28"/>
                <w:lang w:val="de-DE"/>
              </w:rPr>
            </w:pPr>
            <w:r w:rsidRPr="00EF21D6">
              <w:rPr>
                <w:rFonts w:asciiTheme="minorBidi" w:hAnsiTheme="minorBidi"/>
                <w:color w:val="000000"/>
                <w:sz w:val="28"/>
                <w:szCs w:val="28"/>
                <w:rtl/>
                <w:lang w:val="de-DE"/>
              </w:rPr>
              <w:t>0.0001</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 للتبدلات عبر الزمن</w:t>
            </w:r>
          </w:p>
        </w:tc>
        <w:tc>
          <w:tcPr>
            <w:tcW w:w="0" w:type="auto"/>
            <w:gridSpan w:val="5"/>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bl>
    <w:p w:rsidR="00EF21D6" w:rsidRPr="00EF21D6" w:rsidRDefault="00EF21D6" w:rsidP="00EF21D6">
      <w:pPr>
        <w:bidi/>
        <w:spacing w:after="200" w:line="276" w:lineRule="auto"/>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rPr>
      </w:pPr>
    </w:p>
    <w:p w:rsidR="00EF21D6" w:rsidRPr="00EF21D6" w:rsidRDefault="00EF21D6" w:rsidP="00EF21D6">
      <w:pPr>
        <w:tabs>
          <w:tab w:val="left" w:pos="1365"/>
        </w:tabs>
        <w:bidi/>
        <w:spacing w:after="200" w:line="276" w:lineRule="auto"/>
        <w:rPr>
          <w:rFonts w:asciiTheme="minorBidi" w:hAnsiTheme="minorBidi"/>
          <w:sz w:val="28"/>
          <w:szCs w:val="28"/>
          <w:rtl/>
        </w:rPr>
      </w:pPr>
      <w:r w:rsidRPr="00EF21D6">
        <w:rPr>
          <w:rFonts w:asciiTheme="minorBidi" w:hAnsiTheme="minorBidi"/>
          <w:noProof/>
          <w:sz w:val="28"/>
          <w:szCs w:val="28"/>
        </w:rPr>
        <w:lastRenderedPageBreak/>
        <w:drawing>
          <wp:inline distT="0" distB="0" distL="0" distR="0" wp14:anchorId="710C07C6" wp14:editId="759335EE">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rPr>
        <w:t xml:space="preserve">المخطط البياني رقم </w:t>
      </w:r>
      <w:r w:rsidRPr="00EF21D6">
        <w:rPr>
          <w:rFonts w:asciiTheme="minorBidi" w:hAnsiTheme="minorBidi"/>
          <w:sz w:val="28"/>
          <w:szCs w:val="28"/>
        </w:rPr>
        <w:t>(5)</w:t>
      </w:r>
      <w:r w:rsidRPr="00EF21D6">
        <w:rPr>
          <w:rFonts w:asciiTheme="minorBidi" w:hAnsiTheme="minorBidi"/>
          <w:sz w:val="28"/>
          <w:szCs w:val="28"/>
          <w:rtl/>
        </w:rPr>
        <w:t xml:space="preserve"> يوضح تبدلات مشعر مساحة الانتبارات ضمن المجموعة الأولى عبر الفترات الزمنية المختلفة للدراسة</w:t>
      </w:r>
    </w:p>
    <w:p w:rsidR="00EF21D6" w:rsidRPr="00EF21D6" w:rsidRDefault="00EF21D6" w:rsidP="00EF21D6">
      <w:pPr>
        <w:bidi/>
        <w:spacing w:after="200" w:line="276" w:lineRule="auto"/>
        <w:rPr>
          <w:rFonts w:asciiTheme="minorBidi" w:hAnsiTheme="minorBidi"/>
          <w:sz w:val="20"/>
          <w:szCs w:val="20"/>
          <w:rtl/>
        </w:rPr>
      </w:pP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ولمعرفة أين تكمن الدلالة الإحصائية للتبدلات تم إجراء اختبار </w:t>
      </w:r>
      <w:r w:rsidRPr="00EF21D6">
        <w:rPr>
          <w:rFonts w:asciiTheme="minorBidi" w:hAnsiTheme="minorBidi"/>
          <w:sz w:val="28"/>
          <w:szCs w:val="28"/>
          <w:lang w:val="de-DE" w:bidi="ar-SY"/>
        </w:rPr>
        <w:t>Wilcoxon</w:t>
      </w:r>
      <w:r w:rsidRPr="00EF21D6">
        <w:rPr>
          <w:rFonts w:asciiTheme="minorBidi" w:hAnsiTheme="minorBidi"/>
          <w:sz w:val="28"/>
          <w:szCs w:val="28"/>
          <w:rtl/>
          <w:lang w:val="de-DE" w:bidi="ar-SY"/>
        </w:rPr>
        <w:t xml:space="preserve"> لمقارنة الثنائيات الزمنية. بينت نتائج هذا الاختبار ما يلي:</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p w:rsidR="00EF21D6" w:rsidRPr="00EF21D6" w:rsidRDefault="00EF21D6" w:rsidP="00EF21D6">
      <w:pPr>
        <w:bidi/>
        <w:spacing w:after="200" w:line="276" w:lineRule="auto"/>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حيث</w:t>
      </w:r>
      <w:proofErr w:type="gramEnd"/>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P&lt;0.</w:t>
      </w:r>
      <w:proofErr w:type="gramStart"/>
      <w:r w:rsidRPr="00EF21D6">
        <w:rPr>
          <w:rFonts w:asciiTheme="minorBidi" w:hAnsiTheme="minorBidi"/>
          <w:sz w:val="28"/>
          <w:szCs w:val="28"/>
          <w:lang w:bidi="ar-SY"/>
        </w:rPr>
        <w:t>05</w:t>
      </w:r>
      <w:r w:rsidRPr="00EF21D6">
        <w:rPr>
          <w:rFonts w:asciiTheme="minorBidi" w:hAnsiTheme="minorBidi"/>
          <w:sz w:val="28"/>
          <w:szCs w:val="28"/>
          <w:rtl/>
        </w:rPr>
        <w:t xml:space="preserve"> (الجدول </w:t>
      </w:r>
      <w:r w:rsidRPr="00EF21D6">
        <w:rPr>
          <w:rFonts w:asciiTheme="minorBidi" w:hAnsiTheme="minorBidi"/>
          <w:sz w:val="28"/>
          <w:szCs w:val="28"/>
        </w:rPr>
        <w:t>12</w:t>
      </w:r>
      <w:r w:rsidRPr="00EF21D6">
        <w:rPr>
          <w:rFonts w:asciiTheme="minorBidi" w:hAnsiTheme="minorBidi"/>
          <w:sz w:val="28"/>
          <w:szCs w:val="28"/>
          <w:rtl/>
        </w:rPr>
        <w:t>).</w:t>
      </w:r>
      <w:proofErr w:type="gramEnd"/>
      <w:r w:rsidRPr="00EF21D6">
        <w:rPr>
          <w:rFonts w:asciiTheme="minorBidi" w:hAnsiTheme="minorBidi"/>
          <w:sz w:val="28"/>
          <w:szCs w:val="28"/>
          <w:rtl/>
          <w:lang w:val="de-DE" w:bidi="ar-SY"/>
        </w:rPr>
        <w:t xml:space="preserve"> </w:t>
      </w:r>
    </w:p>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 xml:space="preserve">الجدول </w:t>
      </w:r>
      <w:r w:rsidRPr="00EF21D6">
        <w:rPr>
          <w:rFonts w:asciiTheme="minorBidi" w:hAnsiTheme="minorBidi"/>
          <w:sz w:val="28"/>
          <w:szCs w:val="28"/>
          <w:lang w:bidi="ar-SY"/>
        </w:rPr>
        <w:t>(12)</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Wilcoxon</w:t>
      </w:r>
      <w:r w:rsidRPr="00EF21D6">
        <w:rPr>
          <w:rFonts w:asciiTheme="minorBidi" w:hAnsiTheme="minorBidi"/>
          <w:sz w:val="28"/>
          <w:szCs w:val="28"/>
          <w:rtl/>
          <w:lang w:bidi="ar-SY"/>
        </w:rPr>
        <w:t xml:space="preserve"> الإحصائي لمقارنة الثنائيات الزمنية</w:t>
      </w:r>
      <w:r w:rsidRPr="00EF21D6">
        <w:rPr>
          <w:rFonts w:asciiTheme="minorBidi" w:hAnsiTheme="minorBidi"/>
          <w:sz w:val="28"/>
          <w:szCs w:val="28"/>
          <w:rtl/>
        </w:rPr>
        <w:t xml:space="preserve"> لمشعر </w:t>
      </w:r>
      <w:r w:rsidRPr="00EF21D6">
        <w:rPr>
          <w:rFonts w:asciiTheme="minorBidi" w:hAnsiTheme="minorBidi"/>
          <w:sz w:val="28"/>
          <w:szCs w:val="28"/>
          <w:rtl/>
          <w:lang w:bidi="ar-SY"/>
        </w:rPr>
        <w:t>مساحة الانتبارات</w:t>
      </w:r>
      <w:r w:rsidRPr="00EF21D6">
        <w:rPr>
          <w:rFonts w:asciiTheme="minorBidi" w:hAnsiTheme="minorBidi"/>
          <w:sz w:val="28"/>
          <w:szCs w:val="28"/>
          <w:rtl/>
        </w:rPr>
        <w:t xml:space="preserve"> </w:t>
      </w:r>
      <w:r w:rsidRPr="00EF21D6">
        <w:rPr>
          <w:rFonts w:asciiTheme="minorBidi" w:hAnsiTheme="minorBidi"/>
          <w:sz w:val="28"/>
          <w:szCs w:val="28"/>
          <w:rtl/>
          <w:lang w:bidi="ar-SY"/>
        </w:rPr>
        <w:t>ضمن المجموعة الأولى</w:t>
      </w:r>
    </w:p>
    <w:p w:rsidR="00EF21D6" w:rsidRPr="00EF21D6" w:rsidRDefault="00EF21D6" w:rsidP="00EF21D6">
      <w:pPr>
        <w:bidi/>
        <w:spacing w:after="200" w:line="276" w:lineRule="auto"/>
        <w:rPr>
          <w:rFonts w:asciiTheme="minorBidi" w:hAnsiTheme="minorBidi"/>
          <w:sz w:val="28"/>
          <w:szCs w:val="28"/>
          <w:rtl/>
          <w:lang w:bidi="ar-SY"/>
        </w:rPr>
      </w:pPr>
    </w:p>
    <w:tbl>
      <w:tblPr>
        <w:tblStyle w:val="a6"/>
        <w:bidiVisual/>
        <w:tblW w:w="0" w:type="auto"/>
        <w:tblLook w:val="04A0" w:firstRow="1" w:lastRow="0" w:firstColumn="1" w:lastColumn="0" w:noHBand="0" w:noVBand="1"/>
      </w:tblPr>
      <w:tblGrid>
        <w:gridCol w:w="2214"/>
        <w:gridCol w:w="2214"/>
        <w:gridCol w:w="2214"/>
        <w:gridCol w:w="2214"/>
      </w:tblGrid>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الثنائية</w:t>
            </w:r>
            <w:proofErr w:type="gramEnd"/>
            <w:r w:rsidRPr="00EF21D6">
              <w:rPr>
                <w:rFonts w:asciiTheme="minorBidi" w:hAnsiTheme="minorBidi"/>
                <w:sz w:val="28"/>
                <w:szCs w:val="28"/>
                <w:rtl/>
                <w:lang w:val="de-DE" w:bidi="ar-SY"/>
              </w:rPr>
              <w:t xml:space="preserve"> الزمنية </w:t>
            </w:r>
            <w:r w:rsidRPr="00EF21D6">
              <w:rPr>
                <w:rFonts w:asciiTheme="minorBidi" w:hAnsiTheme="minorBidi"/>
                <w:sz w:val="28"/>
                <w:szCs w:val="28"/>
                <w:rtl/>
                <w:lang w:val="de-DE" w:bidi="ar-SY"/>
              </w:rPr>
              <w:lastRenderedPageBreak/>
              <w:t>الخاضعة للمقارنة</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lastRenderedPageBreak/>
              <w:t xml:space="preserve">قيمة </w:t>
            </w:r>
            <w:r w:rsidRPr="00EF21D6">
              <w:rPr>
                <w:rFonts w:asciiTheme="minorBidi" w:hAnsiTheme="minorBidi"/>
                <w:sz w:val="28"/>
                <w:szCs w:val="28"/>
                <w:lang w:bidi="ar-SY"/>
              </w:rPr>
              <w:t>Z</w:t>
            </w:r>
            <w:r w:rsidRPr="00EF21D6">
              <w:rPr>
                <w:rFonts w:asciiTheme="minorBidi" w:hAnsiTheme="minorBidi"/>
                <w:sz w:val="28"/>
                <w:szCs w:val="28"/>
                <w:rtl/>
              </w:rPr>
              <w:t xml:space="preserve"> المعيارية </w:t>
            </w:r>
            <w:r w:rsidRPr="00EF21D6">
              <w:rPr>
                <w:rFonts w:asciiTheme="minorBidi" w:hAnsiTheme="minorBidi"/>
                <w:sz w:val="28"/>
                <w:szCs w:val="28"/>
                <w:rtl/>
              </w:rPr>
              <w:lastRenderedPageBreak/>
              <w:t>للفرق بين الرتب</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rPr>
              <w:lastRenderedPageBreak/>
              <w:t xml:space="preserve">قيمة </w:t>
            </w:r>
            <w:r w:rsidRPr="00EF21D6">
              <w:rPr>
                <w:rFonts w:asciiTheme="minorBidi" w:hAnsiTheme="minorBidi"/>
                <w:sz w:val="28"/>
                <w:szCs w:val="28"/>
                <w:lang w:val="de-DE"/>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lastRenderedPageBreak/>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-3.48</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-3.69</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-3.58</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-3.72</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-1.89</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0.059</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-1.15</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0.24</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-2.11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0.03</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-0.27</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0.78</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r w:rsidRPr="00EF21D6">
              <w:rPr>
                <w:rFonts w:asciiTheme="minorBidi" w:hAnsiTheme="minorBidi" w:hint="cs"/>
                <w:sz w:val="28"/>
                <w:szCs w:val="28"/>
                <w:rtl/>
                <w:lang w:val="de-DE"/>
              </w:rPr>
              <w:t>"</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-0.81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0.41</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15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-1.34</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0.18</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bl>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DA7715">
      <w:pPr>
        <w:numPr>
          <w:ilvl w:val="0"/>
          <w:numId w:val="58"/>
        </w:numPr>
        <w:bidi/>
        <w:spacing w:after="200" w:line="276" w:lineRule="auto"/>
        <w:contextualSpacing/>
        <w:rPr>
          <w:rFonts w:asciiTheme="minorBidi" w:hAnsiTheme="minorBidi"/>
          <w:b/>
          <w:bCs/>
          <w:sz w:val="28"/>
          <w:szCs w:val="28"/>
          <w:lang w:val="de-DE" w:bidi="ar-SY"/>
        </w:rPr>
      </w:pPr>
      <w:r w:rsidRPr="00EF21D6">
        <w:rPr>
          <w:rFonts w:asciiTheme="minorBidi" w:hAnsiTheme="minorBidi"/>
          <w:b/>
          <w:bCs/>
          <w:sz w:val="28"/>
          <w:szCs w:val="28"/>
          <w:rtl/>
          <w:lang w:val="de-DE" w:bidi="ar-SY"/>
        </w:rPr>
        <w:t>دراسة تبدلات المشعر المركب في المجموعة الأولى عبر الفترات الزمنية للدراسة</w:t>
      </w:r>
      <w:r w:rsidRPr="00EF21D6">
        <w:rPr>
          <w:rFonts w:asciiTheme="minorBidi" w:hAnsiTheme="minorBidi"/>
          <w:b/>
          <w:bCs/>
          <w:sz w:val="28"/>
          <w:szCs w:val="28"/>
          <w:lang w:val="de-DE" w:bidi="ar-SY"/>
        </w:rPr>
        <w:t>:</w:t>
      </w:r>
    </w:p>
    <w:p w:rsidR="00EF21D6" w:rsidRPr="00EF21D6" w:rsidRDefault="00EF21D6" w:rsidP="00EF21D6">
      <w:pPr>
        <w:bidi/>
        <w:spacing w:after="200" w:line="276" w:lineRule="auto"/>
        <w:rPr>
          <w:rFonts w:asciiTheme="minorBidi" w:hAnsiTheme="minorBidi"/>
          <w:sz w:val="28"/>
          <w:szCs w:val="28"/>
          <w:rtl/>
          <w:lang w:val="de-DE"/>
        </w:rPr>
      </w:pPr>
      <w:r w:rsidRPr="00EF21D6">
        <w:rPr>
          <w:rFonts w:asciiTheme="minorBidi" w:hAnsiTheme="minorBidi"/>
          <w:sz w:val="28"/>
          <w:szCs w:val="28"/>
          <w:rtl/>
          <w:lang w:val="de-DE"/>
        </w:rPr>
        <w:t>يظهر الجدول رقم (</w:t>
      </w:r>
      <w:r w:rsidRPr="00EF21D6">
        <w:rPr>
          <w:rFonts w:asciiTheme="minorBidi" w:hAnsiTheme="minorBidi"/>
          <w:sz w:val="28"/>
          <w:szCs w:val="28"/>
        </w:rPr>
        <w:t>13</w:t>
      </w:r>
      <w:r w:rsidRPr="00EF21D6">
        <w:rPr>
          <w:rFonts w:asciiTheme="minorBidi" w:hAnsiTheme="minorBidi"/>
          <w:sz w:val="28"/>
          <w:szCs w:val="28"/>
          <w:rtl/>
        </w:rPr>
        <w:t>)</w:t>
      </w:r>
      <w:r w:rsidRPr="00EF21D6">
        <w:rPr>
          <w:rFonts w:asciiTheme="minorBidi" w:hAnsiTheme="minorBidi"/>
          <w:sz w:val="28"/>
          <w:szCs w:val="28"/>
          <w:rtl/>
          <w:lang w:val="de-DE"/>
        </w:rPr>
        <w:t xml:space="preserve"> توزع المرضى وفق المشعر المركب وأيام المتابعة في المجموعة </w:t>
      </w:r>
      <w:proofErr w:type="gramStart"/>
      <w:r w:rsidRPr="00EF21D6">
        <w:rPr>
          <w:rFonts w:asciiTheme="minorBidi" w:hAnsiTheme="minorBidi"/>
          <w:sz w:val="28"/>
          <w:szCs w:val="28"/>
          <w:rtl/>
          <w:lang w:val="de-DE"/>
        </w:rPr>
        <w:t>الأولى :</w:t>
      </w:r>
      <w:proofErr w:type="gramEnd"/>
    </w:p>
    <w:tbl>
      <w:tblPr>
        <w:tblStyle w:val="a6"/>
        <w:tblW w:w="9718" w:type="dxa"/>
        <w:tblInd w:w="-113" w:type="dxa"/>
        <w:tblLook w:val="04A0" w:firstRow="1" w:lastRow="0" w:firstColumn="1" w:lastColumn="0" w:noHBand="0" w:noVBand="1"/>
      </w:tblPr>
      <w:tblGrid>
        <w:gridCol w:w="685"/>
        <w:gridCol w:w="822"/>
        <w:gridCol w:w="685"/>
        <w:gridCol w:w="822"/>
        <w:gridCol w:w="684"/>
        <w:gridCol w:w="736"/>
        <w:gridCol w:w="684"/>
        <w:gridCol w:w="821"/>
        <w:gridCol w:w="684"/>
        <w:gridCol w:w="718"/>
        <w:gridCol w:w="684"/>
        <w:gridCol w:w="387"/>
        <w:gridCol w:w="376"/>
        <w:gridCol w:w="930"/>
      </w:tblGrid>
      <w:tr w:rsidR="00EF21D6" w:rsidRPr="00EF21D6" w:rsidTr="00B02FEF">
        <w:trPr>
          <w:trHeight w:val="1533"/>
        </w:trPr>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tl/>
              </w:rPr>
            </w:pPr>
            <w:r w:rsidRPr="00EF21D6">
              <w:rPr>
                <w:rFonts w:asciiTheme="minorBidi" w:eastAsiaTheme="minorHAnsi" w:hAnsiTheme="minorBidi"/>
                <w:sz w:val="20"/>
                <w:szCs w:val="20"/>
                <w:rtl/>
              </w:rPr>
              <w:t>5</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tl/>
              </w:rPr>
            </w:pPr>
            <w:r w:rsidRPr="00EF21D6">
              <w:rPr>
                <w:rFonts w:asciiTheme="minorBidi" w:eastAsiaTheme="minorHAnsi" w:hAnsiTheme="minorBidi"/>
                <w:sz w:val="20"/>
                <w:szCs w:val="20"/>
                <w:rtl/>
              </w:rPr>
              <w:t>4</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3</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2</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1</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0</w:t>
            </w:r>
          </w:p>
        </w:tc>
        <w:tc>
          <w:tcPr>
            <w:tcW w:w="0" w:type="auto"/>
            <w:gridSpan w:val="2"/>
            <w:vAlign w:val="center"/>
          </w:tcPr>
          <w:p w:rsidR="00EF21D6" w:rsidRPr="00EF21D6" w:rsidRDefault="00EF21D6" w:rsidP="00EF21D6">
            <w:pPr>
              <w:autoSpaceDE w:val="0"/>
              <w:autoSpaceDN w:val="0"/>
              <w:bidi/>
              <w:adjustRightInd w:val="0"/>
              <w:rPr>
                <w:rFonts w:asciiTheme="minorBidi" w:eastAsiaTheme="minorHAnsi" w:hAnsiTheme="minorBidi"/>
                <w:sz w:val="20"/>
                <w:szCs w:val="20"/>
              </w:rPr>
            </w:pPr>
            <w:proofErr w:type="gramStart"/>
            <w:r w:rsidRPr="00EF21D6">
              <w:rPr>
                <w:rFonts w:asciiTheme="minorBidi" w:eastAsiaTheme="minorHAnsi" w:hAnsiTheme="minorBidi"/>
                <w:sz w:val="20"/>
                <w:szCs w:val="20"/>
                <w:rtl/>
              </w:rPr>
              <w:t>درجة</w:t>
            </w:r>
            <w:proofErr w:type="gramEnd"/>
            <w:r w:rsidRPr="00EF21D6">
              <w:rPr>
                <w:rFonts w:asciiTheme="minorBidi" w:eastAsiaTheme="minorHAnsi" w:hAnsiTheme="minorBidi"/>
                <w:sz w:val="20"/>
                <w:szCs w:val="20"/>
                <w:rtl/>
              </w:rPr>
              <w:t xml:space="preserve"> المشعر</w:t>
            </w:r>
            <w:r w:rsidRPr="00EF21D6">
              <w:rPr>
                <w:rFonts w:asciiTheme="minorBidi" w:eastAsiaTheme="minorHAnsi" w:hAnsiTheme="minorBidi"/>
                <w:sz w:val="20"/>
                <w:szCs w:val="20"/>
              </w:rPr>
              <w:t xml:space="preserve">    </w:t>
            </w:r>
            <w:r w:rsidRPr="00EF21D6">
              <w:rPr>
                <w:rFonts w:asciiTheme="minorBidi" w:eastAsiaTheme="minorHAnsi" w:hAnsiTheme="minorBidi"/>
                <w:sz w:val="20"/>
                <w:szCs w:val="20"/>
                <w:rtl/>
              </w:rPr>
              <w:t xml:space="preserve"> المركب</w:t>
            </w:r>
          </w:p>
        </w:tc>
      </w:tr>
      <w:tr w:rsidR="00EF21D6" w:rsidRPr="00EF21D6" w:rsidTr="00B02FEF">
        <w:trPr>
          <w:trHeight w:val="803"/>
        </w:trPr>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
        </w:tc>
      </w:tr>
      <w:tr w:rsidR="00EF21D6" w:rsidRPr="00EF21D6" w:rsidTr="00B02FEF">
        <w:trPr>
          <w:trHeight w:val="1414"/>
        </w:trPr>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lastRenderedPageBreak/>
              <w:t>2</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10.5</w:t>
            </w:r>
            <w:r w:rsidRPr="00EF21D6">
              <w:rPr>
                <w:rFonts w:asciiTheme="minorBidi" w:eastAsiaTheme="minorHAnsi" w:hAnsiTheme="minorBidi"/>
                <w:sz w:val="20"/>
                <w:szCs w:val="20"/>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6</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31.6</w:t>
            </w:r>
            <w:r w:rsidRPr="00EF21D6">
              <w:rPr>
                <w:rFonts w:asciiTheme="minorBidi" w:eastAsiaTheme="minorHAnsi" w:hAnsiTheme="minorBidi"/>
                <w:sz w:val="20"/>
                <w:szCs w:val="20"/>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6</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31.6</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5</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26.3</w:t>
            </w:r>
            <w:r w:rsidRPr="00EF21D6">
              <w:rPr>
                <w:rFonts w:asciiTheme="minorBidi" w:eastAsiaTheme="minorHAnsi" w:hAnsiTheme="minorBidi"/>
                <w:sz w:val="20"/>
                <w:szCs w:val="20"/>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p w:rsidR="00EF21D6" w:rsidRPr="00EF21D6" w:rsidRDefault="00EF21D6" w:rsidP="00EF21D6">
            <w:pPr>
              <w:autoSpaceDE w:val="0"/>
              <w:autoSpaceDN w:val="0"/>
              <w:bidi/>
              <w:adjustRightInd w:val="0"/>
              <w:jc w:val="center"/>
              <w:rPr>
                <w:rFonts w:asciiTheme="minorBidi" w:eastAsiaTheme="minorHAnsi" w:hAnsiTheme="minorBidi"/>
                <w:sz w:val="20"/>
                <w:szCs w:val="20"/>
              </w:rPr>
            </w:pP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 xml:space="preserve">عند </w:t>
            </w:r>
            <w:proofErr w:type="gramStart"/>
            <w:r w:rsidRPr="00EF21D6">
              <w:rPr>
                <w:rFonts w:asciiTheme="minorBidi" w:eastAsiaTheme="minorHAnsi" w:hAnsiTheme="minorBidi"/>
                <w:sz w:val="20"/>
                <w:szCs w:val="20"/>
                <w:rtl/>
              </w:rPr>
              <w:t>بدء</w:t>
            </w:r>
            <w:r w:rsidRPr="00EF21D6">
              <w:rPr>
                <w:rFonts w:asciiTheme="minorBidi" w:eastAsiaTheme="minorHAnsi" w:hAnsiTheme="minorBidi" w:hint="cs"/>
                <w:sz w:val="20"/>
                <w:szCs w:val="20"/>
                <w:rtl/>
              </w:rPr>
              <w:t xml:space="preserve"> </w:t>
            </w:r>
            <w:r w:rsidRPr="00EF21D6">
              <w:rPr>
                <w:rFonts w:asciiTheme="minorBidi" w:eastAsiaTheme="minorHAnsi" w:hAnsiTheme="minorBidi"/>
                <w:sz w:val="20"/>
                <w:szCs w:val="20"/>
                <w:rtl/>
              </w:rPr>
              <w:t xml:space="preserve"> الدراسة</w:t>
            </w:r>
            <w:proofErr w:type="gramEnd"/>
          </w:p>
        </w:tc>
      </w:tr>
      <w:tr w:rsidR="00EF21D6" w:rsidRPr="00EF21D6" w:rsidTr="00B02FEF">
        <w:trPr>
          <w:trHeight w:val="1008"/>
        </w:trPr>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1</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5.3</w:t>
            </w:r>
            <w:r w:rsidRPr="00EF21D6">
              <w:rPr>
                <w:rFonts w:asciiTheme="minorBidi" w:eastAsiaTheme="minorHAnsi" w:hAnsiTheme="minorBidi"/>
                <w:sz w:val="20"/>
                <w:szCs w:val="20"/>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7</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36.8</w:t>
            </w:r>
            <w:r w:rsidRPr="00EF21D6">
              <w:rPr>
                <w:rFonts w:asciiTheme="minorBidi" w:eastAsiaTheme="minorHAnsi" w:hAnsiTheme="minorBidi"/>
                <w:sz w:val="20"/>
                <w:szCs w:val="20"/>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9</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47.4%</w:t>
            </w:r>
          </w:p>
          <w:p w:rsidR="00EF21D6" w:rsidRPr="00EF21D6" w:rsidRDefault="00EF21D6" w:rsidP="00EF21D6">
            <w:pPr>
              <w:autoSpaceDE w:val="0"/>
              <w:autoSpaceDN w:val="0"/>
              <w:bidi/>
              <w:adjustRightInd w:val="0"/>
              <w:jc w:val="center"/>
              <w:rPr>
                <w:rFonts w:asciiTheme="minorBidi" w:eastAsiaTheme="minorHAnsi" w:hAnsiTheme="minorBidi"/>
                <w:sz w:val="20"/>
                <w:szCs w:val="20"/>
              </w:rPr>
            </w:pP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عند</w:t>
            </w:r>
            <w:proofErr w:type="gramEnd"/>
            <w:r w:rsidRPr="00EF21D6">
              <w:rPr>
                <w:rFonts w:asciiTheme="minorBidi" w:eastAsiaTheme="minorHAnsi" w:hAnsiTheme="minorBidi"/>
                <w:sz w:val="20"/>
                <w:szCs w:val="20"/>
                <w:rtl/>
              </w:rPr>
              <w:t xml:space="preserve"> اليوم 2</w:t>
            </w:r>
          </w:p>
        </w:tc>
      </w:tr>
      <w:tr w:rsidR="00EF21D6" w:rsidRPr="00EF21D6" w:rsidTr="00B02FEF">
        <w:trPr>
          <w:trHeight w:val="1008"/>
        </w:trPr>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1</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5.3%</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2</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10.5 %</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14</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73.7 %</w:t>
            </w:r>
          </w:p>
          <w:p w:rsidR="00EF21D6" w:rsidRPr="00EF21D6" w:rsidRDefault="00EF21D6" w:rsidP="00EF21D6">
            <w:pPr>
              <w:autoSpaceDE w:val="0"/>
              <w:autoSpaceDN w:val="0"/>
              <w:bidi/>
              <w:adjustRightInd w:val="0"/>
              <w:jc w:val="center"/>
              <w:rPr>
                <w:rFonts w:asciiTheme="minorBidi" w:eastAsiaTheme="minorHAnsi" w:hAnsiTheme="minorBidi"/>
                <w:sz w:val="20"/>
                <w:szCs w:val="20"/>
              </w:rPr>
            </w:pP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عند</w:t>
            </w:r>
            <w:proofErr w:type="gramEnd"/>
            <w:r w:rsidRPr="00EF21D6">
              <w:rPr>
                <w:rFonts w:asciiTheme="minorBidi" w:eastAsiaTheme="minorHAnsi" w:hAnsiTheme="minorBidi"/>
                <w:sz w:val="20"/>
                <w:szCs w:val="20"/>
                <w:rtl/>
              </w:rPr>
              <w:t xml:space="preserve"> اليوم 5</w:t>
            </w:r>
          </w:p>
        </w:tc>
      </w:tr>
      <w:tr w:rsidR="00EF21D6" w:rsidRPr="00EF21D6" w:rsidTr="00B02FEF">
        <w:trPr>
          <w:trHeight w:val="1533"/>
        </w:trPr>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1</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5.3</w:t>
            </w:r>
            <w:r w:rsidRPr="00EF21D6">
              <w:rPr>
                <w:rFonts w:asciiTheme="minorBidi" w:eastAsiaTheme="minorHAnsi" w:hAnsiTheme="minorBidi"/>
                <w:sz w:val="20"/>
                <w:szCs w:val="20"/>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3</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15.8</w:t>
            </w:r>
            <w:r w:rsidRPr="00EF21D6">
              <w:rPr>
                <w:rFonts w:asciiTheme="minorBidi" w:eastAsiaTheme="minorHAnsi" w:hAnsiTheme="minorBidi"/>
                <w:sz w:val="20"/>
                <w:szCs w:val="20"/>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13</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68.4 %</w:t>
            </w:r>
          </w:p>
          <w:p w:rsidR="00EF21D6" w:rsidRPr="00EF21D6" w:rsidRDefault="00EF21D6" w:rsidP="00EF21D6">
            <w:pPr>
              <w:autoSpaceDE w:val="0"/>
              <w:autoSpaceDN w:val="0"/>
              <w:bidi/>
              <w:adjustRightInd w:val="0"/>
              <w:jc w:val="center"/>
              <w:rPr>
                <w:rFonts w:asciiTheme="minorBidi" w:eastAsiaTheme="minorHAnsi" w:hAnsiTheme="minorBidi"/>
                <w:sz w:val="20"/>
                <w:szCs w:val="20"/>
              </w:rPr>
            </w:pP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عند</w:t>
            </w:r>
            <w:proofErr w:type="gramEnd"/>
            <w:r w:rsidRPr="00EF21D6">
              <w:rPr>
                <w:rFonts w:asciiTheme="minorBidi" w:eastAsiaTheme="minorHAnsi" w:hAnsiTheme="minorBidi"/>
                <w:sz w:val="20"/>
                <w:szCs w:val="20"/>
                <w:rtl/>
              </w:rPr>
              <w:t xml:space="preserve"> اليوم 15</w:t>
            </w:r>
          </w:p>
        </w:tc>
      </w:tr>
      <w:tr w:rsidR="00EF21D6" w:rsidRPr="00EF21D6" w:rsidTr="00B02FEF">
        <w:trPr>
          <w:trHeight w:val="1501"/>
        </w:trPr>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2</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10.5</w:t>
            </w:r>
            <w:r w:rsidRPr="00EF21D6">
              <w:rPr>
                <w:rFonts w:asciiTheme="minorBidi" w:eastAsiaTheme="minorHAnsi" w:hAnsiTheme="minorBidi"/>
                <w:sz w:val="20"/>
                <w:szCs w:val="20"/>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15</w:t>
            </w:r>
          </w:p>
        </w:tc>
        <w:tc>
          <w:tcPr>
            <w:tcW w:w="0" w:type="auto"/>
            <w:gridSpan w:val="2"/>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78.9 %</w:t>
            </w:r>
          </w:p>
          <w:p w:rsidR="00EF21D6" w:rsidRPr="00EF21D6" w:rsidRDefault="00EF21D6" w:rsidP="00EF21D6">
            <w:pPr>
              <w:autoSpaceDE w:val="0"/>
              <w:autoSpaceDN w:val="0"/>
              <w:bidi/>
              <w:adjustRightInd w:val="0"/>
              <w:jc w:val="center"/>
              <w:rPr>
                <w:rFonts w:asciiTheme="minorBidi" w:eastAsiaTheme="minorHAnsi" w:hAnsiTheme="minorBidi"/>
                <w:sz w:val="20"/>
                <w:szCs w:val="20"/>
              </w:rPr>
            </w:pPr>
          </w:p>
        </w:tc>
        <w:tc>
          <w:tcPr>
            <w:tcW w:w="0" w:type="auto"/>
            <w:vAlign w:val="center"/>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عند</w:t>
            </w:r>
            <w:proofErr w:type="gramEnd"/>
            <w:r w:rsidRPr="00EF21D6">
              <w:rPr>
                <w:rFonts w:asciiTheme="minorBidi" w:eastAsiaTheme="minorHAnsi" w:hAnsiTheme="minorBidi"/>
                <w:sz w:val="20"/>
                <w:szCs w:val="20"/>
                <w:rtl/>
              </w:rPr>
              <w:t xml:space="preserve"> اليوم 21</w:t>
            </w:r>
          </w:p>
        </w:tc>
      </w:tr>
    </w:tbl>
    <w:p w:rsidR="00EF21D6" w:rsidRPr="00EF21D6" w:rsidRDefault="00EF21D6" w:rsidP="00EF21D6">
      <w:pPr>
        <w:bidi/>
        <w:spacing w:after="200" w:line="276" w:lineRule="auto"/>
        <w:ind w:left="360"/>
        <w:rPr>
          <w:rFonts w:asciiTheme="minorBidi" w:hAnsiTheme="minorBidi"/>
          <w:sz w:val="28"/>
          <w:szCs w:val="28"/>
          <w:rtl/>
          <w:lang w:val="de-DE"/>
        </w:rPr>
      </w:pPr>
    </w:p>
    <w:p w:rsidR="00EF21D6" w:rsidRPr="00EF21D6" w:rsidRDefault="00EF21D6" w:rsidP="00EF21D6">
      <w:pPr>
        <w:bidi/>
        <w:spacing w:after="200" w:line="276" w:lineRule="auto"/>
        <w:ind w:left="360"/>
        <w:rPr>
          <w:rFonts w:asciiTheme="minorBidi" w:hAnsiTheme="minorBidi"/>
          <w:sz w:val="28"/>
          <w:szCs w:val="28"/>
          <w:rtl/>
        </w:rPr>
      </w:pPr>
      <w:r w:rsidRPr="00EF21D6">
        <w:rPr>
          <w:rFonts w:asciiTheme="minorBidi" w:hAnsiTheme="minorBidi"/>
          <w:sz w:val="28"/>
          <w:szCs w:val="28"/>
          <w:rtl/>
          <w:lang w:val="de-DE" w:bidi="ar-SY"/>
        </w:rPr>
        <w:t xml:space="preserve">تم إجراء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وال</w:t>
      </w:r>
      <w:r w:rsidRPr="00EF21D6">
        <w:rPr>
          <w:rFonts w:asciiTheme="minorBidi" w:hAnsiTheme="minorBidi"/>
          <w:sz w:val="28"/>
          <w:szCs w:val="28"/>
          <w:rtl/>
          <w:lang w:val="de-DE" w:bidi="ar-SY"/>
        </w:rPr>
        <w:t xml:space="preserve">ذي يقارن متغيرات رتبية ضمن مجموعة واحدة عبر فترات متعددة. </w:t>
      </w:r>
      <w:proofErr w:type="gramStart"/>
      <w:r w:rsidRPr="00EF21D6">
        <w:rPr>
          <w:rFonts w:asciiTheme="minorBidi" w:hAnsiTheme="minorBidi"/>
          <w:sz w:val="28"/>
          <w:szCs w:val="28"/>
          <w:rtl/>
          <w:lang w:val="de-DE" w:bidi="ar-SY"/>
        </w:rPr>
        <w:t>بينت</w:t>
      </w:r>
      <w:proofErr w:type="gramEnd"/>
      <w:r w:rsidRPr="00EF21D6">
        <w:rPr>
          <w:rFonts w:asciiTheme="minorBidi" w:hAnsiTheme="minorBidi"/>
          <w:sz w:val="28"/>
          <w:szCs w:val="28"/>
          <w:rtl/>
          <w:lang w:val="de-DE" w:bidi="ar-SY"/>
        </w:rPr>
        <w:t xml:space="preserve"> نتائج هذا الاختبار وجود فوارق ذات دلالة إحصائية بين قيم المشعر عبر الفترات الزمنية، أي انخفضت قيم المشعر بشكل دال إحصائياً حيث </w:t>
      </w:r>
      <w:r w:rsidRPr="00EF21D6">
        <w:rPr>
          <w:rFonts w:asciiTheme="minorBidi" w:hAnsiTheme="minorBidi"/>
          <w:sz w:val="28"/>
          <w:szCs w:val="28"/>
          <w:lang w:bidi="ar-SY"/>
        </w:rPr>
        <w:t>P&lt;0.05</w:t>
      </w:r>
      <w:r w:rsidRPr="00EF21D6">
        <w:rPr>
          <w:rFonts w:asciiTheme="minorBidi" w:hAnsiTheme="minorBidi"/>
          <w:sz w:val="28"/>
          <w:szCs w:val="28"/>
          <w:rtl/>
          <w:lang w:bidi="ar-SY"/>
        </w:rPr>
        <w:t xml:space="preserve"> (</w:t>
      </w:r>
      <w:proofErr w:type="gramStart"/>
      <w:r w:rsidRPr="00EF21D6">
        <w:rPr>
          <w:rFonts w:asciiTheme="minorBidi" w:hAnsiTheme="minorBidi"/>
          <w:sz w:val="28"/>
          <w:szCs w:val="28"/>
          <w:rtl/>
          <w:lang w:bidi="ar-SY"/>
        </w:rPr>
        <w:t>الجدول</w:t>
      </w:r>
      <w:r w:rsidRPr="00EF21D6">
        <w:rPr>
          <w:rFonts w:asciiTheme="minorBidi" w:hAnsiTheme="minorBidi"/>
          <w:sz w:val="28"/>
          <w:szCs w:val="28"/>
        </w:rPr>
        <w:t xml:space="preserve">14 </w:t>
      </w:r>
      <w:r w:rsidRPr="00EF21D6">
        <w:rPr>
          <w:rFonts w:asciiTheme="minorBidi" w:hAnsiTheme="minorBidi"/>
          <w:sz w:val="28"/>
          <w:szCs w:val="28"/>
          <w:rtl/>
        </w:rPr>
        <w:t>)</w:t>
      </w:r>
      <w:proofErr w:type="gramEnd"/>
      <w:r w:rsidRPr="00EF21D6">
        <w:rPr>
          <w:rFonts w:asciiTheme="minorBidi" w:hAnsiTheme="minorBidi"/>
          <w:sz w:val="28"/>
          <w:szCs w:val="28"/>
          <w:rtl/>
        </w:rPr>
        <w:t>.</w:t>
      </w:r>
    </w:p>
    <w:p w:rsidR="00EF21D6" w:rsidRPr="00EF21D6" w:rsidRDefault="00EF21D6" w:rsidP="00EF21D6">
      <w:pPr>
        <w:bidi/>
        <w:spacing w:after="200" w:line="276" w:lineRule="auto"/>
        <w:ind w:left="360"/>
        <w:rPr>
          <w:rFonts w:asciiTheme="minorBidi" w:hAnsiTheme="minorBidi"/>
          <w:sz w:val="28"/>
          <w:szCs w:val="28"/>
          <w:rtl/>
        </w:rPr>
      </w:pP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bidi="ar-SY"/>
        </w:rPr>
        <w:t xml:space="preserve">الجدول </w:t>
      </w:r>
      <w:r w:rsidRPr="00EF21D6">
        <w:rPr>
          <w:rFonts w:asciiTheme="minorBidi" w:hAnsiTheme="minorBidi"/>
          <w:sz w:val="28"/>
          <w:szCs w:val="28"/>
          <w:lang w:bidi="ar-SY"/>
        </w:rPr>
        <w:t>(14)</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لمقارنة تبدلات المشعر المركب ضمن المجموعة الأولى عبر الفترات الزمنية للدراسة</w:t>
      </w:r>
    </w:p>
    <w:tbl>
      <w:tblPr>
        <w:tblStyle w:val="a6"/>
        <w:bidiVisual/>
        <w:tblW w:w="0" w:type="auto"/>
        <w:jc w:val="center"/>
        <w:tblLook w:val="04A0" w:firstRow="1" w:lastRow="0" w:firstColumn="1" w:lastColumn="0" w:noHBand="0" w:noVBand="1"/>
      </w:tblPr>
      <w:tblGrid>
        <w:gridCol w:w="3517"/>
        <w:gridCol w:w="1231"/>
        <w:gridCol w:w="856"/>
        <w:gridCol w:w="856"/>
        <w:gridCol w:w="989"/>
        <w:gridCol w:w="989"/>
      </w:tblGrid>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الفترة</w:t>
            </w:r>
            <w:proofErr w:type="gramEnd"/>
            <w:r w:rsidRPr="00EF21D6">
              <w:rPr>
                <w:rFonts w:asciiTheme="minorBidi" w:hAnsiTheme="minorBidi"/>
                <w:sz w:val="28"/>
                <w:szCs w:val="28"/>
                <w:rtl/>
                <w:lang w:val="de-DE" w:bidi="ar-SY"/>
              </w:rPr>
              <w:t xml:space="preserve"> الزمنية</w:t>
            </w:r>
          </w:p>
        </w:tc>
        <w:tc>
          <w:tcPr>
            <w:tcW w:w="0" w:type="auto"/>
            <w:vAlign w:val="center"/>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lang w:bidi="ar-SY"/>
              </w:rPr>
              <w:t>بدء</w:t>
            </w:r>
            <w:proofErr w:type="gramEnd"/>
            <w:r w:rsidRPr="00EF21D6">
              <w:rPr>
                <w:rFonts w:asciiTheme="minorBidi" w:hAnsiTheme="minorBidi"/>
                <w:sz w:val="28"/>
                <w:szCs w:val="28"/>
                <w:rtl/>
                <w:lang w:bidi="ar-SY"/>
              </w:rPr>
              <w:t xml:space="preserve"> الدراسة</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5</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15</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21</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متوسط</w:t>
            </w:r>
            <w:proofErr w:type="gramEnd"/>
            <w:r w:rsidRPr="00EF21D6">
              <w:rPr>
                <w:rFonts w:asciiTheme="minorBidi" w:hAnsiTheme="minorBidi"/>
                <w:sz w:val="28"/>
                <w:szCs w:val="28"/>
                <w:rtl/>
                <w:lang w:val="de-DE"/>
              </w:rPr>
              <w:t xml:space="preserve"> الرتب</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lang w:val="de-DE" w:bidi="ar-SY"/>
              </w:rPr>
            </w:pPr>
            <w:r w:rsidRPr="00EF21D6">
              <w:rPr>
                <w:rFonts w:asciiTheme="minorBidi" w:eastAsiaTheme="minorHAnsi" w:hAnsiTheme="minorBidi"/>
                <w:color w:val="000000"/>
                <w:sz w:val="28"/>
                <w:szCs w:val="28"/>
                <w:rtl/>
                <w:lang w:val="de-DE" w:bidi="ar-SY"/>
              </w:rPr>
              <w:t>4.87</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2.92</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2.39</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2.53</w:t>
            </w:r>
          </w:p>
        </w:tc>
        <w:tc>
          <w:tcPr>
            <w:tcW w:w="0" w:type="auto"/>
            <w:vAlign w:val="center"/>
          </w:tcPr>
          <w:p w:rsidR="00EF21D6" w:rsidRPr="00EF21D6" w:rsidRDefault="00EF21D6" w:rsidP="00EF21D6">
            <w:pPr>
              <w:bidi/>
              <w:adjustRightInd w:val="0"/>
              <w:spacing w:line="320" w:lineRule="atLeast"/>
              <w:ind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2.29</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val="de-DE" w:bidi="ar-SY"/>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0" w:type="auto"/>
            <w:gridSpan w:val="5"/>
            <w:vAlign w:val="center"/>
          </w:tcPr>
          <w:p w:rsidR="00EF21D6" w:rsidRPr="00EF21D6" w:rsidRDefault="00EF21D6" w:rsidP="00EF21D6">
            <w:pPr>
              <w:bidi/>
              <w:rPr>
                <w:rFonts w:asciiTheme="minorBidi" w:hAnsiTheme="minorBidi"/>
                <w:color w:val="000000"/>
                <w:sz w:val="28"/>
                <w:szCs w:val="28"/>
                <w:lang w:val="de-DE"/>
              </w:rPr>
            </w:pPr>
            <w:r w:rsidRPr="00EF21D6">
              <w:rPr>
                <w:rFonts w:asciiTheme="minorBidi" w:hAnsiTheme="minorBidi"/>
                <w:color w:val="000000"/>
                <w:sz w:val="28"/>
                <w:szCs w:val="28"/>
                <w:rtl/>
                <w:lang w:val="de-DE"/>
              </w:rPr>
              <w:t>0.0001</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 للتبدلات عبر الزمن</w:t>
            </w:r>
          </w:p>
        </w:tc>
        <w:tc>
          <w:tcPr>
            <w:tcW w:w="0" w:type="auto"/>
            <w:gridSpan w:val="5"/>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bl>
    <w:p w:rsidR="00EF21D6" w:rsidRPr="00EF21D6" w:rsidRDefault="00EF21D6" w:rsidP="00EF21D6">
      <w:pPr>
        <w:bidi/>
        <w:spacing w:after="200" w:line="276" w:lineRule="auto"/>
        <w:ind w:left="360"/>
        <w:rPr>
          <w:rFonts w:asciiTheme="minorBidi" w:hAnsiTheme="minorBidi"/>
          <w:sz w:val="28"/>
          <w:szCs w:val="28"/>
          <w:rtl/>
        </w:rPr>
      </w:pPr>
    </w:p>
    <w:p w:rsidR="00EF21D6" w:rsidRPr="00EF21D6" w:rsidRDefault="00EF21D6" w:rsidP="00EF21D6">
      <w:pPr>
        <w:bidi/>
        <w:spacing w:after="200" w:line="276" w:lineRule="auto"/>
        <w:ind w:left="360"/>
        <w:rPr>
          <w:rFonts w:asciiTheme="minorBidi" w:hAnsiTheme="minorBidi"/>
          <w:sz w:val="28"/>
          <w:szCs w:val="28"/>
          <w:rtl/>
        </w:rPr>
      </w:pPr>
      <w:r w:rsidRPr="00EF21D6">
        <w:rPr>
          <w:rFonts w:asciiTheme="minorBidi" w:hAnsiTheme="minorBidi"/>
          <w:noProof/>
          <w:sz w:val="28"/>
          <w:szCs w:val="28"/>
        </w:rPr>
        <w:lastRenderedPageBreak/>
        <w:drawing>
          <wp:inline distT="0" distB="0" distL="0" distR="0" wp14:anchorId="2B88E72B" wp14:editId="3E193244">
            <wp:extent cx="4572000" cy="274320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rPr>
        <w:t xml:space="preserve">المخطط البياني رقم </w:t>
      </w:r>
      <w:r w:rsidRPr="00EF21D6">
        <w:rPr>
          <w:rFonts w:asciiTheme="minorBidi" w:hAnsiTheme="minorBidi"/>
          <w:sz w:val="28"/>
          <w:szCs w:val="28"/>
        </w:rPr>
        <w:t>(6)</w:t>
      </w:r>
      <w:r w:rsidRPr="00EF21D6">
        <w:rPr>
          <w:rFonts w:asciiTheme="minorBidi" w:hAnsiTheme="minorBidi"/>
          <w:sz w:val="28"/>
          <w:szCs w:val="28"/>
          <w:rtl/>
        </w:rPr>
        <w:t xml:space="preserve"> يوضح تبدلات المشعر المركب ضمن المجموعة الأولى عبر الفترات الزمنية للدراسة</w:t>
      </w:r>
    </w:p>
    <w:p w:rsidR="00EF21D6" w:rsidRPr="00EF21D6" w:rsidRDefault="00EF21D6" w:rsidP="00EF21D6">
      <w:pPr>
        <w:bidi/>
        <w:spacing w:after="200" w:line="276" w:lineRule="auto"/>
        <w:ind w:left="360"/>
        <w:rPr>
          <w:rFonts w:asciiTheme="minorBidi" w:hAnsiTheme="minorBidi"/>
          <w:sz w:val="28"/>
          <w:szCs w:val="28"/>
          <w:rtl/>
        </w:rPr>
      </w:pP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ولمعرفة أين تكمن الدلالة الإحصائية للتبدلات تم إجراء اختبار </w:t>
      </w:r>
      <w:r w:rsidRPr="00EF21D6">
        <w:rPr>
          <w:rFonts w:asciiTheme="minorBidi" w:hAnsiTheme="minorBidi"/>
          <w:sz w:val="28"/>
          <w:szCs w:val="28"/>
          <w:lang w:val="de-DE" w:bidi="ar-SY"/>
        </w:rPr>
        <w:t>Wilcoxon</w:t>
      </w:r>
      <w:r w:rsidRPr="00EF21D6">
        <w:rPr>
          <w:rFonts w:asciiTheme="minorBidi" w:hAnsiTheme="minorBidi"/>
          <w:sz w:val="28"/>
          <w:szCs w:val="28"/>
          <w:rtl/>
          <w:lang w:val="de-DE" w:bidi="ar-SY"/>
        </w:rPr>
        <w:t xml:space="preserve"> لمقارنة الثنائيات الزمنية. بينت نتائج هذا الاختبار ما يلي:</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p w:rsidR="00EF21D6" w:rsidRPr="00EF21D6" w:rsidRDefault="00EF21D6" w:rsidP="000F0DB2">
      <w:pPr>
        <w:bidi/>
        <w:spacing w:after="200" w:line="276" w:lineRule="auto"/>
        <w:ind w:left="360"/>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حيث</w:t>
      </w:r>
      <w:proofErr w:type="gramEnd"/>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P&lt;0.05</w:t>
      </w:r>
      <w:r w:rsidRPr="00EF21D6">
        <w:rPr>
          <w:rFonts w:asciiTheme="minorBidi" w:hAnsiTheme="minorBidi"/>
          <w:sz w:val="28"/>
          <w:szCs w:val="28"/>
          <w:rtl/>
        </w:rPr>
        <w:t xml:space="preserve"> (</w:t>
      </w:r>
      <w:proofErr w:type="gramStart"/>
      <w:r w:rsidRPr="00EF21D6">
        <w:rPr>
          <w:rFonts w:asciiTheme="minorBidi" w:hAnsiTheme="minorBidi"/>
          <w:sz w:val="28"/>
          <w:szCs w:val="28"/>
          <w:rtl/>
        </w:rPr>
        <w:t>الجدول</w:t>
      </w:r>
      <w:r w:rsidRPr="00EF21D6">
        <w:rPr>
          <w:rFonts w:asciiTheme="minorBidi" w:hAnsiTheme="minorBidi"/>
          <w:sz w:val="28"/>
          <w:szCs w:val="28"/>
        </w:rPr>
        <w:t xml:space="preserve">15 </w:t>
      </w:r>
      <w:r w:rsidRPr="00EF21D6">
        <w:rPr>
          <w:rFonts w:asciiTheme="minorBidi" w:hAnsiTheme="minorBidi"/>
          <w:sz w:val="28"/>
          <w:szCs w:val="28"/>
          <w:rtl/>
        </w:rPr>
        <w:t>)</w:t>
      </w:r>
      <w:proofErr w:type="gramEnd"/>
      <w:r w:rsidRPr="00EF21D6">
        <w:rPr>
          <w:rFonts w:asciiTheme="minorBidi" w:hAnsiTheme="minorBidi"/>
          <w:sz w:val="28"/>
          <w:szCs w:val="28"/>
          <w:rtl/>
        </w:rPr>
        <w:t>.</w:t>
      </w:r>
    </w:p>
    <w:p w:rsidR="00EF21D6" w:rsidRPr="00EF21D6" w:rsidRDefault="00EF21D6" w:rsidP="00EF21D6">
      <w:pPr>
        <w:bidi/>
        <w:spacing w:after="200" w:line="276" w:lineRule="auto"/>
        <w:ind w:left="360"/>
        <w:rPr>
          <w:rFonts w:asciiTheme="minorBidi" w:hAnsiTheme="minorBidi"/>
          <w:sz w:val="28"/>
          <w:szCs w:val="28"/>
          <w:rtl/>
          <w:lang w:bidi="ar-SY"/>
        </w:rPr>
      </w:pPr>
      <w:r w:rsidRPr="00EF21D6">
        <w:rPr>
          <w:rFonts w:asciiTheme="minorBidi" w:hAnsiTheme="minorBidi"/>
          <w:sz w:val="28"/>
          <w:szCs w:val="28"/>
          <w:rtl/>
          <w:lang w:bidi="ar-SY"/>
        </w:rPr>
        <w:t>الجدول (</w:t>
      </w:r>
      <w:r w:rsidRPr="00EF21D6">
        <w:rPr>
          <w:rFonts w:asciiTheme="minorBidi" w:hAnsiTheme="minorBidi"/>
          <w:sz w:val="28"/>
          <w:szCs w:val="28"/>
          <w:lang w:bidi="ar-SY"/>
        </w:rPr>
        <w:t>15</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Wilcoxon</w:t>
      </w:r>
      <w:r w:rsidRPr="00EF21D6">
        <w:rPr>
          <w:rFonts w:asciiTheme="minorBidi" w:hAnsiTheme="minorBidi"/>
          <w:sz w:val="28"/>
          <w:szCs w:val="28"/>
          <w:rtl/>
          <w:lang w:bidi="ar-SY"/>
        </w:rPr>
        <w:t xml:space="preserve"> الإحصائي لمقارنة الثنائيات </w:t>
      </w:r>
      <w:proofErr w:type="gramStart"/>
      <w:r w:rsidRPr="00EF21D6">
        <w:rPr>
          <w:rFonts w:asciiTheme="minorBidi" w:hAnsiTheme="minorBidi"/>
          <w:sz w:val="28"/>
          <w:szCs w:val="28"/>
          <w:rtl/>
          <w:lang w:bidi="ar-SY"/>
        </w:rPr>
        <w:t>الزمنية</w:t>
      </w:r>
      <w:proofErr w:type="gramEnd"/>
      <w:r w:rsidRPr="00EF21D6">
        <w:rPr>
          <w:rFonts w:asciiTheme="minorBidi" w:hAnsiTheme="minorBidi"/>
          <w:sz w:val="28"/>
          <w:szCs w:val="28"/>
          <w:rtl/>
        </w:rPr>
        <w:t xml:space="preserve"> للمشعر المركب </w:t>
      </w:r>
      <w:r w:rsidRPr="00EF21D6">
        <w:rPr>
          <w:rFonts w:asciiTheme="minorBidi" w:hAnsiTheme="minorBidi"/>
          <w:sz w:val="28"/>
          <w:szCs w:val="28"/>
          <w:rtl/>
          <w:lang w:bidi="ar-SY"/>
        </w:rPr>
        <w:t>ضمن المجموعة الأولى</w:t>
      </w:r>
    </w:p>
    <w:tbl>
      <w:tblPr>
        <w:tblStyle w:val="a6"/>
        <w:bidiVisual/>
        <w:tblW w:w="0" w:type="auto"/>
        <w:tblLook w:val="04A0" w:firstRow="1" w:lastRow="0" w:firstColumn="1" w:lastColumn="0" w:noHBand="0" w:noVBand="1"/>
      </w:tblPr>
      <w:tblGrid>
        <w:gridCol w:w="2214"/>
        <w:gridCol w:w="2214"/>
        <w:gridCol w:w="2214"/>
        <w:gridCol w:w="2214"/>
      </w:tblGrid>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الثنائية</w:t>
            </w:r>
            <w:proofErr w:type="gramEnd"/>
            <w:r w:rsidRPr="00EF21D6">
              <w:rPr>
                <w:rFonts w:asciiTheme="minorBidi" w:hAnsiTheme="minorBidi"/>
                <w:sz w:val="28"/>
                <w:szCs w:val="28"/>
                <w:rtl/>
                <w:lang w:val="de-DE" w:bidi="ar-SY"/>
              </w:rPr>
              <w:t xml:space="preserve"> الزمنية الخاضعة للمقارنة</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bidi="ar-SY"/>
              </w:rPr>
              <w:t>Z</w:t>
            </w:r>
            <w:r w:rsidRPr="00EF21D6">
              <w:rPr>
                <w:rFonts w:asciiTheme="minorBidi" w:hAnsiTheme="minorBidi"/>
                <w:sz w:val="28"/>
                <w:szCs w:val="28"/>
                <w:rtl/>
              </w:rPr>
              <w:t xml:space="preserve"> المعيارية للفرق بين الرتب</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rPr>
              <w:t xml:space="preserve">قيمة </w:t>
            </w:r>
            <w:r w:rsidRPr="00EF21D6">
              <w:rPr>
                <w:rFonts w:asciiTheme="minorBidi" w:hAnsiTheme="minorBidi"/>
                <w:sz w:val="28"/>
                <w:szCs w:val="28"/>
                <w:lang w:val="de-DE"/>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-3.644</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lastRenderedPageBreak/>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-3.753</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-3.747</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-3.753</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-1.890</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.059</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-1.435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.151</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-2.111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.035</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-.816</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.414</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15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-1.342</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.180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bl>
    <w:p w:rsidR="00EF21D6" w:rsidRPr="00EF21D6" w:rsidRDefault="00EF21D6" w:rsidP="000F0DB2">
      <w:pPr>
        <w:bidi/>
        <w:spacing w:after="200" w:line="276" w:lineRule="auto"/>
        <w:rPr>
          <w:rFonts w:asciiTheme="minorBidi" w:hAnsiTheme="minorBidi"/>
          <w:sz w:val="28"/>
          <w:szCs w:val="28"/>
          <w:rtl/>
          <w:lang w:val="de-DE" w:bidi="ar-SY"/>
        </w:rPr>
      </w:pPr>
    </w:p>
    <w:p w:rsidR="00EF21D6" w:rsidRPr="00EF21D6" w:rsidRDefault="00EF21D6" w:rsidP="00DA7715">
      <w:pPr>
        <w:numPr>
          <w:ilvl w:val="1"/>
          <w:numId w:val="57"/>
        </w:numPr>
        <w:bidi/>
        <w:spacing w:after="200" w:line="276" w:lineRule="auto"/>
        <w:contextualSpacing/>
        <w:rPr>
          <w:rFonts w:asciiTheme="minorBidi" w:hAnsiTheme="minorBidi"/>
          <w:b/>
          <w:bCs/>
          <w:sz w:val="28"/>
          <w:szCs w:val="28"/>
          <w:rtl/>
          <w:lang w:val="de-DE" w:bidi="ar-SY"/>
        </w:rPr>
      </w:pPr>
      <w:proofErr w:type="gramStart"/>
      <w:r w:rsidRPr="00EF21D6">
        <w:rPr>
          <w:rFonts w:asciiTheme="minorBidi" w:hAnsiTheme="minorBidi"/>
          <w:b/>
          <w:bCs/>
          <w:sz w:val="28"/>
          <w:szCs w:val="28"/>
          <w:rtl/>
          <w:lang w:val="de-DE" w:bidi="ar-SY"/>
        </w:rPr>
        <w:t>نتائج</w:t>
      </w:r>
      <w:proofErr w:type="gramEnd"/>
      <w:r w:rsidRPr="00EF21D6">
        <w:rPr>
          <w:rFonts w:asciiTheme="minorBidi" w:hAnsiTheme="minorBidi"/>
          <w:b/>
          <w:bCs/>
          <w:sz w:val="28"/>
          <w:szCs w:val="28"/>
          <w:rtl/>
          <w:lang w:val="de-DE" w:bidi="ar-SY"/>
        </w:rPr>
        <w:t xml:space="preserve"> المجموعة الثانية:</w:t>
      </w:r>
    </w:p>
    <w:p w:rsidR="00EF21D6" w:rsidRPr="00EF21D6" w:rsidRDefault="00EF21D6" w:rsidP="00DA7715">
      <w:pPr>
        <w:numPr>
          <w:ilvl w:val="0"/>
          <w:numId w:val="59"/>
        </w:numPr>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 xml:space="preserve">دراسة تبدلات مشعر </w:t>
      </w:r>
      <w:r w:rsidRPr="00EF21D6">
        <w:rPr>
          <w:rFonts w:asciiTheme="minorBidi" w:hAnsiTheme="minorBidi"/>
          <w:b/>
          <w:bCs/>
          <w:sz w:val="28"/>
          <w:szCs w:val="28"/>
          <w:rtl/>
          <w:lang w:bidi="ar-SY"/>
        </w:rPr>
        <w:t>الحكة</w:t>
      </w:r>
      <w:r w:rsidRPr="00EF21D6">
        <w:rPr>
          <w:rFonts w:asciiTheme="minorBidi" w:hAnsiTheme="minorBidi"/>
          <w:b/>
          <w:bCs/>
          <w:sz w:val="28"/>
          <w:szCs w:val="28"/>
          <w:rtl/>
        </w:rPr>
        <w:t xml:space="preserve"> في المجموعة الثانية عبر الفترات الزمنية للدراسة</w:t>
      </w:r>
      <w:r w:rsidRPr="00EF21D6">
        <w:rPr>
          <w:rFonts w:asciiTheme="minorBidi" w:hAnsiTheme="minorBidi"/>
          <w:b/>
          <w:bCs/>
          <w:sz w:val="28"/>
          <w:szCs w:val="28"/>
        </w:rPr>
        <w:t>:</w:t>
      </w:r>
    </w:p>
    <w:p w:rsidR="00EF21D6" w:rsidRPr="00EF21D6" w:rsidRDefault="00EF21D6" w:rsidP="00EF21D6">
      <w:pPr>
        <w:bidi/>
        <w:spacing w:after="200" w:line="276" w:lineRule="auto"/>
        <w:ind w:left="360"/>
        <w:rPr>
          <w:rFonts w:asciiTheme="minorBidi" w:hAnsiTheme="minorBidi"/>
          <w:sz w:val="28"/>
          <w:szCs w:val="28"/>
          <w:rtl/>
        </w:rPr>
      </w:pPr>
      <w:r w:rsidRPr="00EF21D6">
        <w:rPr>
          <w:rFonts w:asciiTheme="minorBidi" w:hAnsiTheme="minorBidi"/>
          <w:sz w:val="28"/>
          <w:szCs w:val="28"/>
          <w:rtl/>
        </w:rPr>
        <w:t>يظهر الجدول رقم (</w:t>
      </w:r>
      <w:r w:rsidRPr="00EF21D6">
        <w:rPr>
          <w:rFonts w:asciiTheme="minorBidi" w:hAnsiTheme="minorBidi"/>
          <w:sz w:val="28"/>
          <w:szCs w:val="28"/>
        </w:rPr>
        <w:t>16</w:t>
      </w:r>
      <w:r w:rsidRPr="00EF21D6">
        <w:rPr>
          <w:rFonts w:asciiTheme="minorBidi" w:hAnsiTheme="minorBidi"/>
          <w:sz w:val="28"/>
          <w:szCs w:val="28"/>
          <w:rtl/>
        </w:rPr>
        <w:t xml:space="preserve">) توزع المرضى وفق مشعر الحكة وأيام المتابعة في المجموعة </w:t>
      </w:r>
      <w:proofErr w:type="gramStart"/>
      <w:r w:rsidRPr="00EF21D6">
        <w:rPr>
          <w:rFonts w:asciiTheme="minorBidi" w:hAnsiTheme="minorBidi"/>
          <w:sz w:val="28"/>
          <w:szCs w:val="28"/>
          <w:rtl/>
        </w:rPr>
        <w:t>الثانية :</w:t>
      </w:r>
      <w:proofErr w:type="gramEnd"/>
    </w:p>
    <w:tbl>
      <w:tblPr>
        <w:tblStyle w:val="a6"/>
        <w:tblW w:w="0" w:type="auto"/>
        <w:tblLook w:val="04A0" w:firstRow="1" w:lastRow="0" w:firstColumn="1" w:lastColumn="0" w:noHBand="0" w:noVBand="1"/>
      </w:tblPr>
      <w:tblGrid>
        <w:gridCol w:w="1338"/>
        <w:gridCol w:w="1162"/>
        <w:gridCol w:w="1338"/>
        <w:gridCol w:w="1162"/>
        <w:gridCol w:w="1338"/>
        <w:gridCol w:w="1162"/>
        <w:gridCol w:w="1742"/>
      </w:tblGrid>
      <w:tr w:rsidR="00EF21D6" w:rsidRPr="00EF21D6" w:rsidTr="00B02FEF">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درجة</w:t>
            </w:r>
            <w:proofErr w:type="gramEnd"/>
            <w:r w:rsidRPr="00EF21D6">
              <w:rPr>
                <w:rFonts w:asciiTheme="minorBidi" w:eastAsiaTheme="minorHAnsi" w:hAnsiTheme="minorBidi"/>
                <w:sz w:val="28"/>
                <w:szCs w:val="28"/>
                <w:rtl/>
              </w:rPr>
              <w:t xml:space="preserve"> مشعر الحكة</w:t>
            </w:r>
          </w:p>
        </w:tc>
      </w:tr>
      <w:tr w:rsidR="00EF21D6" w:rsidRPr="00EF21D6" w:rsidTr="00B02FEF">
        <w:trPr>
          <w:trHeight w:val="435"/>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
        </w:tc>
      </w:tr>
      <w:tr w:rsidR="00EF21D6" w:rsidRPr="00EF21D6" w:rsidTr="00B02FEF">
        <w:trPr>
          <w:trHeight w:val="765"/>
        </w:trPr>
        <w:tc>
          <w:tcPr>
            <w:tcW w:w="0" w:type="auto"/>
          </w:tcPr>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r w:rsidRPr="00EF21D6">
              <w:rPr>
                <w:rFonts w:asciiTheme="minorBidi" w:eastAsiaTheme="minorHAnsi" w:hAnsiTheme="minorBidi"/>
                <w:sz w:val="28"/>
                <w:szCs w:val="28"/>
              </w:rPr>
              <w:t>42.1%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57.9%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بدء الدراسة </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26.3%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63.2%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15.8%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68.4%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5</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26.3%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57.9%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15</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36.8%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7</w:t>
            </w:r>
          </w:p>
        </w:tc>
        <w:tc>
          <w:tcPr>
            <w:tcW w:w="0" w:type="auto"/>
          </w:tcPr>
          <w:p w:rsidR="00EF21D6" w:rsidRPr="00EF21D6" w:rsidRDefault="00EF21D6" w:rsidP="00EF21D6">
            <w:pPr>
              <w:autoSpaceDE w:val="0"/>
              <w:autoSpaceDN w:val="0"/>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47.4%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21</w:t>
            </w:r>
          </w:p>
        </w:tc>
      </w:tr>
    </w:tbl>
    <w:p w:rsidR="00EF21D6" w:rsidRPr="00EF21D6" w:rsidRDefault="00EF21D6" w:rsidP="00EF21D6">
      <w:pPr>
        <w:bidi/>
        <w:spacing w:after="200" w:line="276" w:lineRule="auto"/>
        <w:ind w:left="360"/>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lang w:val="de-DE" w:bidi="ar-SY"/>
        </w:rPr>
        <w:t xml:space="preserve">تم إجراء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وال</w:t>
      </w:r>
      <w:r w:rsidRPr="00EF21D6">
        <w:rPr>
          <w:rFonts w:asciiTheme="minorBidi" w:hAnsiTheme="minorBidi"/>
          <w:sz w:val="28"/>
          <w:szCs w:val="28"/>
          <w:rtl/>
          <w:lang w:val="de-DE" w:bidi="ar-SY"/>
        </w:rPr>
        <w:t xml:space="preserve">ذي يقارن متغيرات رتبية ضمن مجموعة واحدة عبر فترات متعددة. </w:t>
      </w:r>
      <w:proofErr w:type="gramStart"/>
      <w:r w:rsidRPr="00EF21D6">
        <w:rPr>
          <w:rFonts w:asciiTheme="minorBidi" w:hAnsiTheme="minorBidi"/>
          <w:sz w:val="28"/>
          <w:szCs w:val="28"/>
          <w:rtl/>
          <w:lang w:val="de-DE" w:bidi="ar-SY"/>
        </w:rPr>
        <w:t>بينت</w:t>
      </w:r>
      <w:proofErr w:type="gramEnd"/>
      <w:r w:rsidRPr="00EF21D6">
        <w:rPr>
          <w:rFonts w:asciiTheme="minorBidi" w:hAnsiTheme="minorBidi"/>
          <w:sz w:val="28"/>
          <w:szCs w:val="28"/>
          <w:rtl/>
          <w:lang w:val="de-DE" w:bidi="ar-SY"/>
        </w:rPr>
        <w:t xml:space="preserve"> نتائج هذا الاختبار وجود فوارق ذات دلالة إحصائية بين قيم المشعر عبر الفترات الزمنية، أي انخفضت قيم المشعر بشكل دال إحصائياً حيث </w:t>
      </w:r>
      <w:r w:rsidRPr="00EF21D6">
        <w:rPr>
          <w:rFonts w:asciiTheme="minorBidi" w:hAnsiTheme="minorBidi"/>
          <w:sz w:val="28"/>
          <w:szCs w:val="28"/>
          <w:lang w:bidi="ar-SY"/>
        </w:rPr>
        <w:t>P&lt;0.05</w:t>
      </w:r>
      <w:r w:rsidRPr="00EF21D6">
        <w:rPr>
          <w:rFonts w:asciiTheme="minorBidi" w:hAnsiTheme="minorBidi"/>
          <w:sz w:val="28"/>
          <w:szCs w:val="28"/>
          <w:rtl/>
          <w:lang w:bidi="ar-SY"/>
        </w:rPr>
        <w:t xml:space="preserve"> (</w:t>
      </w:r>
      <w:proofErr w:type="gramStart"/>
      <w:r w:rsidRPr="00EF21D6">
        <w:rPr>
          <w:rFonts w:asciiTheme="minorBidi" w:hAnsiTheme="minorBidi"/>
          <w:sz w:val="28"/>
          <w:szCs w:val="28"/>
          <w:rtl/>
          <w:lang w:bidi="ar-SY"/>
        </w:rPr>
        <w:t>الجدول</w:t>
      </w:r>
      <w:r w:rsidRPr="00EF21D6">
        <w:rPr>
          <w:rFonts w:asciiTheme="minorBidi" w:hAnsiTheme="minorBidi"/>
          <w:sz w:val="28"/>
          <w:szCs w:val="28"/>
          <w:lang w:bidi="ar-SY"/>
        </w:rPr>
        <w:t xml:space="preserve">17 </w:t>
      </w:r>
      <w:r w:rsidRPr="00EF21D6">
        <w:rPr>
          <w:rFonts w:asciiTheme="minorBidi" w:hAnsiTheme="minorBidi"/>
          <w:sz w:val="28"/>
          <w:szCs w:val="28"/>
          <w:rtl/>
        </w:rPr>
        <w:t>)</w:t>
      </w:r>
      <w:proofErr w:type="gramEnd"/>
      <w:r w:rsidRPr="00EF21D6">
        <w:rPr>
          <w:rFonts w:asciiTheme="minorBidi" w:hAnsiTheme="minorBidi"/>
          <w:sz w:val="28"/>
          <w:szCs w:val="28"/>
          <w:rtl/>
        </w:rPr>
        <w:t>.</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bidi="ar-SY"/>
        </w:rPr>
        <w:t>الجدول (</w:t>
      </w:r>
      <w:r w:rsidRPr="00EF21D6">
        <w:rPr>
          <w:rFonts w:asciiTheme="minorBidi" w:hAnsiTheme="minorBidi"/>
          <w:sz w:val="28"/>
          <w:szCs w:val="28"/>
          <w:lang w:bidi="ar-SY"/>
        </w:rPr>
        <w:t>17</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لمقارنة تبدلات مشعر </w:t>
      </w:r>
      <w:r w:rsidRPr="00EF21D6">
        <w:rPr>
          <w:rFonts w:asciiTheme="minorBidi" w:hAnsiTheme="minorBidi"/>
          <w:sz w:val="28"/>
          <w:szCs w:val="28"/>
          <w:rtl/>
          <w:lang w:bidi="ar-SY"/>
        </w:rPr>
        <w:t>الحكة</w:t>
      </w:r>
      <w:r w:rsidRPr="00EF21D6">
        <w:rPr>
          <w:rFonts w:asciiTheme="minorBidi" w:hAnsiTheme="minorBidi"/>
          <w:sz w:val="28"/>
          <w:szCs w:val="28"/>
          <w:rtl/>
        </w:rPr>
        <w:t xml:space="preserve"> ضمن المجموعة الثانية عبر الفترات الزمنية للدراسة</w:t>
      </w:r>
    </w:p>
    <w:tbl>
      <w:tblPr>
        <w:tblStyle w:val="a6"/>
        <w:bidiVisual/>
        <w:tblW w:w="0" w:type="auto"/>
        <w:jc w:val="center"/>
        <w:tblLook w:val="04A0" w:firstRow="1" w:lastRow="0" w:firstColumn="1" w:lastColumn="0" w:noHBand="0" w:noVBand="1"/>
      </w:tblPr>
      <w:tblGrid>
        <w:gridCol w:w="3517"/>
        <w:gridCol w:w="1231"/>
        <w:gridCol w:w="856"/>
        <w:gridCol w:w="856"/>
        <w:gridCol w:w="989"/>
        <w:gridCol w:w="989"/>
      </w:tblGrid>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lastRenderedPageBreak/>
              <w:t>الفترة</w:t>
            </w:r>
            <w:proofErr w:type="gramEnd"/>
            <w:r w:rsidRPr="00EF21D6">
              <w:rPr>
                <w:rFonts w:asciiTheme="minorBidi" w:hAnsiTheme="minorBidi"/>
                <w:sz w:val="28"/>
                <w:szCs w:val="28"/>
                <w:rtl/>
                <w:lang w:val="de-DE" w:bidi="ar-SY"/>
              </w:rPr>
              <w:t xml:space="preserve"> الزمنية</w:t>
            </w:r>
          </w:p>
        </w:tc>
        <w:tc>
          <w:tcPr>
            <w:tcW w:w="0" w:type="auto"/>
            <w:vAlign w:val="center"/>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lang w:bidi="ar-SY"/>
              </w:rPr>
              <w:t>بدء</w:t>
            </w:r>
            <w:proofErr w:type="gramEnd"/>
            <w:r w:rsidRPr="00EF21D6">
              <w:rPr>
                <w:rFonts w:asciiTheme="minorBidi" w:hAnsiTheme="minorBidi"/>
                <w:sz w:val="28"/>
                <w:szCs w:val="28"/>
                <w:rtl/>
                <w:lang w:bidi="ar-SY"/>
              </w:rPr>
              <w:t xml:space="preserve"> الدراسة</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5</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15</w:t>
            </w:r>
          </w:p>
        </w:tc>
        <w:tc>
          <w:tcPr>
            <w:tcW w:w="0" w:type="auto"/>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21</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متوسط</w:t>
            </w:r>
            <w:proofErr w:type="gramEnd"/>
            <w:r w:rsidRPr="00EF21D6">
              <w:rPr>
                <w:rFonts w:asciiTheme="minorBidi" w:hAnsiTheme="minorBidi"/>
                <w:sz w:val="28"/>
                <w:szCs w:val="28"/>
                <w:rtl/>
                <w:lang w:val="de-DE"/>
              </w:rPr>
              <w:t xml:space="preserve"> الرتب</w:t>
            </w:r>
          </w:p>
        </w:tc>
        <w:tc>
          <w:tcPr>
            <w:tcW w:w="0" w:type="auto"/>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4.81</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2.53</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2.25</w:t>
            </w:r>
          </w:p>
        </w:tc>
        <w:tc>
          <w:tcPr>
            <w:tcW w:w="0" w:type="auto"/>
            <w:vAlign w:val="center"/>
          </w:tcPr>
          <w:p w:rsidR="00EF21D6" w:rsidRPr="00EF21D6" w:rsidRDefault="00EF21D6" w:rsidP="00EF21D6">
            <w:pPr>
              <w:bidi/>
              <w:adjustRightInd w:val="0"/>
              <w:spacing w:line="320" w:lineRule="atLeast"/>
              <w:ind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2.56</w:t>
            </w:r>
          </w:p>
        </w:tc>
        <w:tc>
          <w:tcPr>
            <w:tcW w:w="0" w:type="auto"/>
            <w:vAlign w:val="center"/>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2.84</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val="de-DE" w:bidi="ar-SY"/>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0" w:type="auto"/>
            <w:gridSpan w:val="5"/>
            <w:vAlign w:val="center"/>
          </w:tcPr>
          <w:p w:rsidR="00EF21D6" w:rsidRPr="00EF21D6" w:rsidRDefault="00EF21D6" w:rsidP="00EF21D6">
            <w:pPr>
              <w:bidi/>
              <w:rPr>
                <w:rFonts w:asciiTheme="minorBidi" w:hAnsiTheme="minorBidi"/>
                <w:color w:val="000000"/>
                <w:sz w:val="28"/>
                <w:szCs w:val="28"/>
                <w:lang w:val="de-DE"/>
              </w:rPr>
            </w:pPr>
            <w:r w:rsidRPr="00EF21D6">
              <w:rPr>
                <w:rFonts w:asciiTheme="minorBidi" w:hAnsiTheme="minorBidi"/>
                <w:color w:val="000000"/>
                <w:sz w:val="28"/>
                <w:szCs w:val="28"/>
                <w:rtl/>
                <w:lang w:val="de-DE"/>
              </w:rPr>
              <w:t>0.0001</w:t>
            </w:r>
          </w:p>
        </w:tc>
      </w:tr>
      <w:tr w:rsidR="00EF21D6" w:rsidRPr="00EF21D6" w:rsidTr="00B02FEF">
        <w:trPr>
          <w:jc w:val="center"/>
        </w:trPr>
        <w:tc>
          <w:tcPr>
            <w:tcW w:w="0" w:type="auto"/>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 للتبدلات عبر الزمن</w:t>
            </w:r>
          </w:p>
        </w:tc>
        <w:tc>
          <w:tcPr>
            <w:tcW w:w="0" w:type="auto"/>
            <w:gridSpan w:val="5"/>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bl>
    <w:p w:rsidR="00EF21D6" w:rsidRPr="00EF21D6" w:rsidRDefault="00EF21D6" w:rsidP="00EF21D6">
      <w:pPr>
        <w:bidi/>
        <w:spacing w:after="200" w:line="276" w:lineRule="auto"/>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noProof/>
          <w:sz w:val="28"/>
          <w:szCs w:val="28"/>
        </w:rPr>
        <w:drawing>
          <wp:inline distT="0" distB="0" distL="0" distR="0" wp14:anchorId="67AA25C7" wp14:editId="057843A6">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rPr>
        <w:t xml:space="preserve">المخطط البياني رقم (7) يوضح تبدلات مشعر </w:t>
      </w:r>
      <w:r w:rsidRPr="00EF21D6">
        <w:rPr>
          <w:rFonts w:asciiTheme="minorBidi" w:hAnsiTheme="minorBidi"/>
          <w:sz w:val="28"/>
          <w:szCs w:val="28"/>
          <w:rtl/>
          <w:lang w:bidi="ar-SY"/>
        </w:rPr>
        <w:t>الحكة</w:t>
      </w:r>
      <w:r w:rsidRPr="00EF21D6">
        <w:rPr>
          <w:rFonts w:asciiTheme="minorBidi" w:hAnsiTheme="minorBidi"/>
          <w:sz w:val="28"/>
          <w:szCs w:val="28"/>
          <w:rtl/>
        </w:rPr>
        <w:t xml:space="preserve"> ضمن المجموعة الثانية عبر الفترات الزمنية للدراسة</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ولمعرفة أين تكمن الدلالة الإحصائية للتبدلات تم إجراء اختبار </w:t>
      </w:r>
      <w:r w:rsidRPr="00EF21D6">
        <w:rPr>
          <w:rFonts w:asciiTheme="minorBidi" w:hAnsiTheme="minorBidi"/>
          <w:sz w:val="28"/>
          <w:szCs w:val="28"/>
          <w:lang w:val="de-DE" w:bidi="ar-SY"/>
        </w:rPr>
        <w:t>Wilcoxon</w:t>
      </w:r>
      <w:r w:rsidRPr="00EF21D6">
        <w:rPr>
          <w:rFonts w:asciiTheme="minorBidi" w:hAnsiTheme="minorBidi"/>
          <w:sz w:val="28"/>
          <w:szCs w:val="28"/>
          <w:rtl/>
          <w:lang w:val="de-DE" w:bidi="ar-SY"/>
        </w:rPr>
        <w:t xml:space="preserve"> لمقارنة الثنائيات الزمنية. بينت نتائج هذا الاختبار ما يلي:</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p w:rsidR="00EF21D6" w:rsidRPr="00EF21D6" w:rsidRDefault="00EF21D6" w:rsidP="00EF21D6">
      <w:pPr>
        <w:bidi/>
        <w:spacing w:after="200" w:line="276" w:lineRule="auto"/>
        <w:rPr>
          <w:rFonts w:asciiTheme="minorBidi" w:hAnsiTheme="minorBidi"/>
          <w:sz w:val="28"/>
          <w:szCs w:val="28"/>
          <w:lang w:val="de-DE" w:bidi="ar-SY"/>
        </w:rPr>
      </w:pPr>
      <w:proofErr w:type="gramStart"/>
      <w:r w:rsidRPr="00EF21D6">
        <w:rPr>
          <w:rFonts w:asciiTheme="minorBidi" w:hAnsiTheme="minorBidi"/>
          <w:sz w:val="28"/>
          <w:szCs w:val="28"/>
          <w:rtl/>
          <w:lang w:val="de-DE" w:bidi="ar-SY"/>
        </w:rPr>
        <w:t>حيث</w:t>
      </w:r>
      <w:proofErr w:type="gramEnd"/>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P&lt;0.05</w:t>
      </w:r>
      <w:r w:rsidRPr="00EF21D6">
        <w:rPr>
          <w:rFonts w:asciiTheme="minorBidi" w:hAnsiTheme="minorBidi"/>
          <w:sz w:val="28"/>
          <w:szCs w:val="28"/>
          <w:rtl/>
        </w:rPr>
        <w:t xml:space="preserve"> (</w:t>
      </w:r>
      <w:proofErr w:type="gramStart"/>
      <w:r w:rsidRPr="00EF21D6">
        <w:rPr>
          <w:rFonts w:asciiTheme="minorBidi" w:hAnsiTheme="minorBidi"/>
          <w:sz w:val="28"/>
          <w:szCs w:val="28"/>
          <w:rtl/>
        </w:rPr>
        <w:t xml:space="preserve">الجدول  </w:t>
      </w:r>
      <w:r w:rsidRPr="00EF21D6">
        <w:rPr>
          <w:rFonts w:asciiTheme="minorBidi" w:hAnsiTheme="minorBidi"/>
          <w:sz w:val="28"/>
          <w:szCs w:val="28"/>
        </w:rPr>
        <w:t>18</w:t>
      </w:r>
      <w:proofErr w:type="gramEnd"/>
      <w:r w:rsidRPr="00EF21D6">
        <w:rPr>
          <w:rFonts w:asciiTheme="minorBidi" w:hAnsiTheme="minorBidi"/>
          <w:sz w:val="28"/>
          <w:szCs w:val="28"/>
          <w:rtl/>
        </w:rPr>
        <w:t xml:space="preserve">) </w:t>
      </w:r>
      <w:r w:rsidRPr="00EF21D6">
        <w:rPr>
          <w:rFonts w:asciiTheme="minorBidi" w:hAnsiTheme="minorBidi"/>
          <w:sz w:val="28"/>
          <w:szCs w:val="28"/>
          <w:rtl/>
          <w:lang w:val="de-DE" w:bidi="ar-SY"/>
        </w:rPr>
        <w:t>.</w:t>
      </w:r>
    </w:p>
    <w:p w:rsidR="00EF21D6" w:rsidRPr="00EF21D6" w:rsidRDefault="00EF21D6" w:rsidP="00EF21D6">
      <w:pPr>
        <w:bidi/>
        <w:spacing w:after="200" w:line="276" w:lineRule="auto"/>
        <w:rPr>
          <w:rFonts w:asciiTheme="minorBidi" w:hAnsiTheme="minorBidi"/>
          <w:sz w:val="28"/>
          <w:szCs w:val="28"/>
          <w:lang w:val="de-DE" w:bidi="ar-SY"/>
        </w:rPr>
      </w:pPr>
    </w:p>
    <w:p w:rsidR="00EF21D6" w:rsidRPr="00EF21D6" w:rsidRDefault="00EF21D6" w:rsidP="00EF21D6">
      <w:pPr>
        <w:bidi/>
        <w:spacing w:after="200" w:line="276" w:lineRule="auto"/>
        <w:rPr>
          <w:rFonts w:asciiTheme="minorBidi" w:hAnsiTheme="minorBidi"/>
          <w:sz w:val="28"/>
          <w:szCs w:val="28"/>
          <w:lang w:val="de-DE" w:bidi="ar-SY"/>
        </w:rPr>
      </w:pPr>
    </w:p>
    <w:p w:rsidR="00EF21D6" w:rsidRPr="00EF21D6" w:rsidRDefault="00EF21D6" w:rsidP="00EF21D6">
      <w:pPr>
        <w:bidi/>
        <w:spacing w:after="200" w:line="276" w:lineRule="auto"/>
        <w:rPr>
          <w:rFonts w:asciiTheme="minorBidi" w:hAnsiTheme="minorBidi"/>
          <w:sz w:val="28"/>
          <w:szCs w:val="28"/>
          <w:rtl/>
          <w:lang w:val="de-DE" w:bidi="ar-SY"/>
        </w:rPr>
      </w:pPr>
    </w:p>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lastRenderedPageBreak/>
        <w:t>الجدول (</w:t>
      </w:r>
      <w:r w:rsidRPr="00EF21D6">
        <w:rPr>
          <w:rFonts w:asciiTheme="minorBidi" w:hAnsiTheme="minorBidi"/>
          <w:sz w:val="28"/>
          <w:szCs w:val="28"/>
          <w:lang w:bidi="ar-SY"/>
        </w:rPr>
        <w:t>18</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Wilcoxon</w:t>
      </w:r>
      <w:r w:rsidRPr="00EF21D6">
        <w:rPr>
          <w:rFonts w:asciiTheme="minorBidi" w:hAnsiTheme="minorBidi"/>
          <w:sz w:val="28"/>
          <w:szCs w:val="28"/>
          <w:rtl/>
          <w:lang w:bidi="ar-SY"/>
        </w:rPr>
        <w:t xml:space="preserve"> الإحصائي لمقارنة الثنائيات الزمنية</w:t>
      </w:r>
      <w:r w:rsidRPr="00EF21D6">
        <w:rPr>
          <w:rFonts w:asciiTheme="minorBidi" w:hAnsiTheme="minorBidi"/>
          <w:sz w:val="28"/>
          <w:szCs w:val="28"/>
          <w:rtl/>
        </w:rPr>
        <w:t xml:space="preserve"> لمشعر </w:t>
      </w:r>
      <w:r w:rsidRPr="00EF21D6">
        <w:rPr>
          <w:rFonts w:asciiTheme="minorBidi" w:hAnsiTheme="minorBidi"/>
          <w:sz w:val="28"/>
          <w:szCs w:val="28"/>
          <w:rtl/>
          <w:lang w:bidi="ar-SY"/>
        </w:rPr>
        <w:t>شدة الحكة</w:t>
      </w:r>
      <w:r w:rsidRPr="00EF21D6">
        <w:rPr>
          <w:rFonts w:asciiTheme="minorBidi" w:hAnsiTheme="minorBidi"/>
          <w:sz w:val="28"/>
          <w:szCs w:val="28"/>
          <w:rtl/>
        </w:rPr>
        <w:t xml:space="preserve"> </w:t>
      </w:r>
      <w:r w:rsidRPr="00EF21D6">
        <w:rPr>
          <w:rFonts w:asciiTheme="minorBidi" w:hAnsiTheme="minorBidi"/>
          <w:sz w:val="28"/>
          <w:szCs w:val="28"/>
          <w:rtl/>
          <w:lang w:bidi="ar-SY"/>
        </w:rPr>
        <w:t>ضمن المجموعة الثانية</w:t>
      </w:r>
    </w:p>
    <w:tbl>
      <w:tblPr>
        <w:tblStyle w:val="a6"/>
        <w:bidiVisual/>
        <w:tblW w:w="0" w:type="auto"/>
        <w:tblLook w:val="04A0" w:firstRow="1" w:lastRow="0" w:firstColumn="1" w:lastColumn="0" w:noHBand="0" w:noVBand="1"/>
      </w:tblPr>
      <w:tblGrid>
        <w:gridCol w:w="2214"/>
        <w:gridCol w:w="2214"/>
        <w:gridCol w:w="2214"/>
        <w:gridCol w:w="2214"/>
      </w:tblGrid>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الثنائية</w:t>
            </w:r>
            <w:proofErr w:type="gramEnd"/>
            <w:r w:rsidRPr="00EF21D6">
              <w:rPr>
                <w:rFonts w:asciiTheme="minorBidi" w:hAnsiTheme="minorBidi"/>
                <w:sz w:val="28"/>
                <w:szCs w:val="28"/>
                <w:rtl/>
                <w:lang w:val="de-DE" w:bidi="ar-SY"/>
              </w:rPr>
              <w:t xml:space="preserve"> الزمنية الخاضعة للمقارنة</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bidi="ar-SY"/>
              </w:rPr>
              <w:t>Z</w:t>
            </w:r>
            <w:r w:rsidRPr="00EF21D6">
              <w:rPr>
                <w:rFonts w:asciiTheme="minorBidi" w:hAnsiTheme="minorBidi"/>
                <w:sz w:val="28"/>
                <w:szCs w:val="28"/>
                <w:rtl/>
              </w:rPr>
              <w:t xml:space="preserve"> المعيارية للفرق بين الرتب</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rPr>
              <w:t xml:space="preserve">قيمة </w:t>
            </w:r>
            <w:r w:rsidRPr="00EF21D6">
              <w:rPr>
                <w:rFonts w:asciiTheme="minorBidi" w:hAnsiTheme="minorBidi"/>
                <w:sz w:val="28"/>
                <w:szCs w:val="28"/>
                <w:lang w:val="de-DE"/>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-3.94</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-3.94</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-3.94</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-3.94</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15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bl>
    <w:p w:rsidR="00EF21D6" w:rsidRDefault="00EF21D6" w:rsidP="00EF21D6">
      <w:pPr>
        <w:bidi/>
        <w:spacing w:after="200" w:line="276" w:lineRule="auto"/>
        <w:rPr>
          <w:rFonts w:asciiTheme="minorBidi" w:hAnsiTheme="minorBidi"/>
          <w:sz w:val="28"/>
          <w:szCs w:val="28"/>
          <w:rtl/>
          <w:lang w:val="de-DE" w:bidi="ar-SY"/>
        </w:rPr>
      </w:pPr>
    </w:p>
    <w:p w:rsidR="000F0DB2" w:rsidRDefault="000F0DB2" w:rsidP="000F0DB2">
      <w:pPr>
        <w:bidi/>
        <w:spacing w:after="200" w:line="276" w:lineRule="auto"/>
        <w:rPr>
          <w:rFonts w:asciiTheme="minorBidi" w:hAnsiTheme="minorBidi"/>
          <w:sz w:val="28"/>
          <w:szCs w:val="28"/>
          <w:rtl/>
          <w:lang w:val="de-DE" w:bidi="ar-SY"/>
        </w:rPr>
      </w:pPr>
    </w:p>
    <w:p w:rsidR="000F0DB2" w:rsidRDefault="000F0DB2" w:rsidP="000F0DB2">
      <w:pPr>
        <w:bidi/>
        <w:spacing w:after="200" w:line="276" w:lineRule="auto"/>
        <w:rPr>
          <w:rFonts w:asciiTheme="minorBidi" w:hAnsiTheme="minorBidi"/>
          <w:sz w:val="28"/>
          <w:szCs w:val="28"/>
          <w:rtl/>
          <w:lang w:val="de-DE" w:bidi="ar-SY"/>
        </w:rPr>
      </w:pPr>
    </w:p>
    <w:p w:rsidR="000F0DB2" w:rsidRDefault="000F0DB2" w:rsidP="000F0DB2">
      <w:pPr>
        <w:bidi/>
        <w:spacing w:after="200" w:line="276" w:lineRule="auto"/>
        <w:rPr>
          <w:rFonts w:asciiTheme="minorBidi" w:hAnsiTheme="minorBidi"/>
          <w:sz w:val="28"/>
          <w:szCs w:val="28"/>
          <w:rtl/>
          <w:lang w:val="de-DE" w:bidi="ar-SY"/>
        </w:rPr>
      </w:pPr>
    </w:p>
    <w:p w:rsidR="000F0DB2" w:rsidRDefault="000F0DB2" w:rsidP="000F0DB2">
      <w:pPr>
        <w:bidi/>
        <w:spacing w:after="200" w:line="276" w:lineRule="auto"/>
        <w:rPr>
          <w:rFonts w:asciiTheme="minorBidi" w:hAnsiTheme="minorBidi"/>
          <w:sz w:val="28"/>
          <w:szCs w:val="28"/>
          <w:rtl/>
          <w:lang w:val="de-DE" w:bidi="ar-SY"/>
        </w:rPr>
      </w:pPr>
    </w:p>
    <w:p w:rsidR="000F0DB2" w:rsidRDefault="000F0DB2" w:rsidP="000F0DB2">
      <w:pPr>
        <w:bidi/>
        <w:spacing w:after="200" w:line="276" w:lineRule="auto"/>
        <w:rPr>
          <w:rFonts w:asciiTheme="minorBidi" w:hAnsiTheme="minorBidi"/>
          <w:sz w:val="28"/>
          <w:szCs w:val="28"/>
          <w:rtl/>
          <w:lang w:val="de-DE" w:bidi="ar-SY"/>
        </w:rPr>
      </w:pPr>
    </w:p>
    <w:p w:rsidR="000F0DB2" w:rsidRDefault="000F0DB2" w:rsidP="000F0DB2">
      <w:pPr>
        <w:bidi/>
        <w:spacing w:after="200" w:line="276" w:lineRule="auto"/>
        <w:rPr>
          <w:rFonts w:asciiTheme="minorBidi" w:hAnsiTheme="minorBidi"/>
          <w:sz w:val="28"/>
          <w:szCs w:val="28"/>
          <w:rtl/>
          <w:lang w:val="de-DE" w:bidi="ar-SY"/>
        </w:rPr>
      </w:pPr>
    </w:p>
    <w:p w:rsidR="000F0DB2" w:rsidRPr="00EF21D6" w:rsidRDefault="000F0DB2" w:rsidP="000F0DB2">
      <w:pPr>
        <w:bidi/>
        <w:spacing w:after="200" w:line="276" w:lineRule="auto"/>
        <w:rPr>
          <w:rFonts w:asciiTheme="minorBidi" w:hAnsiTheme="minorBidi"/>
          <w:sz w:val="28"/>
          <w:szCs w:val="28"/>
          <w:rtl/>
          <w:lang w:val="de-DE" w:bidi="ar-SY"/>
        </w:rPr>
      </w:pPr>
    </w:p>
    <w:p w:rsidR="00EF21D6" w:rsidRPr="00EF21D6" w:rsidRDefault="00EF21D6" w:rsidP="00DA7715">
      <w:pPr>
        <w:numPr>
          <w:ilvl w:val="0"/>
          <w:numId w:val="59"/>
        </w:numPr>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 xml:space="preserve">دراسة تبدلات مشعر </w:t>
      </w:r>
      <w:r w:rsidRPr="00EF21D6">
        <w:rPr>
          <w:rFonts w:asciiTheme="minorBidi" w:hAnsiTheme="minorBidi"/>
          <w:b/>
          <w:bCs/>
          <w:sz w:val="28"/>
          <w:szCs w:val="28"/>
          <w:rtl/>
          <w:lang w:bidi="ar-SY"/>
        </w:rPr>
        <w:t>مساحة الانتبارات</w:t>
      </w:r>
      <w:r w:rsidRPr="00EF21D6">
        <w:rPr>
          <w:rFonts w:asciiTheme="minorBidi" w:hAnsiTheme="minorBidi"/>
          <w:b/>
          <w:bCs/>
          <w:sz w:val="28"/>
          <w:szCs w:val="28"/>
          <w:rtl/>
        </w:rPr>
        <w:t xml:space="preserve"> في المجموعة الثانية عبر الفترات الزمنية للدراسة:</w:t>
      </w:r>
    </w:p>
    <w:p w:rsidR="000F0DB2" w:rsidRPr="00EF21D6" w:rsidRDefault="00EF21D6" w:rsidP="000F0DB2">
      <w:pPr>
        <w:bidi/>
        <w:spacing w:after="200" w:line="276" w:lineRule="auto"/>
        <w:ind w:left="360"/>
        <w:rPr>
          <w:rFonts w:asciiTheme="minorBidi" w:hAnsiTheme="minorBidi"/>
          <w:sz w:val="28"/>
          <w:szCs w:val="28"/>
          <w:rtl/>
        </w:rPr>
      </w:pPr>
      <w:r w:rsidRPr="00EF21D6">
        <w:rPr>
          <w:rFonts w:asciiTheme="minorBidi" w:hAnsiTheme="minorBidi"/>
          <w:sz w:val="28"/>
          <w:szCs w:val="28"/>
          <w:rtl/>
        </w:rPr>
        <w:t xml:space="preserve">يظهر الجدول رقم </w:t>
      </w:r>
      <w:r w:rsidRPr="00EF21D6">
        <w:rPr>
          <w:rFonts w:asciiTheme="minorBidi" w:hAnsiTheme="minorBidi"/>
          <w:sz w:val="28"/>
          <w:szCs w:val="28"/>
        </w:rPr>
        <w:t>19)</w:t>
      </w:r>
      <w:r w:rsidRPr="00EF21D6">
        <w:rPr>
          <w:rFonts w:asciiTheme="minorBidi" w:hAnsiTheme="minorBidi"/>
          <w:sz w:val="28"/>
          <w:szCs w:val="28"/>
          <w:rtl/>
        </w:rPr>
        <w:t xml:space="preserve"> </w:t>
      </w:r>
      <w:r w:rsidRPr="00EF21D6">
        <w:rPr>
          <w:rFonts w:asciiTheme="minorBidi" w:hAnsiTheme="minorBidi"/>
          <w:sz w:val="28"/>
          <w:szCs w:val="28"/>
        </w:rPr>
        <w:t>(</w:t>
      </w:r>
      <w:r w:rsidRPr="00EF21D6">
        <w:rPr>
          <w:rFonts w:asciiTheme="minorBidi" w:hAnsiTheme="minorBidi"/>
          <w:sz w:val="28"/>
          <w:szCs w:val="28"/>
          <w:rtl/>
        </w:rPr>
        <w:t xml:space="preserve"> توزع المرضى وفق مساحة الانتبارات و أيام المتابعة في المجموعة الثانية :</w:t>
      </w:r>
    </w:p>
    <w:tbl>
      <w:tblPr>
        <w:tblStyle w:val="a6"/>
        <w:tblW w:w="0" w:type="auto"/>
        <w:tblLook w:val="04A0" w:firstRow="1" w:lastRow="0" w:firstColumn="1" w:lastColumn="0" w:noHBand="0" w:noVBand="1"/>
      </w:tblPr>
      <w:tblGrid>
        <w:gridCol w:w="994"/>
        <w:gridCol w:w="881"/>
        <w:gridCol w:w="993"/>
        <w:gridCol w:w="881"/>
        <w:gridCol w:w="993"/>
        <w:gridCol w:w="881"/>
        <w:gridCol w:w="993"/>
        <w:gridCol w:w="881"/>
        <w:gridCol w:w="1745"/>
      </w:tblGrid>
      <w:tr w:rsidR="00EF21D6" w:rsidRPr="00EF21D6" w:rsidTr="00B02FEF">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3</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 xml:space="preserve">درجة مشعر </w:t>
            </w:r>
            <w:r w:rsidRPr="00EF21D6">
              <w:rPr>
                <w:rFonts w:asciiTheme="minorBidi" w:eastAsiaTheme="minorHAnsi" w:hAnsiTheme="minorBidi"/>
                <w:sz w:val="28"/>
                <w:szCs w:val="28"/>
                <w:rtl/>
              </w:rPr>
              <w:lastRenderedPageBreak/>
              <w:t>المساحة التي تغطيها الانتبارات</w:t>
            </w:r>
          </w:p>
        </w:tc>
      </w:tr>
      <w:tr w:rsidR="00EF21D6" w:rsidRPr="00EF21D6" w:rsidTr="00B02FEF">
        <w:trPr>
          <w:trHeight w:val="435"/>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lastRenderedPageBreak/>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
        </w:tc>
      </w:tr>
      <w:tr w:rsidR="00EF21D6" w:rsidRPr="00EF21D6" w:rsidTr="00B02FEF">
        <w:trPr>
          <w:trHeight w:val="765"/>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15.8%</w:t>
            </w:r>
          </w:p>
        </w:tc>
        <w:tc>
          <w:tcPr>
            <w:tcW w:w="0" w:type="auto"/>
          </w:tcPr>
          <w:p w:rsidR="00EF21D6" w:rsidRPr="00EF21D6" w:rsidRDefault="00EF21D6" w:rsidP="00EF21D6">
            <w:pPr>
              <w:autoSpaceDE w:val="0"/>
              <w:autoSpaceDN w:val="0"/>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31.6%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52.6%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بدء الدراسة </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5.3%</w:t>
            </w:r>
          </w:p>
        </w:tc>
        <w:tc>
          <w:tcPr>
            <w:tcW w:w="0" w:type="auto"/>
          </w:tcPr>
          <w:p w:rsidR="00EF21D6" w:rsidRPr="00EF21D6" w:rsidRDefault="00EF21D6" w:rsidP="00EF21D6">
            <w:pPr>
              <w:autoSpaceDE w:val="0"/>
              <w:autoSpaceDN w:val="0"/>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21.1%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63.2%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15.8%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68.4%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5</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26.3%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57.9%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15</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36.8%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47.4%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21</w:t>
            </w:r>
          </w:p>
        </w:tc>
      </w:tr>
    </w:tbl>
    <w:p w:rsidR="00EF21D6" w:rsidRPr="00EF21D6" w:rsidRDefault="00EF21D6" w:rsidP="00EF21D6">
      <w:pPr>
        <w:bidi/>
        <w:spacing w:after="200" w:line="276" w:lineRule="auto"/>
        <w:ind w:left="360"/>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lang w:val="de-DE" w:bidi="ar-SY"/>
        </w:rPr>
        <w:t xml:space="preserve">تم إجراء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وال</w:t>
      </w:r>
      <w:r w:rsidRPr="00EF21D6">
        <w:rPr>
          <w:rFonts w:asciiTheme="minorBidi" w:hAnsiTheme="minorBidi"/>
          <w:sz w:val="28"/>
          <w:szCs w:val="28"/>
          <w:rtl/>
          <w:lang w:val="de-DE" w:bidi="ar-SY"/>
        </w:rPr>
        <w:t xml:space="preserve">ذي يقارن متغيرات رتبية ضمن مجموعة واحدة عبر فترات متعددة. </w:t>
      </w:r>
      <w:proofErr w:type="gramStart"/>
      <w:r w:rsidRPr="00EF21D6">
        <w:rPr>
          <w:rFonts w:asciiTheme="minorBidi" w:hAnsiTheme="minorBidi"/>
          <w:sz w:val="28"/>
          <w:szCs w:val="28"/>
          <w:rtl/>
          <w:lang w:val="de-DE" w:bidi="ar-SY"/>
        </w:rPr>
        <w:t>بينت</w:t>
      </w:r>
      <w:proofErr w:type="gramEnd"/>
      <w:r w:rsidRPr="00EF21D6">
        <w:rPr>
          <w:rFonts w:asciiTheme="minorBidi" w:hAnsiTheme="minorBidi"/>
          <w:sz w:val="28"/>
          <w:szCs w:val="28"/>
          <w:rtl/>
          <w:lang w:val="de-DE" w:bidi="ar-SY"/>
        </w:rPr>
        <w:t xml:space="preserve"> نتائج هذا الاختبار وجود فوارق ذات دلالة إحصائية بين قيم المشعر عبر الفترات الزمنية، أي انخفضت قيم المشعر بشكل دال إحصائياً حيث </w:t>
      </w:r>
      <w:r w:rsidRPr="00EF21D6">
        <w:rPr>
          <w:rFonts w:asciiTheme="minorBidi" w:hAnsiTheme="minorBidi"/>
          <w:sz w:val="28"/>
          <w:szCs w:val="28"/>
          <w:lang w:bidi="ar-SY"/>
        </w:rPr>
        <w:t>P&lt;0.05</w:t>
      </w:r>
      <w:r w:rsidRPr="00EF21D6">
        <w:rPr>
          <w:rFonts w:asciiTheme="minorBidi" w:hAnsiTheme="minorBidi"/>
          <w:sz w:val="28"/>
          <w:szCs w:val="28"/>
          <w:rtl/>
          <w:lang w:bidi="ar-SY"/>
        </w:rPr>
        <w:t xml:space="preserve"> (</w:t>
      </w:r>
      <w:proofErr w:type="gramStart"/>
      <w:r w:rsidRPr="00EF21D6">
        <w:rPr>
          <w:rFonts w:asciiTheme="minorBidi" w:hAnsiTheme="minorBidi"/>
          <w:sz w:val="28"/>
          <w:szCs w:val="28"/>
          <w:rtl/>
          <w:lang w:bidi="ar-SY"/>
        </w:rPr>
        <w:t>الجدول</w:t>
      </w:r>
      <w:r w:rsidRPr="00EF21D6">
        <w:rPr>
          <w:rFonts w:asciiTheme="minorBidi" w:hAnsiTheme="minorBidi"/>
          <w:sz w:val="28"/>
          <w:szCs w:val="28"/>
          <w:lang w:bidi="ar-SY"/>
        </w:rPr>
        <w:t xml:space="preserve">20 </w:t>
      </w:r>
      <w:r w:rsidRPr="00EF21D6">
        <w:rPr>
          <w:rFonts w:asciiTheme="minorBidi" w:hAnsiTheme="minorBidi"/>
          <w:sz w:val="28"/>
          <w:szCs w:val="28"/>
          <w:rtl/>
        </w:rPr>
        <w:t>)</w:t>
      </w:r>
      <w:proofErr w:type="gramEnd"/>
      <w:r w:rsidRPr="00EF21D6">
        <w:rPr>
          <w:rFonts w:asciiTheme="minorBidi" w:hAnsiTheme="minorBidi"/>
          <w:sz w:val="28"/>
          <w:szCs w:val="28"/>
          <w:rtl/>
        </w:rPr>
        <w:t>.</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bidi="ar-SY"/>
        </w:rPr>
        <w:t>الجدول (</w:t>
      </w:r>
      <w:r w:rsidRPr="00EF21D6">
        <w:rPr>
          <w:rFonts w:asciiTheme="minorBidi" w:hAnsiTheme="minorBidi"/>
          <w:sz w:val="28"/>
          <w:szCs w:val="28"/>
          <w:lang w:bidi="ar-SY"/>
        </w:rPr>
        <w:t>20</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لمقارنة تبدلات مشعر </w:t>
      </w:r>
      <w:r w:rsidRPr="00EF21D6">
        <w:rPr>
          <w:rFonts w:asciiTheme="minorBidi" w:hAnsiTheme="minorBidi"/>
          <w:sz w:val="28"/>
          <w:szCs w:val="28"/>
          <w:rtl/>
          <w:lang w:bidi="ar-SY"/>
        </w:rPr>
        <w:t>مساحة الانتبارات</w:t>
      </w:r>
      <w:r w:rsidRPr="00EF21D6">
        <w:rPr>
          <w:rFonts w:asciiTheme="minorBidi" w:hAnsiTheme="minorBidi"/>
          <w:sz w:val="28"/>
          <w:szCs w:val="28"/>
          <w:rtl/>
        </w:rPr>
        <w:t xml:space="preserve"> ضمن المجموعة الثانية عبر الفترات الزمنية للدراسة</w:t>
      </w:r>
    </w:p>
    <w:tbl>
      <w:tblPr>
        <w:tblStyle w:val="a6"/>
        <w:bidiVisual/>
        <w:tblW w:w="0" w:type="auto"/>
        <w:tblLook w:val="04A0" w:firstRow="1" w:lastRow="0" w:firstColumn="1" w:lastColumn="0" w:noHBand="0" w:noVBand="1"/>
      </w:tblPr>
      <w:tblGrid>
        <w:gridCol w:w="3517"/>
        <w:gridCol w:w="1231"/>
        <w:gridCol w:w="856"/>
        <w:gridCol w:w="856"/>
        <w:gridCol w:w="989"/>
        <w:gridCol w:w="989"/>
      </w:tblGrid>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الفترة</w:t>
            </w:r>
            <w:proofErr w:type="gramEnd"/>
            <w:r w:rsidRPr="00EF21D6">
              <w:rPr>
                <w:rFonts w:asciiTheme="minorBidi" w:hAnsiTheme="minorBidi"/>
                <w:sz w:val="28"/>
                <w:szCs w:val="28"/>
                <w:rtl/>
                <w:lang w:val="de-DE" w:bidi="ar-SY"/>
              </w:rPr>
              <w:t xml:space="preserve"> الزمنية</w:t>
            </w:r>
          </w:p>
        </w:tc>
        <w:tc>
          <w:tcPr>
            <w:tcW w:w="0" w:type="auto"/>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lang w:bidi="ar-SY"/>
              </w:rPr>
              <w:t>بدء</w:t>
            </w:r>
            <w:proofErr w:type="gramEnd"/>
            <w:r w:rsidRPr="00EF21D6">
              <w:rPr>
                <w:rFonts w:asciiTheme="minorBidi" w:hAnsiTheme="minorBidi"/>
                <w:sz w:val="28"/>
                <w:szCs w:val="28"/>
                <w:rtl/>
                <w:lang w:bidi="ar-SY"/>
              </w:rPr>
              <w:t xml:space="preserve"> الدراسة</w:t>
            </w:r>
          </w:p>
        </w:tc>
        <w:tc>
          <w:tcPr>
            <w:tcW w:w="0" w:type="auto"/>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w:t>
            </w:r>
          </w:p>
        </w:tc>
        <w:tc>
          <w:tcPr>
            <w:tcW w:w="0" w:type="auto"/>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5</w:t>
            </w:r>
          </w:p>
        </w:tc>
        <w:tc>
          <w:tcPr>
            <w:tcW w:w="0" w:type="auto"/>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15</w:t>
            </w:r>
          </w:p>
        </w:tc>
        <w:tc>
          <w:tcPr>
            <w:tcW w:w="0" w:type="auto"/>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21</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متوسط</w:t>
            </w:r>
            <w:proofErr w:type="gramEnd"/>
            <w:r w:rsidRPr="00EF21D6">
              <w:rPr>
                <w:rFonts w:asciiTheme="minorBidi" w:hAnsiTheme="minorBidi"/>
                <w:sz w:val="28"/>
                <w:szCs w:val="28"/>
                <w:rtl/>
                <w:lang w:val="de-DE"/>
              </w:rPr>
              <w:t xml:space="preserve"> الرتب</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lang w:val="de-DE" w:bidi="ar-SY"/>
              </w:rPr>
            </w:pPr>
            <w:r w:rsidRPr="00EF21D6">
              <w:rPr>
                <w:rFonts w:asciiTheme="minorBidi" w:eastAsiaTheme="minorHAnsi" w:hAnsiTheme="minorBidi"/>
                <w:color w:val="000000"/>
                <w:sz w:val="28"/>
                <w:szCs w:val="28"/>
                <w:lang w:val="de-DE" w:bidi="ar-SY"/>
              </w:rPr>
              <w:t>4.78</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2.63</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2.22</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2.53</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2.84</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val="de-DE" w:bidi="ar-SY"/>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0" w:type="auto"/>
            <w:gridSpan w:val="5"/>
          </w:tcPr>
          <w:p w:rsidR="00EF21D6" w:rsidRPr="00EF21D6" w:rsidRDefault="00EF21D6" w:rsidP="00EF21D6">
            <w:pPr>
              <w:bidi/>
              <w:rPr>
                <w:rFonts w:asciiTheme="minorBidi" w:hAnsiTheme="minorBidi"/>
                <w:color w:val="000000"/>
                <w:sz w:val="28"/>
                <w:szCs w:val="28"/>
                <w:lang w:val="de-DE"/>
              </w:rPr>
            </w:pPr>
            <w:r w:rsidRPr="00EF21D6">
              <w:rPr>
                <w:rFonts w:asciiTheme="minorBidi" w:hAnsiTheme="minorBidi"/>
                <w:color w:val="000000"/>
                <w:sz w:val="28"/>
                <w:szCs w:val="28"/>
                <w:rtl/>
                <w:lang w:val="de-DE"/>
              </w:rPr>
              <w:t>0.0001</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 للتبدلات عبر الزمن</w:t>
            </w:r>
          </w:p>
        </w:tc>
        <w:tc>
          <w:tcPr>
            <w:tcW w:w="0" w:type="auto"/>
            <w:gridSpan w:val="5"/>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bl>
    <w:p w:rsidR="00EF21D6" w:rsidRPr="00EF21D6" w:rsidRDefault="00EF21D6" w:rsidP="00EF21D6">
      <w:pPr>
        <w:bidi/>
        <w:spacing w:after="200" w:line="276" w:lineRule="auto"/>
        <w:rPr>
          <w:rFonts w:asciiTheme="minorBidi" w:hAnsiTheme="minorBidi"/>
          <w:sz w:val="28"/>
          <w:szCs w:val="28"/>
          <w:rtl/>
        </w:rPr>
      </w:pPr>
    </w:p>
    <w:p w:rsidR="00EF21D6" w:rsidRPr="00EF21D6" w:rsidRDefault="00EF21D6" w:rsidP="00EF21D6">
      <w:pPr>
        <w:tabs>
          <w:tab w:val="left" w:pos="1365"/>
        </w:tabs>
        <w:bidi/>
        <w:spacing w:after="200" w:line="276" w:lineRule="auto"/>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noProof/>
          <w:sz w:val="28"/>
          <w:szCs w:val="28"/>
        </w:rPr>
        <w:lastRenderedPageBreak/>
        <w:drawing>
          <wp:inline distT="0" distB="0" distL="0" distR="0" wp14:anchorId="71C7F08C" wp14:editId="1E64225F">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rPr>
        <w:t xml:space="preserve">المخطط البياني رقم (8) يوضح تبدلات مشعر </w:t>
      </w:r>
      <w:r w:rsidRPr="00EF21D6">
        <w:rPr>
          <w:rFonts w:asciiTheme="minorBidi" w:hAnsiTheme="minorBidi"/>
          <w:sz w:val="28"/>
          <w:szCs w:val="28"/>
          <w:rtl/>
          <w:lang w:bidi="ar-SY"/>
        </w:rPr>
        <w:t>مساحة الانتبارات</w:t>
      </w:r>
      <w:r w:rsidRPr="00EF21D6">
        <w:rPr>
          <w:rFonts w:asciiTheme="minorBidi" w:hAnsiTheme="minorBidi"/>
          <w:sz w:val="28"/>
          <w:szCs w:val="28"/>
          <w:rtl/>
        </w:rPr>
        <w:t xml:space="preserve"> ضمن المجموعة الثانية عبر الفترات الزمنية للدراسة.</w:t>
      </w:r>
    </w:p>
    <w:p w:rsidR="00EF21D6" w:rsidRPr="00EF21D6" w:rsidRDefault="00EF21D6" w:rsidP="00EF21D6">
      <w:pPr>
        <w:bidi/>
        <w:spacing w:after="200" w:line="276" w:lineRule="auto"/>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ولمعرفة أين تكمن الدلالة الإحصائية للتبدلات تم إجراء اختبار </w:t>
      </w:r>
      <w:r w:rsidRPr="00EF21D6">
        <w:rPr>
          <w:rFonts w:asciiTheme="minorBidi" w:hAnsiTheme="minorBidi"/>
          <w:sz w:val="28"/>
          <w:szCs w:val="28"/>
          <w:lang w:val="de-DE" w:bidi="ar-SY"/>
        </w:rPr>
        <w:t>Wilcoxon</w:t>
      </w:r>
      <w:r w:rsidRPr="00EF21D6">
        <w:rPr>
          <w:rFonts w:asciiTheme="minorBidi" w:hAnsiTheme="minorBidi"/>
          <w:sz w:val="28"/>
          <w:szCs w:val="28"/>
          <w:rtl/>
          <w:lang w:val="de-DE" w:bidi="ar-SY"/>
        </w:rPr>
        <w:t xml:space="preserve"> لمقارنة الثنائيات الزمنية. بينت نتائج هذا الاختبار ما يلي:</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p w:rsidR="00EF21D6" w:rsidRPr="00EF21D6" w:rsidRDefault="00EF21D6" w:rsidP="00EF21D6">
      <w:pPr>
        <w:bidi/>
        <w:spacing w:after="200" w:line="276" w:lineRule="auto"/>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p w:rsidR="00EF21D6" w:rsidRPr="00EF21D6" w:rsidRDefault="00EF21D6" w:rsidP="00EF21D6">
      <w:pPr>
        <w:bidi/>
        <w:spacing w:after="200" w:line="276" w:lineRule="auto"/>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حيث</w:t>
      </w:r>
      <w:proofErr w:type="gramEnd"/>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P&lt;0.</w:t>
      </w:r>
      <w:proofErr w:type="gramStart"/>
      <w:r w:rsidRPr="00EF21D6">
        <w:rPr>
          <w:rFonts w:asciiTheme="minorBidi" w:hAnsiTheme="minorBidi"/>
          <w:sz w:val="28"/>
          <w:szCs w:val="28"/>
          <w:lang w:bidi="ar-SY"/>
        </w:rPr>
        <w:t>05</w:t>
      </w:r>
      <w:r w:rsidRPr="00EF21D6">
        <w:rPr>
          <w:rFonts w:asciiTheme="minorBidi" w:hAnsiTheme="minorBidi"/>
          <w:sz w:val="28"/>
          <w:szCs w:val="28"/>
          <w:rtl/>
        </w:rPr>
        <w:t xml:space="preserve"> (الجدول</w:t>
      </w:r>
      <w:r w:rsidRPr="00EF21D6">
        <w:rPr>
          <w:rFonts w:asciiTheme="minorBidi" w:hAnsiTheme="minorBidi"/>
          <w:sz w:val="28"/>
          <w:szCs w:val="28"/>
        </w:rPr>
        <w:t>21</w:t>
      </w:r>
      <w:r w:rsidRPr="00EF21D6">
        <w:rPr>
          <w:rFonts w:asciiTheme="minorBidi" w:hAnsiTheme="minorBidi"/>
          <w:sz w:val="28"/>
          <w:szCs w:val="28"/>
          <w:rtl/>
        </w:rPr>
        <w:t>).</w:t>
      </w:r>
      <w:proofErr w:type="gramEnd"/>
    </w:p>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الجدول (</w:t>
      </w:r>
      <w:r w:rsidRPr="00EF21D6">
        <w:rPr>
          <w:rFonts w:asciiTheme="minorBidi" w:hAnsiTheme="minorBidi"/>
          <w:sz w:val="28"/>
          <w:szCs w:val="28"/>
          <w:lang w:bidi="ar-SY"/>
        </w:rPr>
        <w:t>21</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Wilcoxon</w:t>
      </w:r>
      <w:r w:rsidRPr="00EF21D6">
        <w:rPr>
          <w:rFonts w:asciiTheme="minorBidi" w:hAnsiTheme="minorBidi"/>
          <w:sz w:val="28"/>
          <w:szCs w:val="28"/>
          <w:rtl/>
          <w:lang w:bidi="ar-SY"/>
        </w:rPr>
        <w:t xml:space="preserve"> الإحصائي لمقارنة الثنائيات الزمنية</w:t>
      </w:r>
      <w:r w:rsidRPr="00EF21D6">
        <w:rPr>
          <w:rFonts w:asciiTheme="minorBidi" w:hAnsiTheme="minorBidi"/>
          <w:sz w:val="28"/>
          <w:szCs w:val="28"/>
          <w:rtl/>
        </w:rPr>
        <w:t xml:space="preserve"> لمشعر </w:t>
      </w:r>
      <w:r w:rsidRPr="00EF21D6">
        <w:rPr>
          <w:rFonts w:asciiTheme="minorBidi" w:hAnsiTheme="minorBidi"/>
          <w:sz w:val="28"/>
          <w:szCs w:val="28"/>
          <w:rtl/>
          <w:lang w:bidi="ar-SY"/>
        </w:rPr>
        <w:t>مساحة الانتبارات</w:t>
      </w:r>
      <w:r w:rsidRPr="00EF21D6">
        <w:rPr>
          <w:rFonts w:asciiTheme="minorBidi" w:hAnsiTheme="minorBidi"/>
          <w:sz w:val="28"/>
          <w:szCs w:val="28"/>
          <w:rtl/>
        </w:rPr>
        <w:t xml:space="preserve"> </w:t>
      </w:r>
      <w:r w:rsidRPr="00EF21D6">
        <w:rPr>
          <w:rFonts w:asciiTheme="minorBidi" w:hAnsiTheme="minorBidi"/>
          <w:sz w:val="28"/>
          <w:szCs w:val="28"/>
          <w:rtl/>
          <w:lang w:bidi="ar-SY"/>
        </w:rPr>
        <w:t>ضمن المجموعة الثانية</w:t>
      </w:r>
    </w:p>
    <w:tbl>
      <w:tblPr>
        <w:tblStyle w:val="a6"/>
        <w:bidiVisual/>
        <w:tblW w:w="0" w:type="auto"/>
        <w:tblLook w:val="04A0" w:firstRow="1" w:lastRow="0" w:firstColumn="1" w:lastColumn="0" w:noHBand="0" w:noVBand="1"/>
      </w:tblPr>
      <w:tblGrid>
        <w:gridCol w:w="2214"/>
        <w:gridCol w:w="2214"/>
        <w:gridCol w:w="2214"/>
        <w:gridCol w:w="2214"/>
      </w:tblGrid>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الثنائية</w:t>
            </w:r>
            <w:proofErr w:type="gramEnd"/>
            <w:r w:rsidRPr="00EF21D6">
              <w:rPr>
                <w:rFonts w:asciiTheme="minorBidi" w:hAnsiTheme="minorBidi"/>
                <w:sz w:val="28"/>
                <w:szCs w:val="28"/>
                <w:rtl/>
                <w:lang w:val="de-DE" w:bidi="ar-SY"/>
              </w:rPr>
              <w:t xml:space="preserve"> الزمنية الخاضعة للمقارنة</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bidi="ar-SY"/>
              </w:rPr>
              <w:t>Z</w:t>
            </w:r>
            <w:r w:rsidRPr="00EF21D6">
              <w:rPr>
                <w:rFonts w:asciiTheme="minorBidi" w:hAnsiTheme="minorBidi"/>
                <w:sz w:val="28"/>
                <w:szCs w:val="28"/>
                <w:rtl/>
              </w:rPr>
              <w:t xml:space="preserve"> المعيارية للفرق بين الرتب</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rPr>
              <w:t xml:space="preserve">قيمة </w:t>
            </w:r>
            <w:r w:rsidRPr="00EF21D6">
              <w:rPr>
                <w:rFonts w:asciiTheme="minorBidi" w:hAnsiTheme="minorBidi"/>
                <w:sz w:val="28"/>
                <w:szCs w:val="28"/>
                <w:lang w:val="de-DE"/>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-3.93</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-3.93</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lastRenderedPageBreak/>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-3.93</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-3.93</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0.0001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15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tcPr>
          <w:p w:rsidR="00EF21D6" w:rsidRPr="00EF21D6" w:rsidRDefault="00EF21D6" w:rsidP="00EF21D6">
            <w:pPr>
              <w:rPr>
                <w:rFonts w:asciiTheme="minorBidi" w:hAnsiTheme="minorBidi"/>
                <w:sz w:val="28"/>
                <w:szCs w:val="28"/>
              </w:rPr>
            </w:pPr>
            <w:r w:rsidRPr="00EF21D6">
              <w:rPr>
                <w:rFonts w:asciiTheme="minorBidi" w:hAnsiTheme="minorBidi"/>
                <w:sz w:val="28"/>
                <w:szCs w:val="28"/>
                <w:rtl/>
                <w:lang w:val="de-DE" w:bidi="ar-SY"/>
              </w:rPr>
              <w:t>0.0001</w:t>
            </w:r>
          </w:p>
        </w:tc>
        <w:tc>
          <w:tcPr>
            <w:tcW w:w="2214" w:type="dxa"/>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1.00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bl>
    <w:p w:rsidR="00EF21D6" w:rsidRDefault="00EF21D6" w:rsidP="00EF21D6">
      <w:pPr>
        <w:bidi/>
        <w:spacing w:after="200" w:line="276" w:lineRule="auto"/>
        <w:rPr>
          <w:rFonts w:asciiTheme="minorBidi" w:hAnsiTheme="minorBidi"/>
          <w:sz w:val="28"/>
          <w:szCs w:val="28"/>
          <w:rtl/>
          <w:lang w:val="de-DE" w:bidi="ar-SY"/>
        </w:rPr>
      </w:pPr>
    </w:p>
    <w:p w:rsidR="000F0DB2" w:rsidRDefault="000F0DB2" w:rsidP="000F0DB2">
      <w:pPr>
        <w:bidi/>
        <w:spacing w:after="200" w:line="276" w:lineRule="auto"/>
        <w:rPr>
          <w:rFonts w:asciiTheme="minorBidi" w:hAnsiTheme="minorBidi"/>
          <w:sz w:val="28"/>
          <w:szCs w:val="28"/>
          <w:rtl/>
          <w:lang w:val="de-DE" w:bidi="ar-SY"/>
        </w:rPr>
      </w:pPr>
    </w:p>
    <w:p w:rsidR="000F0DB2" w:rsidRDefault="000F0DB2" w:rsidP="000F0DB2">
      <w:pPr>
        <w:bidi/>
        <w:spacing w:after="200" w:line="276" w:lineRule="auto"/>
        <w:rPr>
          <w:rFonts w:asciiTheme="minorBidi" w:hAnsiTheme="minorBidi"/>
          <w:sz w:val="28"/>
          <w:szCs w:val="28"/>
          <w:rtl/>
          <w:lang w:val="de-DE" w:bidi="ar-SY"/>
        </w:rPr>
      </w:pPr>
    </w:p>
    <w:p w:rsidR="000F0DB2" w:rsidRPr="00EF21D6" w:rsidRDefault="000F0DB2" w:rsidP="000F0DB2">
      <w:pPr>
        <w:bidi/>
        <w:spacing w:after="200" w:line="276" w:lineRule="auto"/>
        <w:rPr>
          <w:rFonts w:asciiTheme="minorBidi" w:hAnsiTheme="minorBidi"/>
          <w:sz w:val="28"/>
          <w:szCs w:val="28"/>
          <w:rtl/>
          <w:lang w:val="de-DE" w:bidi="ar-SY"/>
        </w:rPr>
      </w:pPr>
    </w:p>
    <w:p w:rsidR="00EF21D6" w:rsidRPr="00EF21D6" w:rsidRDefault="00EF21D6" w:rsidP="00DA7715">
      <w:pPr>
        <w:numPr>
          <w:ilvl w:val="0"/>
          <w:numId w:val="59"/>
        </w:numPr>
        <w:bidi/>
        <w:spacing w:after="200" w:line="276" w:lineRule="auto"/>
        <w:contextualSpacing/>
        <w:rPr>
          <w:rFonts w:asciiTheme="minorBidi" w:hAnsiTheme="minorBidi"/>
          <w:b/>
          <w:bCs/>
          <w:sz w:val="28"/>
          <w:szCs w:val="28"/>
          <w:lang w:val="de-DE" w:bidi="ar-SY"/>
        </w:rPr>
      </w:pPr>
      <w:r w:rsidRPr="00EF21D6">
        <w:rPr>
          <w:rFonts w:asciiTheme="minorBidi" w:hAnsiTheme="minorBidi"/>
          <w:b/>
          <w:bCs/>
          <w:sz w:val="28"/>
          <w:szCs w:val="28"/>
          <w:rtl/>
          <w:lang w:val="de-DE" w:bidi="ar-SY"/>
        </w:rPr>
        <w:t>دراسة تبدلات المشعر المركب في المجموعة الثانية عبر الفترات الزمنية للدراسة:</w:t>
      </w:r>
    </w:p>
    <w:p w:rsidR="000F0DB2" w:rsidRDefault="00EF21D6" w:rsidP="000F0DB2">
      <w:pPr>
        <w:bidi/>
        <w:spacing w:after="200" w:line="276" w:lineRule="auto"/>
        <w:contextualSpacing/>
        <w:rPr>
          <w:rFonts w:asciiTheme="minorBidi" w:hAnsiTheme="minorBidi"/>
          <w:sz w:val="28"/>
          <w:szCs w:val="28"/>
          <w:rtl/>
          <w:lang w:val="de-DE" w:bidi="ar-SY"/>
        </w:rPr>
      </w:pPr>
      <w:r w:rsidRPr="00EF21D6">
        <w:rPr>
          <w:rFonts w:asciiTheme="minorBidi" w:hAnsiTheme="minorBidi"/>
          <w:sz w:val="28"/>
          <w:szCs w:val="28"/>
          <w:rtl/>
          <w:lang w:val="de-DE" w:bidi="ar-SY"/>
        </w:rPr>
        <w:t xml:space="preserve">يظهر الجدول رقم </w:t>
      </w:r>
      <w:proofErr w:type="gramStart"/>
      <w:r w:rsidRPr="00EF21D6">
        <w:rPr>
          <w:rFonts w:asciiTheme="minorBidi" w:hAnsiTheme="minorBidi"/>
          <w:sz w:val="28"/>
          <w:szCs w:val="28"/>
          <w:rtl/>
          <w:lang w:val="de-DE" w:bidi="ar-SY"/>
        </w:rPr>
        <w:t>(</w:t>
      </w:r>
      <w:r w:rsidRPr="00EF21D6">
        <w:rPr>
          <w:rFonts w:asciiTheme="minorBidi" w:hAnsiTheme="minorBidi"/>
          <w:sz w:val="28"/>
          <w:szCs w:val="28"/>
          <w:rtl/>
          <w:lang w:bidi="ar-SY"/>
        </w:rPr>
        <w:t>2</w:t>
      </w:r>
      <w:r w:rsidRPr="00EF21D6">
        <w:rPr>
          <w:rFonts w:asciiTheme="minorBidi" w:hAnsiTheme="minorBidi"/>
          <w:sz w:val="28"/>
          <w:szCs w:val="28"/>
          <w:lang w:bidi="ar-SY"/>
        </w:rPr>
        <w:t>2</w:t>
      </w:r>
      <w:r w:rsidRPr="00EF21D6">
        <w:rPr>
          <w:rFonts w:asciiTheme="minorBidi" w:hAnsiTheme="minorBidi"/>
          <w:sz w:val="28"/>
          <w:szCs w:val="28"/>
          <w:rtl/>
        </w:rPr>
        <w:t xml:space="preserve">) </w:t>
      </w:r>
      <w:r w:rsidRPr="00EF21D6">
        <w:rPr>
          <w:rFonts w:asciiTheme="minorBidi" w:hAnsiTheme="minorBidi"/>
          <w:sz w:val="28"/>
          <w:szCs w:val="28"/>
          <w:rtl/>
          <w:lang w:val="de-DE" w:bidi="ar-SY"/>
        </w:rPr>
        <w:t xml:space="preserve"> توزع</w:t>
      </w:r>
      <w:proofErr w:type="gramEnd"/>
      <w:r w:rsidRPr="00EF21D6">
        <w:rPr>
          <w:rFonts w:asciiTheme="minorBidi" w:hAnsiTheme="minorBidi"/>
          <w:sz w:val="28"/>
          <w:szCs w:val="28"/>
          <w:rtl/>
          <w:lang w:val="de-DE" w:bidi="ar-SY"/>
        </w:rPr>
        <w:t xml:space="preserve"> المرضى وفق درجة المشعر المركب وأيام المتابعة في المجموعة الثانية :</w:t>
      </w:r>
    </w:p>
    <w:p w:rsidR="000F0DB2" w:rsidRDefault="000F0DB2" w:rsidP="000F0DB2">
      <w:pPr>
        <w:bidi/>
        <w:spacing w:after="200" w:line="276" w:lineRule="auto"/>
        <w:contextualSpacing/>
        <w:rPr>
          <w:rFonts w:asciiTheme="minorBidi" w:hAnsiTheme="minorBidi"/>
          <w:sz w:val="28"/>
          <w:szCs w:val="28"/>
          <w:rtl/>
          <w:lang w:val="de-DE" w:bidi="ar-SY"/>
        </w:rPr>
      </w:pPr>
    </w:p>
    <w:p w:rsidR="000F0DB2" w:rsidRPr="00EF21D6" w:rsidRDefault="000F0DB2" w:rsidP="000F0DB2">
      <w:pPr>
        <w:bidi/>
        <w:spacing w:after="200" w:line="276" w:lineRule="auto"/>
        <w:contextualSpacing/>
        <w:rPr>
          <w:rFonts w:asciiTheme="minorBidi" w:hAnsiTheme="minorBidi"/>
          <w:sz w:val="28"/>
          <w:szCs w:val="28"/>
          <w:rtl/>
          <w:lang w:val="de-DE" w:bidi="ar-SY"/>
        </w:rPr>
      </w:pPr>
    </w:p>
    <w:p w:rsidR="00EF21D6" w:rsidRPr="00EF21D6" w:rsidRDefault="00EF21D6" w:rsidP="00EF21D6">
      <w:pPr>
        <w:bidi/>
        <w:spacing w:after="200" w:line="276" w:lineRule="auto"/>
        <w:contextualSpacing/>
        <w:rPr>
          <w:rFonts w:asciiTheme="minorBidi" w:hAnsiTheme="minorBidi"/>
          <w:sz w:val="28"/>
          <w:szCs w:val="28"/>
          <w:rtl/>
          <w:lang w:val="de-DE" w:bidi="ar-SY"/>
        </w:rPr>
      </w:pPr>
    </w:p>
    <w:tbl>
      <w:tblPr>
        <w:tblStyle w:val="a6"/>
        <w:tblW w:w="9452" w:type="dxa"/>
        <w:tblLook w:val="04A0" w:firstRow="1" w:lastRow="0" w:firstColumn="1" w:lastColumn="0" w:noHBand="0" w:noVBand="1"/>
      </w:tblPr>
      <w:tblGrid>
        <w:gridCol w:w="693"/>
        <w:gridCol w:w="678"/>
        <w:gridCol w:w="690"/>
        <w:gridCol w:w="679"/>
        <w:gridCol w:w="773"/>
        <w:gridCol w:w="692"/>
        <w:gridCol w:w="773"/>
        <w:gridCol w:w="692"/>
        <w:gridCol w:w="729"/>
        <w:gridCol w:w="692"/>
        <w:gridCol w:w="773"/>
        <w:gridCol w:w="692"/>
        <w:gridCol w:w="896"/>
      </w:tblGrid>
      <w:tr w:rsidR="00EF21D6" w:rsidRPr="00EF21D6" w:rsidTr="00B02FEF">
        <w:trPr>
          <w:trHeight w:val="773"/>
        </w:trPr>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sz w:val="20"/>
                <w:szCs w:val="20"/>
                <w:rtl/>
              </w:rPr>
            </w:pPr>
            <w:r w:rsidRPr="00EF21D6">
              <w:rPr>
                <w:rFonts w:asciiTheme="minorBidi" w:eastAsiaTheme="minorHAnsi" w:hAnsiTheme="minorBidi"/>
                <w:sz w:val="20"/>
                <w:szCs w:val="20"/>
                <w:rtl/>
              </w:rPr>
              <w:t>5</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sz w:val="20"/>
                <w:szCs w:val="20"/>
                <w:rtl/>
              </w:rPr>
            </w:pPr>
            <w:r w:rsidRPr="00EF21D6">
              <w:rPr>
                <w:rFonts w:asciiTheme="minorBidi" w:eastAsiaTheme="minorHAnsi" w:hAnsiTheme="minorBidi"/>
                <w:sz w:val="20"/>
                <w:szCs w:val="20"/>
                <w:rtl/>
              </w:rPr>
              <w:t>4</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3</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2</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1</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0</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درجة</w:t>
            </w:r>
            <w:proofErr w:type="gramEnd"/>
            <w:r w:rsidRPr="00EF21D6">
              <w:rPr>
                <w:rFonts w:asciiTheme="minorBidi" w:eastAsiaTheme="minorHAnsi" w:hAnsiTheme="minorBidi"/>
                <w:sz w:val="20"/>
                <w:szCs w:val="20"/>
                <w:rtl/>
              </w:rPr>
              <w:t xml:space="preserve"> المشعر المركب</w:t>
            </w:r>
          </w:p>
        </w:tc>
      </w:tr>
      <w:tr w:rsidR="00EF21D6" w:rsidRPr="00EF21D6" w:rsidTr="00B02FEF">
        <w:trPr>
          <w:trHeight w:val="477"/>
        </w:trPr>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النسبة المئوية</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
        </w:tc>
      </w:tr>
      <w:tr w:rsidR="00EF21D6" w:rsidRPr="00EF21D6" w:rsidTr="00B02FEF">
        <w:trPr>
          <w:trHeight w:val="838"/>
        </w:trPr>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15.8%</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3</w:t>
            </w:r>
          </w:p>
        </w:tc>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26.3</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5</w:t>
            </w:r>
          </w:p>
        </w:tc>
        <w:tc>
          <w:tcPr>
            <w:tcW w:w="0" w:type="auto"/>
          </w:tcPr>
          <w:p w:rsidR="00EF21D6" w:rsidRPr="00EF21D6" w:rsidRDefault="00EF21D6" w:rsidP="00EF21D6">
            <w:pPr>
              <w:autoSpaceDE w:val="0"/>
              <w:autoSpaceDN w:val="0"/>
              <w:bidi/>
              <w:adjustRightInd w:val="0"/>
              <w:rPr>
                <w:rFonts w:asciiTheme="minorBidi" w:eastAsiaTheme="minorHAnsi" w:hAnsiTheme="minorBidi"/>
                <w:sz w:val="20"/>
                <w:szCs w:val="20"/>
              </w:rPr>
            </w:pPr>
            <w:r w:rsidRPr="00EF21D6">
              <w:rPr>
                <w:rFonts w:asciiTheme="minorBidi" w:eastAsiaTheme="minorHAnsi" w:hAnsiTheme="minorBidi"/>
                <w:sz w:val="20"/>
                <w:szCs w:val="20"/>
              </w:rPr>
              <w:t>10.5%</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2</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47.4</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9</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عند</w:t>
            </w:r>
            <w:proofErr w:type="gramEnd"/>
            <w:r w:rsidRPr="00EF21D6">
              <w:rPr>
                <w:rFonts w:asciiTheme="minorBidi" w:eastAsiaTheme="minorHAnsi" w:hAnsiTheme="minorBidi"/>
                <w:sz w:val="20"/>
                <w:szCs w:val="20"/>
                <w:rtl/>
              </w:rPr>
              <w:t xml:space="preserve"> بدء الدراسة</w:t>
            </w:r>
          </w:p>
        </w:tc>
      </w:tr>
      <w:tr w:rsidR="00EF21D6" w:rsidRPr="00EF21D6" w:rsidTr="00B02FEF">
        <w:trPr>
          <w:trHeight w:val="515"/>
        </w:trPr>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5.3%</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21.1%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4</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63.2%</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12</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عند</w:t>
            </w:r>
            <w:proofErr w:type="gramEnd"/>
            <w:r w:rsidRPr="00EF21D6">
              <w:rPr>
                <w:rFonts w:asciiTheme="minorBidi" w:eastAsiaTheme="minorHAnsi" w:hAnsiTheme="minorBidi"/>
                <w:sz w:val="20"/>
                <w:szCs w:val="20"/>
                <w:rtl/>
              </w:rPr>
              <w:t xml:space="preserve"> اليوم 2</w:t>
            </w:r>
          </w:p>
        </w:tc>
      </w:tr>
      <w:tr w:rsidR="00EF21D6" w:rsidRPr="00EF21D6" w:rsidTr="00B02FEF">
        <w:trPr>
          <w:trHeight w:val="515"/>
        </w:trPr>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rPr>
                <w:rFonts w:asciiTheme="minorBidi" w:eastAsiaTheme="minorHAnsi" w:hAnsiTheme="minorBidi"/>
                <w:sz w:val="20"/>
                <w:szCs w:val="20"/>
              </w:rPr>
            </w:pPr>
            <w:r w:rsidRPr="00EF21D6">
              <w:rPr>
                <w:rFonts w:asciiTheme="minorBidi" w:eastAsiaTheme="minorHAnsi" w:hAnsiTheme="minorBidi"/>
                <w:sz w:val="20"/>
                <w:szCs w:val="20"/>
              </w:rPr>
              <w:t>15.8%</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3</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68.4%</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13</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عند</w:t>
            </w:r>
            <w:proofErr w:type="gramEnd"/>
            <w:r w:rsidRPr="00EF21D6">
              <w:rPr>
                <w:rFonts w:asciiTheme="minorBidi" w:eastAsiaTheme="minorHAnsi" w:hAnsiTheme="minorBidi"/>
                <w:sz w:val="20"/>
                <w:szCs w:val="20"/>
                <w:rtl/>
              </w:rPr>
              <w:t xml:space="preserve"> اليوم 5</w:t>
            </w:r>
          </w:p>
        </w:tc>
      </w:tr>
      <w:tr w:rsidR="00EF21D6" w:rsidRPr="00EF21D6" w:rsidTr="00B02FEF">
        <w:trPr>
          <w:trHeight w:val="773"/>
        </w:trPr>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26.3%</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5</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57.9%</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1</w:t>
            </w:r>
            <w:r w:rsidRPr="00EF21D6">
              <w:rPr>
                <w:rFonts w:asciiTheme="minorBidi" w:eastAsiaTheme="minorHAnsi" w:hAnsiTheme="minorBidi"/>
                <w:sz w:val="20"/>
                <w:szCs w:val="20"/>
              </w:rPr>
              <w:t>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عند</w:t>
            </w:r>
            <w:proofErr w:type="gramEnd"/>
            <w:r w:rsidRPr="00EF21D6">
              <w:rPr>
                <w:rFonts w:asciiTheme="minorBidi" w:eastAsiaTheme="minorHAnsi" w:hAnsiTheme="minorBidi"/>
                <w:sz w:val="20"/>
                <w:szCs w:val="20"/>
                <w:rtl/>
              </w:rPr>
              <w:t xml:space="preserve"> اليوم 15</w:t>
            </w:r>
          </w:p>
        </w:tc>
      </w:tr>
      <w:tr w:rsidR="00EF21D6" w:rsidRPr="00EF21D6" w:rsidTr="00B02FEF">
        <w:trPr>
          <w:trHeight w:val="773"/>
        </w:trPr>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90"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679" w:type="dxa"/>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rPr>
                <w:rFonts w:asciiTheme="minorBidi" w:eastAsiaTheme="minorHAnsi" w:hAnsiTheme="minorBidi"/>
                <w:sz w:val="20"/>
                <w:szCs w:val="20"/>
              </w:rPr>
            </w:pPr>
            <w:r w:rsidRPr="00EF21D6">
              <w:rPr>
                <w:rFonts w:asciiTheme="minorBidi" w:eastAsiaTheme="minorHAnsi" w:hAnsiTheme="minorBidi"/>
                <w:sz w:val="20"/>
                <w:szCs w:val="20"/>
              </w:rPr>
              <w:t>36.8%</w:t>
            </w:r>
          </w:p>
          <w:p w:rsidR="00EF21D6" w:rsidRPr="00EF21D6" w:rsidRDefault="00EF21D6" w:rsidP="00EF21D6">
            <w:pPr>
              <w:autoSpaceDE w:val="0"/>
              <w:autoSpaceDN w:val="0"/>
              <w:bidi/>
              <w:adjustRightInd w:val="0"/>
              <w:rPr>
                <w:rFonts w:asciiTheme="minorBidi" w:eastAsiaTheme="minorHAnsi" w:hAnsiTheme="minorBidi"/>
                <w:sz w:val="20"/>
                <w:szCs w:val="20"/>
              </w:rPr>
            </w:pP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7</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Pr>
              <w:t>47.4%</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r w:rsidRPr="00EF21D6">
              <w:rPr>
                <w:rFonts w:asciiTheme="minorBidi" w:eastAsiaTheme="minorHAnsi" w:hAnsiTheme="minorBidi"/>
                <w:sz w:val="20"/>
                <w:szCs w:val="20"/>
                <w:rtl/>
              </w:rPr>
              <w:t>9</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sz w:val="20"/>
                <w:szCs w:val="20"/>
              </w:rPr>
            </w:pPr>
            <w:proofErr w:type="gramStart"/>
            <w:r w:rsidRPr="00EF21D6">
              <w:rPr>
                <w:rFonts w:asciiTheme="minorBidi" w:eastAsiaTheme="minorHAnsi" w:hAnsiTheme="minorBidi"/>
                <w:sz w:val="20"/>
                <w:szCs w:val="20"/>
                <w:rtl/>
              </w:rPr>
              <w:t>عند</w:t>
            </w:r>
            <w:proofErr w:type="gramEnd"/>
            <w:r w:rsidRPr="00EF21D6">
              <w:rPr>
                <w:rFonts w:asciiTheme="minorBidi" w:eastAsiaTheme="minorHAnsi" w:hAnsiTheme="minorBidi"/>
                <w:sz w:val="20"/>
                <w:szCs w:val="20"/>
                <w:rtl/>
              </w:rPr>
              <w:t xml:space="preserve"> اليوم 21</w:t>
            </w:r>
          </w:p>
        </w:tc>
      </w:tr>
    </w:tbl>
    <w:p w:rsidR="00EF21D6" w:rsidRPr="00EF21D6" w:rsidRDefault="00EF21D6" w:rsidP="00EF21D6">
      <w:pPr>
        <w:bidi/>
        <w:spacing w:after="200" w:line="276" w:lineRule="auto"/>
        <w:contextualSpacing/>
        <w:rPr>
          <w:rFonts w:asciiTheme="minorBidi" w:hAnsiTheme="minorBidi"/>
          <w:sz w:val="28"/>
          <w:szCs w:val="28"/>
          <w:lang w:val="de-DE" w:bidi="ar-SY"/>
        </w:rPr>
      </w:pPr>
    </w:p>
    <w:p w:rsidR="00EF21D6" w:rsidRPr="00EF21D6" w:rsidRDefault="00EF21D6" w:rsidP="00EF21D6">
      <w:pPr>
        <w:bidi/>
        <w:spacing w:after="200" w:line="276" w:lineRule="auto"/>
        <w:ind w:left="360"/>
        <w:rPr>
          <w:rFonts w:asciiTheme="minorBidi" w:hAnsiTheme="minorBidi"/>
          <w:sz w:val="28"/>
          <w:szCs w:val="28"/>
          <w:rtl/>
        </w:rPr>
      </w:pPr>
      <w:r w:rsidRPr="00EF21D6">
        <w:rPr>
          <w:rFonts w:asciiTheme="minorBidi" w:hAnsiTheme="minorBidi"/>
          <w:sz w:val="28"/>
          <w:szCs w:val="28"/>
          <w:rtl/>
          <w:lang w:val="de-DE" w:bidi="ar-SY"/>
        </w:rPr>
        <w:t xml:space="preserve">تم إجراء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وال</w:t>
      </w:r>
      <w:r w:rsidRPr="00EF21D6">
        <w:rPr>
          <w:rFonts w:asciiTheme="minorBidi" w:hAnsiTheme="minorBidi"/>
          <w:sz w:val="28"/>
          <w:szCs w:val="28"/>
          <w:rtl/>
          <w:lang w:val="de-DE" w:bidi="ar-SY"/>
        </w:rPr>
        <w:t xml:space="preserve">ذي يقارن متغيرات رتبية ضمن مجموعة واحدة عبر فترات متعددة. </w:t>
      </w:r>
      <w:proofErr w:type="gramStart"/>
      <w:r w:rsidRPr="00EF21D6">
        <w:rPr>
          <w:rFonts w:asciiTheme="minorBidi" w:hAnsiTheme="minorBidi"/>
          <w:sz w:val="28"/>
          <w:szCs w:val="28"/>
          <w:rtl/>
          <w:lang w:val="de-DE" w:bidi="ar-SY"/>
        </w:rPr>
        <w:t>بينت</w:t>
      </w:r>
      <w:proofErr w:type="gramEnd"/>
      <w:r w:rsidRPr="00EF21D6">
        <w:rPr>
          <w:rFonts w:asciiTheme="minorBidi" w:hAnsiTheme="minorBidi"/>
          <w:sz w:val="28"/>
          <w:szCs w:val="28"/>
          <w:rtl/>
          <w:lang w:val="de-DE" w:bidi="ar-SY"/>
        </w:rPr>
        <w:t xml:space="preserve"> نتائج هذا الاختبار وجود فوارق ذات دلالة إحصائية بين قيم المشعر عبر الفترات الزمنية، أي انخفضت قيم المشعر بشكل دال إحصائياً حيث </w:t>
      </w:r>
      <w:r w:rsidRPr="00EF21D6">
        <w:rPr>
          <w:rFonts w:asciiTheme="minorBidi" w:hAnsiTheme="minorBidi"/>
          <w:sz w:val="28"/>
          <w:szCs w:val="28"/>
          <w:lang w:bidi="ar-SY"/>
        </w:rPr>
        <w:t>P&lt;0.05</w:t>
      </w:r>
      <w:r w:rsidRPr="00EF21D6">
        <w:rPr>
          <w:rFonts w:asciiTheme="minorBidi" w:hAnsiTheme="minorBidi"/>
          <w:sz w:val="28"/>
          <w:szCs w:val="28"/>
          <w:rtl/>
          <w:lang w:bidi="ar-SY"/>
        </w:rPr>
        <w:t xml:space="preserve"> (</w:t>
      </w:r>
      <w:proofErr w:type="gramStart"/>
      <w:r w:rsidRPr="00EF21D6">
        <w:rPr>
          <w:rFonts w:asciiTheme="minorBidi" w:hAnsiTheme="minorBidi"/>
          <w:sz w:val="28"/>
          <w:szCs w:val="28"/>
          <w:rtl/>
          <w:lang w:bidi="ar-SY"/>
        </w:rPr>
        <w:t>الجدول</w:t>
      </w:r>
      <w:r w:rsidRPr="00EF21D6">
        <w:rPr>
          <w:rFonts w:asciiTheme="minorBidi" w:hAnsiTheme="minorBidi"/>
          <w:sz w:val="28"/>
          <w:szCs w:val="28"/>
          <w:lang w:bidi="ar-SY"/>
        </w:rPr>
        <w:t xml:space="preserve">23 </w:t>
      </w:r>
      <w:r w:rsidRPr="00EF21D6">
        <w:rPr>
          <w:rFonts w:asciiTheme="minorBidi" w:hAnsiTheme="minorBidi"/>
          <w:sz w:val="28"/>
          <w:szCs w:val="28"/>
          <w:rtl/>
        </w:rPr>
        <w:t>)</w:t>
      </w:r>
      <w:proofErr w:type="gramEnd"/>
      <w:r w:rsidRPr="00EF21D6">
        <w:rPr>
          <w:rFonts w:asciiTheme="minorBidi" w:hAnsiTheme="minorBidi"/>
          <w:sz w:val="28"/>
          <w:szCs w:val="28"/>
          <w:rtl/>
        </w:rPr>
        <w:t>.</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bidi="ar-SY"/>
        </w:rPr>
        <w:t>الجدول (</w:t>
      </w:r>
      <w:r w:rsidRPr="00EF21D6">
        <w:rPr>
          <w:rFonts w:asciiTheme="minorBidi" w:hAnsiTheme="minorBidi"/>
          <w:sz w:val="28"/>
          <w:szCs w:val="28"/>
          <w:lang w:bidi="ar-SY"/>
        </w:rPr>
        <w:t>23</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Friedman</w:t>
      </w:r>
      <w:r w:rsidRPr="00EF21D6">
        <w:rPr>
          <w:rFonts w:asciiTheme="minorBidi" w:hAnsiTheme="minorBidi"/>
          <w:sz w:val="28"/>
          <w:szCs w:val="28"/>
          <w:rtl/>
        </w:rPr>
        <w:t xml:space="preserve"> الإحصائي لمقارنة تبدلات المشعر المركب ضمن المجموعة الثانية عبر الفترات الزمنية للدراسة</w:t>
      </w:r>
    </w:p>
    <w:tbl>
      <w:tblPr>
        <w:tblStyle w:val="a6"/>
        <w:bidiVisual/>
        <w:tblW w:w="0" w:type="auto"/>
        <w:tblLook w:val="04A0" w:firstRow="1" w:lastRow="0" w:firstColumn="1" w:lastColumn="0" w:noHBand="0" w:noVBand="1"/>
      </w:tblPr>
      <w:tblGrid>
        <w:gridCol w:w="3517"/>
        <w:gridCol w:w="1231"/>
        <w:gridCol w:w="856"/>
        <w:gridCol w:w="856"/>
        <w:gridCol w:w="989"/>
        <w:gridCol w:w="989"/>
      </w:tblGrid>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الفترة</w:t>
            </w:r>
            <w:proofErr w:type="gramEnd"/>
            <w:r w:rsidRPr="00EF21D6">
              <w:rPr>
                <w:rFonts w:asciiTheme="minorBidi" w:hAnsiTheme="minorBidi"/>
                <w:sz w:val="28"/>
                <w:szCs w:val="28"/>
                <w:rtl/>
                <w:lang w:val="de-DE" w:bidi="ar-SY"/>
              </w:rPr>
              <w:t xml:space="preserve"> الزمنية</w:t>
            </w:r>
          </w:p>
        </w:tc>
        <w:tc>
          <w:tcPr>
            <w:tcW w:w="0" w:type="auto"/>
          </w:tcPr>
          <w:p w:rsidR="00EF21D6" w:rsidRPr="00EF21D6" w:rsidRDefault="00EF21D6" w:rsidP="00EF21D6">
            <w:pPr>
              <w:bidi/>
              <w:rPr>
                <w:rFonts w:asciiTheme="minorBidi" w:hAnsiTheme="minorBidi"/>
                <w:sz w:val="28"/>
                <w:szCs w:val="28"/>
                <w:rtl/>
              </w:rPr>
            </w:pPr>
            <w:proofErr w:type="gramStart"/>
            <w:r w:rsidRPr="00EF21D6">
              <w:rPr>
                <w:rFonts w:asciiTheme="minorBidi" w:hAnsiTheme="minorBidi"/>
                <w:sz w:val="28"/>
                <w:szCs w:val="28"/>
                <w:rtl/>
                <w:lang w:bidi="ar-SY"/>
              </w:rPr>
              <w:t>بدء</w:t>
            </w:r>
            <w:proofErr w:type="gramEnd"/>
            <w:r w:rsidRPr="00EF21D6">
              <w:rPr>
                <w:rFonts w:asciiTheme="minorBidi" w:hAnsiTheme="minorBidi"/>
                <w:sz w:val="28"/>
                <w:szCs w:val="28"/>
                <w:rtl/>
                <w:lang w:bidi="ar-SY"/>
              </w:rPr>
              <w:t xml:space="preserve"> الدراسة</w:t>
            </w:r>
          </w:p>
        </w:tc>
        <w:tc>
          <w:tcPr>
            <w:tcW w:w="0" w:type="auto"/>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w:t>
            </w:r>
          </w:p>
        </w:tc>
        <w:tc>
          <w:tcPr>
            <w:tcW w:w="0" w:type="auto"/>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5</w:t>
            </w:r>
          </w:p>
        </w:tc>
        <w:tc>
          <w:tcPr>
            <w:tcW w:w="0" w:type="auto"/>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15</w:t>
            </w:r>
          </w:p>
        </w:tc>
        <w:tc>
          <w:tcPr>
            <w:tcW w:w="0" w:type="auto"/>
          </w:tcPr>
          <w:p w:rsidR="00EF21D6" w:rsidRPr="00EF21D6" w:rsidRDefault="00EF21D6" w:rsidP="00EF21D6">
            <w:pPr>
              <w:bidi/>
              <w:rPr>
                <w:rFonts w:asciiTheme="minorBidi" w:hAnsiTheme="minorBidi"/>
                <w:sz w:val="28"/>
                <w:szCs w:val="28"/>
                <w:lang w:bidi="ar-SY"/>
              </w:rPr>
            </w:pPr>
            <w:r w:rsidRPr="00EF21D6">
              <w:rPr>
                <w:rFonts w:asciiTheme="minorBidi" w:hAnsiTheme="minorBidi"/>
                <w:sz w:val="28"/>
                <w:szCs w:val="28"/>
                <w:rtl/>
                <w:lang w:bidi="ar-SY"/>
              </w:rPr>
              <w:t>اليوم 21</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متوسط</w:t>
            </w:r>
            <w:proofErr w:type="gramEnd"/>
            <w:r w:rsidRPr="00EF21D6">
              <w:rPr>
                <w:rFonts w:asciiTheme="minorBidi" w:hAnsiTheme="minorBidi"/>
                <w:sz w:val="28"/>
                <w:szCs w:val="28"/>
                <w:rtl/>
                <w:lang w:val="de-DE"/>
              </w:rPr>
              <w:t xml:space="preserve"> الرتب</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lang w:val="de-DE" w:bidi="ar-SY"/>
              </w:rPr>
            </w:pPr>
            <w:r w:rsidRPr="00EF21D6">
              <w:rPr>
                <w:rFonts w:asciiTheme="minorBidi" w:eastAsiaTheme="minorHAnsi" w:hAnsiTheme="minorBidi"/>
                <w:color w:val="000000"/>
                <w:sz w:val="28"/>
                <w:szCs w:val="28"/>
                <w:lang w:val="de-DE" w:bidi="ar-SY"/>
              </w:rPr>
              <w:t>4.81</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2.63</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2.22</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2.53</w:t>
            </w:r>
          </w:p>
        </w:tc>
        <w:tc>
          <w:tcPr>
            <w:tcW w:w="0" w:type="auto"/>
          </w:tcPr>
          <w:p w:rsidR="00EF21D6" w:rsidRPr="00EF21D6" w:rsidRDefault="00EF21D6" w:rsidP="00EF21D6">
            <w:pPr>
              <w:bidi/>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2.81</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val="de-DE" w:bidi="ar-SY"/>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0" w:type="auto"/>
            <w:gridSpan w:val="5"/>
          </w:tcPr>
          <w:p w:rsidR="00EF21D6" w:rsidRPr="00EF21D6" w:rsidRDefault="00EF21D6" w:rsidP="00EF21D6">
            <w:pPr>
              <w:bidi/>
              <w:rPr>
                <w:rFonts w:asciiTheme="minorBidi" w:hAnsiTheme="minorBidi"/>
                <w:color w:val="000000"/>
                <w:sz w:val="28"/>
                <w:szCs w:val="28"/>
                <w:lang w:val="de-DE"/>
              </w:rPr>
            </w:pPr>
            <w:r w:rsidRPr="00EF21D6">
              <w:rPr>
                <w:rFonts w:asciiTheme="minorBidi" w:hAnsiTheme="minorBidi"/>
                <w:color w:val="000000"/>
                <w:sz w:val="28"/>
                <w:szCs w:val="28"/>
                <w:rtl/>
                <w:lang w:val="de-DE"/>
              </w:rPr>
              <w:t>0.0001</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 للتبدلات عبر الزمن</w:t>
            </w:r>
          </w:p>
        </w:tc>
        <w:tc>
          <w:tcPr>
            <w:tcW w:w="0" w:type="auto"/>
            <w:gridSpan w:val="5"/>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bl>
    <w:p w:rsidR="00EF21D6" w:rsidRPr="00EF21D6" w:rsidRDefault="00EF21D6" w:rsidP="00EF21D6">
      <w:pPr>
        <w:bidi/>
        <w:spacing w:after="200" w:line="276" w:lineRule="auto"/>
        <w:ind w:left="360"/>
        <w:rPr>
          <w:rFonts w:asciiTheme="minorBidi" w:hAnsiTheme="minorBidi"/>
          <w:sz w:val="28"/>
          <w:szCs w:val="28"/>
          <w:rtl/>
        </w:rPr>
      </w:pPr>
    </w:p>
    <w:p w:rsidR="00EF21D6" w:rsidRPr="00EF21D6" w:rsidRDefault="00EF21D6" w:rsidP="00EF21D6">
      <w:pPr>
        <w:bidi/>
        <w:spacing w:after="200" w:line="276" w:lineRule="auto"/>
        <w:ind w:left="360"/>
        <w:rPr>
          <w:rFonts w:asciiTheme="minorBidi" w:hAnsiTheme="minorBidi"/>
          <w:sz w:val="28"/>
          <w:szCs w:val="28"/>
          <w:rtl/>
        </w:rPr>
      </w:pPr>
      <w:r w:rsidRPr="00EF21D6">
        <w:rPr>
          <w:rFonts w:asciiTheme="minorBidi" w:hAnsiTheme="minorBidi"/>
          <w:noProof/>
          <w:sz w:val="28"/>
          <w:szCs w:val="28"/>
        </w:rPr>
        <w:drawing>
          <wp:inline distT="0" distB="0" distL="0" distR="0" wp14:anchorId="02876591" wp14:editId="1F5010FE">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F21D6" w:rsidRPr="00EF21D6" w:rsidRDefault="00EF21D6" w:rsidP="00EF21D6">
      <w:pPr>
        <w:bidi/>
        <w:spacing w:after="200" w:line="276" w:lineRule="auto"/>
        <w:ind w:left="360"/>
        <w:rPr>
          <w:rFonts w:asciiTheme="minorBidi" w:hAnsiTheme="minorBidi"/>
          <w:sz w:val="28"/>
          <w:szCs w:val="28"/>
          <w:rtl/>
        </w:rPr>
      </w:pPr>
      <w:r w:rsidRPr="00EF21D6">
        <w:rPr>
          <w:rFonts w:asciiTheme="minorBidi" w:hAnsiTheme="minorBidi"/>
          <w:sz w:val="28"/>
          <w:szCs w:val="28"/>
          <w:rtl/>
        </w:rPr>
        <w:t xml:space="preserve">المخطط البياني رقم </w:t>
      </w:r>
      <w:r w:rsidRPr="00EF21D6">
        <w:rPr>
          <w:rFonts w:asciiTheme="minorBidi" w:hAnsiTheme="minorBidi"/>
          <w:sz w:val="28"/>
          <w:szCs w:val="28"/>
        </w:rPr>
        <w:t>(9)</w:t>
      </w:r>
      <w:r w:rsidRPr="00EF21D6">
        <w:rPr>
          <w:rFonts w:asciiTheme="minorBidi" w:hAnsiTheme="minorBidi"/>
          <w:sz w:val="28"/>
          <w:szCs w:val="28"/>
          <w:rtl/>
        </w:rPr>
        <w:t xml:space="preserve"> يوضح تبدلات المشعر المركب ضمن المجموعة الثانية عبر الفترات الزمنية للدراسة</w:t>
      </w:r>
    </w:p>
    <w:p w:rsidR="00EF21D6" w:rsidRPr="00EF21D6" w:rsidRDefault="00EF21D6" w:rsidP="00EF21D6">
      <w:pPr>
        <w:bidi/>
        <w:spacing w:after="200" w:line="276" w:lineRule="auto"/>
        <w:ind w:left="360"/>
        <w:rPr>
          <w:rFonts w:asciiTheme="minorBidi" w:hAnsiTheme="minorBidi"/>
          <w:sz w:val="28"/>
          <w:szCs w:val="28"/>
          <w:rtl/>
        </w:rPr>
      </w:pP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ولمعرفة أين تكمن الدلالة الإحصائية للتبدلات تم إجراء اختبار </w:t>
      </w:r>
      <w:r w:rsidRPr="00EF21D6">
        <w:rPr>
          <w:rFonts w:asciiTheme="minorBidi" w:hAnsiTheme="minorBidi"/>
          <w:sz w:val="28"/>
          <w:szCs w:val="28"/>
          <w:lang w:val="de-DE" w:bidi="ar-SY"/>
        </w:rPr>
        <w:t>Wilcoxon</w:t>
      </w:r>
      <w:r w:rsidRPr="00EF21D6">
        <w:rPr>
          <w:rFonts w:asciiTheme="minorBidi" w:hAnsiTheme="minorBidi"/>
          <w:sz w:val="28"/>
          <w:szCs w:val="28"/>
          <w:rtl/>
          <w:lang w:val="de-DE" w:bidi="ar-SY"/>
        </w:rPr>
        <w:t xml:space="preserve"> لمقارنة الثنائيات الزمنية. بينت نتائج هذا الاختبار ما يلي:</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lastRenderedPageBreak/>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p w:rsidR="00EF21D6" w:rsidRPr="00EF21D6" w:rsidRDefault="00EF21D6" w:rsidP="00EF21D6">
      <w:pPr>
        <w:bidi/>
        <w:spacing w:after="200" w:line="276" w:lineRule="auto"/>
        <w:ind w:left="360"/>
        <w:rPr>
          <w:rFonts w:asciiTheme="minorBidi" w:hAnsiTheme="minorBidi"/>
          <w:sz w:val="28"/>
          <w:szCs w:val="28"/>
          <w:rtl/>
          <w:lang w:val="de-DE" w:bidi="ar-SY"/>
        </w:rPr>
      </w:pPr>
      <w:r w:rsidRPr="00EF21D6">
        <w:rPr>
          <w:rFonts w:asciiTheme="minorBidi" w:hAnsiTheme="minorBidi"/>
          <w:sz w:val="28"/>
          <w:szCs w:val="28"/>
          <w:rtl/>
          <w:lang w:val="de-DE" w:bidi="ar-SY"/>
        </w:rPr>
        <w:t xml:space="preserve">- وجود دلالة إحصائية 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p w:rsidR="00EF21D6" w:rsidRPr="00EF21D6" w:rsidRDefault="00EF21D6" w:rsidP="00EF21D6">
      <w:pPr>
        <w:bidi/>
        <w:spacing w:after="200" w:line="276" w:lineRule="auto"/>
        <w:ind w:left="360"/>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حيث</w:t>
      </w:r>
      <w:proofErr w:type="gramEnd"/>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P&lt;0.</w:t>
      </w:r>
      <w:proofErr w:type="gramStart"/>
      <w:r w:rsidRPr="00EF21D6">
        <w:rPr>
          <w:rFonts w:asciiTheme="minorBidi" w:hAnsiTheme="minorBidi"/>
          <w:sz w:val="28"/>
          <w:szCs w:val="28"/>
          <w:lang w:bidi="ar-SY"/>
        </w:rPr>
        <w:t>05</w:t>
      </w:r>
      <w:r w:rsidRPr="00EF21D6">
        <w:rPr>
          <w:rFonts w:asciiTheme="minorBidi" w:hAnsiTheme="minorBidi"/>
          <w:sz w:val="28"/>
          <w:szCs w:val="28"/>
          <w:rtl/>
        </w:rPr>
        <w:t xml:space="preserve"> (الجدول</w:t>
      </w:r>
      <w:r w:rsidRPr="00EF21D6">
        <w:rPr>
          <w:rFonts w:asciiTheme="minorBidi" w:hAnsiTheme="minorBidi"/>
          <w:sz w:val="28"/>
          <w:szCs w:val="28"/>
        </w:rPr>
        <w:t>24</w:t>
      </w:r>
      <w:r w:rsidRPr="00EF21D6">
        <w:rPr>
          <w:rFonts w:asciiTheme="minorBidi" w:hAnsiTheme="minorBidi"/>
          <w:sz w:val="28"/>
          <w:szCs w:val="28"/>
          <w:rtl/>
        </w:rPr>
        <w:t>)</w:t>
      </w:r>
      <w:r w:rsidRPr="00EF21D6">
        <w:rPr>
          <w:rFonts w:asciiTheme="minorBidi" w:hAnsiTheme="minorBidi" w:hint="cs"/>
          <w:sz w:val="28"/>
          <w:szCs w:val="28"/>
          <w:rtl/>
        </w:rPr>
        <w:t>.</w:t>
      </w:r>
      <w:proofErr w:type="gramEnd"/>
    </w:p>
    <w:p w:rsidR="00EF21D6" w:rsidRPr="00EF21D6" w:rsidRDefault="00EF21D6" w:rsidP="00EF21D6">
      <w:pPr>
        <w:bidi/>
        <w:spacing w:after="200" w:line="276" w:lineRule="auto"/>
        <w:ind w:left="360"/>
        <w:rPr>
          <w:rFonts w:asciiTheme="minorBidi" w:hAnsiTheme="minorBidi"/>
          <w:sz w:val="28"/>
          <w:szCs w:val="28"/>
          <w:rtl/>
          <w:lang w:val="de-DE" w:bidi="ar-SY"/>
        </w:rPr>
      </w:pPr>
    </w:p>
    <w:p w:rsidR="00EF21D6" w:rsidRPr="00EF21D6" w:rsidRDefault="00EF21D6" w:rsidP="00EF21D6">
      <w:pPr>
        <w:bidi/>
        <w:spacing w:after="200" w:line="276" w:lineRule="auto"/>
        <w:ind w:left="360"/>
        <w:rPr>
          <w:rFonts w:asciiTheme="minorBidi" w:hAnsiTheme="minorBidi"/>
          <w:sz w:val="28"/>
          <w:szCs w:val="28"/>
          <w:rtl/>
          <w:lang w:bidi="ar-SY"/>
        </w:rPr>
      </w:pPr>
      <w:r w:rsidRPr="00EF21D6">
        <w:rPr>
          <w:rFonts w:asciiTheme="minorBidi" w:hAnsiTheme="minorBidi"/>
          <w:sz w:val="28"/>
          <w:szCs w:val="28"/>
          <w:rtl/>
          <w:lang w:bidi="ar-SY"/>
        </w:rPr>
        <w:t>الجدول (</w:t>
      </w:r>
      <w:r w:rsidRPr="00EF21D6">
        <w:rPr>
          <w:rFonts w:asciiTheme="minorBidi" w:hAnsiTheme="minorBidi"/>
          <w:sz w:val="28"/>
          <w:szCs w:val="28"/>
          <w:lang w:bidi="ar-SY"/>
        </w:rPr>
        <w:t>24</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Wilcoxon</w:t>
      </w:r>
      <w:r w:rsidRPr="00EF21D6">
        <w:rPr>
          <w:rFonts w:asciiTheme="minorBidi" w:hAnsiTheme="minorBidi"/>
          <w:sz w:val="28"/>
          <w:szCs w:val="28"/>
          <w:rtl/>
          <w:lang w:bidi="ar-SY"/>
        </w:rPr>
        <w:t xml:space="preserve"> الإحصائي لمقارنة الثنائيات </w:t>
      </w:r>
      <w:proofErr w:type="gramStart"/>
      <w:r w:rsidRPr="00EF21D6">
        <w:rPr>
          <w:rFonts w:asciiTheme="minorBidi" w:hAnsiTheme="minorBidi"/>
          <w:sz w:val="28"/>
          <w:szCs w:val="28"/>
          <w:rtl/>
          <w:lang w:bidi="ar-SY"/>
        </w:rPr>
        <w:t>الزمنية</w:t>
      </w:r>
      <w:proofErr w:type="gramEnd"/>
      <w:r w:rsidRPr="00EF21D6">
        <w:rPr>
          <w:rFonts w:asciiTheme="minorBidi" w:hAnsiTheme="minorBidi"/>
          <w:sz w:val="28"/>
          <w:szCs w:val="28"/>
          <w:rtl/>
        </w:rPr>
        <w:t xml:space="preserve"> للمشعر المركب </w:t>
      </w:r>
      <w:r w:rsidRPr="00EF21D6">
        <w:rPr>
          <w:rFonts w:asciiTheme="minorBidi" w:hAnsiTheme="minorBidi"/>
          <w:sz w:val="28"/>
          <w:szCs w:val="28"/>
          <w:rtl/>
          <w:lang w:bidi="ar-SY"/>
        </w:rPr>
        <w:t>ضمن المجموعة الثانية</w:t>
      </w:r>
    </w:p>
    <w:tbl>
      <w:tblPr>
        <w:tblStyle w:val="a6"/>
        <w:bidiVisual/>
        <w:tblW w:w="0" w:type="auto"/>
        <w:tblLook w:val="04A0" w:firstRow="1" w:lastRow="0" w:firstColumn="1" w:lastColumn="0" w:noHBand="0" w:noVBand="1"/>
      </w:tblPr>
      <w:tblGrid>
        <w:gridCol w:w="2214"/>
        <w:gridCol w:w="2214"/>
        <w:gridCol w:w="2214"/>
        <w:gridCol w:w="2214"/>
      </w:tblGrid>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الثنائية</w:t>
            </w:r>
            <w:proofErr w:type="gramEnd"/>
            <w:r w:rsidRPr="00EF21D6">
              <w:rPr>
                <w:rFonts w:asciiTheme="minorBidi" w:hAnsiTheme="minorBidi"/>
                <w:sz w:val="28"/>
                <w:szCs w:val="28"/>
                <w:rtl/>
                <w:lang w:val="de-DE" w:bidi="ar-SY"/>
              </w:rPr>
              <w:t xml:space="preserve"> الزمنية الخاضعة للمقارنة</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bidi="ar-SY"/>
              </w:rPr>
              <w:t>Z</w:t>
            </w:r>
            <w:r w:rsidRPr="00EF21D6">
              <w:rPr>
                <w:rFonts w:asciiTheme="minorBidi" w:hAnsiTheme="minorBidi"/>
                <w:sz w:val="28"/>
                <w:szCs w:val="28"/>
                <w:rtl/>
              </w:rPr>
              <w:t xml:space="preserve"> المعيارية للفرق بين الرتب</w:t>
            </w:r>
          </w:p>
        </w:tc>
        <w:tc>
          <w:tcPr>
            <w:tcW w:w="2214" w:type="dxa"/>
            <w:vAlign w:val="center"/>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rPr>
              <w:t xml:space="preserve">قيمة </w:t>
            </w:r>
            <w:r w:rsidRPr="00EF21D6">
              <w:rPr>
                <w:rFonts w:asciiTheme="minorBidi" w:hAnsiTheme="minorBidi"/>
                <w:sz w:val="28"/>
                <w:szCs w:val="28"/>
                <w:lang w:val="de-DE"/>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bidi="ar-SY"/>
              </w:rPr>
              <w:t>الدلالة الإحصائية</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-3.882</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-3.882</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-3.882</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بدء الدراسة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-3.882</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bidi/>
              <w:rPr>
                <w:rFonts w:asciiTheme="minorBidi" w:hAnsiTheme="minorBidi"/>
                <w:sz w:val="28"/>
                <w:szCs w:val="28"/>
                <w:rtl/>
                <w:lang w:val="de-DE"/>
              </w:rPr>
            </w:pPr>
            <w:r w:rsidRPr="00EF21D6">
              <w:rPr>
                <w:rFonts w:asciiTheme="minorBidi" w:hAnsiTheme="minorBidi"/>
                <w:sz w:val="28"/>
                <w:szCs w:val="28"/>
                <w:rtl/>
                <w:lang w:val="de-DE"/>
              </w:rPr>
              <w:t>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1.000</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1.000</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2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1.000</w:t>
            </w:r>
          </w:p>
        </w:tc>
        <w:tc>
          <w:tcPr>
            <w:tcW w:w="2214" w:type="dxa"/>
            <w:vAlign w:val="center"/>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15</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r w:rsidR="00EF21D6" w:rsidRPr="00EF21D6" w:rsidTr="00B02FEF">
        <w:tc>
          <w:tcPr>
            <w:tcW w:w="2214" w:type="dxa"/>
            <w:vAlign w:val="center"/>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 xml:space="preserve">بين اليوم 15 </w:t>
            </w:r>
            <w:proofErr w:type="gramStart"/>
            <w:r w:rsidRPr="00EF21D6">
              <w:rPr>
                <w:rFonts w:asciiTheme="minorBidi" w:hAnsiTheme="minorBidi"/>
                <w:sz w:val="28"/>
                <w:szCs w:val="28"/>
                <w:rtl/>
                <w:lang w:val="de-DE" w:bidi="ar-SY"/>
              </w:rPr>
              <w:t>واليوم</w:t>
            </w:r>
            <w:proofErr w:type="gramEnd"/>
            <w:r w:rsidRPr="00EF21D6">
              <w:rPr>
                <w:rFonts w:asciiTheme="minorBidi" w:hAnsiTheme="minorBidi"/>
                <w:sz w:val="28"/>
                <w:szCs w:val="28"/>
                <w:rtl/>
                <w:lang w:val="de-DE" w:bidi="ar-SY"/>
              </w:rPr>
              <w:t xml:space="preserve"> 21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tl/>
              </w:rPr>
              <w:t>0</w:t>
            </w:r>
            <w:r w:rsidRPr="00EF21D6">
              <w:rPr>
                <w:rFonts w:asciiTheme="minorBidi" w:hAnsiTheme="minorBidi"/>
                <w:color w:val="000000"/>
                <w:sz w:val="28"/>
                <w:szCs w:val="28"/>
              </w:rPr>
              <w:t>.000</w:t>
            </w:r>
            <w:r w:rsidRPr="00EF21D6">
              <w:rPr>
                <w:rFonts w:asciiTheme="minorBidi" w:hAnsiTheme="minorBidi"/>
                <w:color w:val="000000"/>
                <w:sz w:val="28"/>
                <w:szCs w:val="28"/>
                <w:rtl/>
              </w:rPr>
              <w:t>1</w:t>
            </w:r>
          </w:p>
        </w:tc>
        <w:tc>
          <w:tcPr>
            <w:tcW w:w="2214" w:type="dxa"/>
            <w:vAlign w:val="center"/>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1.000</w:t>
            </w:r>
          </w:p>
        </w:tc>
        <w:tc>
          <w:tcPr>
            <w:tcW w:w="2214" w:type="dxa"/>
          </w:tcPr>
          <w:p w:rsidR="00EF21D6" w:rsidRPr="00EF21D6" w:rsidRDefault="00EF21D6" w:rsidP="00EF21D6">
            <w:pPr>
              <w:rPr>
                <w:rFonts w:asciiTheme="minorBidi" w:hAnsiTheme="minorBidi"/>
                <w:sz w:val="28"/>
                <w:szCs w:val="28"/>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 إحصائيا"</w:t>
            </w:r>
          </w:p>
        </w:tc>
      </w:tr>
    </w:tbl>
    <w:p w:rsidR="00EF21D6" w:rsidRDefault="00EF21D6" w:rsidP="00EF21D6">
      <w:pPr>
        <w:bidi/>
        <w:spacing w:after="200" w:line="276" w:lineRule="auto"/>
        <w:rPr>
          <w:rFonts w:asciiTheme="minorBidi" w:hAnsiTheme="minorBidi"/>
          <w:sz w:val="28"/>
          <w:szCs w:val="28"/>
          <w:rtl/>
          <w:lang w:val="de-DE" w:bidi="ar-SY"/>
        </w:rPr>
      </w:pPr>
    </w:p>
    <w:p w:rsidR="006F338E" w:rsidRDefault="006F338E" w:rsidP="006F338E">
      <w:pPr>
        <w:bidi/>
        <w:spacing w:after="200" w:line="276" w:lineRule="auto"/>
        <w:rPr>
          <w:rFonts w:asciiTheme="minorBidi" w:hAnsiTheme="minorBidi"/>
          <w:sz w:val="28"/>
          <w:szCs w:val="28"/>
          <w:rtl/>
          <w:lang w:val="de-DE" w:bidi="ar-SY"/>
        </w:rPr>
      </w:pPr>
    </w:p>
    <w:p w:rsidR="006F338E" w:rsidRDefault="006F338E" w:rsidP="006F338E">
      <w:pPr>
        <w:bidi/>
        <w:spacing w:after="200" w:line="276" w:lineRule="auto"/>
        <w:rPr>
          <w:rFonts w:asciiTheme="minorBidi" w:hAnsiTheme="minorBidi"/>
          <w:sz w:val="28"/>
          <w:szCs w:val="28"/>
          <w:rtl/>
          <w:lang w:val="de-DE" w:bidi="ar-SY"/>
        </w:rPr>
      </w:pPr>
    </w:p>
    <w:p w:rsidR="006F338E" w:rsidRDefault="006F338E" w:rsidP="006F338E">
      <w:pPr>
        <w:bidi/>
        <w:spacing w:after="200" w:line="276" w:lineRule="auto"/>
        <w:rPr>
          <w:rFonts w:asciiTheme="minorBidi" w:hAnsiTheme="minorBidi"/>
          <w:sz w:val="28"/>
          <w:szCs w:val="28"/>
          <w:rtl/>
          <w:lang w:val="de-DE" w:bidi="ar-SY"/>
        </w:rPr>
      </w:pPr>
    </w:p>
    <w:p w:rsidR="006F338E" w:rsidRDefault="006F338E" w:rsidP="006F338E">
      <w:pPr>
        <w:bidi/>
        <w:spacing w:after="200" w:line="276" w:lineRule="auto"/>
        <w:rPr>
          <w:rFonts w:asciiTheme="minorBidi" w:hAnsiTheme="minorBidi"/>
          <w:sz w:val="28"/>
          <w:szCs w:val="28"/>
          <w:rtl/>
          <w:lang w:val="de-DE" w:bidi="ar-SY"/>
        </w:rPr>
      </w:pPr>
    </w:p>
    <w:p w:rsidR="006F338E" w:rsidRDefault="006F338E" w:rsidP="006F338E">
      <w:pPr>
        <w:bidi/>
        <w:spacing w:after="200" w:line="276" w:lineRule="auto"/>
        <w:rPr>
          <w:rFonts w:asciiTheme="minorBidi" w:hAnsiTheme="minorBidi"/>
          <w:sz w:val="28"/>
          <w:szCs w:val="28"/>
          <w:rtl/>
          <w:lang w:val="de-DE" w:bidi="ar-SY"/>
        </w:rPr>
      </w:pPr>
    </w:p>
    <w:p w:rsidR="006F338E" w:rsidRDefault="006F338E" w:rsidP="006F338E">
      <w:pPr>
        <w:bidi/>
        <w:spacing w:after="200" w:line="276" w:lineRule="auto"/>
        <w:rPr>
          <w:rFonts w:asciiTheme="minorBidi" w:hAnsiTheme="minorBidi"/>
          <w:sz w:val="28"/>
          <w:szCs w:val="28"/>
          <w:rtl/>
          <w:lang w:val="de-DE" w:bidi="ar-SY"/>
        </w:rPr>
      </w:pPr>
    </w:p>
    <w:p w:rsidR="006F338E" w:rsidRPr="00EF21D6" w:rsidRDefault="006F338E" w:rsidP="006F338E">
      <w:pPr>
        <w:bidi/>
        <w:spacing w:after="200" w:line="276" w:lineRule="auto"/>
        <w:rPr>
          <w:rFonts w:asciiTheme="minorBidi" w:hAnsiTheme="minorBidi"/>
          <w:sz w:val="28"/>
          <w:szCs w:val="28"/>
          <w:lang w:val="de-DE" w:bidi="ar-SY"/>
        </w:rPr>
      </w:pPr>
    </w:p>
    <w:p w:rsidR="00EF21D6" w:rsidRPr="00EF21D6" w:rsidRDefault="00EF21D6" w:rsidP="00DA7715">
      <w:pPr>
        <w:numPr>
          <w:ilvl w:val="0"/>
          <w:numId w:val="57"/>
        </w:numPr>
        <w:bidi/>
        <w:spacing w:after="200" w:line="276" w:lineRule="auto"/>
        <w:contextualSpacing/>
        <w:rPr>
          <w:rFonts w:asciiTheme="minorBidi" w:hAnsiTheme="minorBidi"/>
          <w:sz w:val="28"/>
          <w:szCs w:val="28"/>
          <w:rtl/>
          <w:lang w:val="de-DE" w:bidi="ar-SY"/>
        </w:rPr>
      </w:pPr>
      <w:r w:rsidRPr="00EF21D6">
        <w:rPr>
          <w:rFonts w:asciiTheme="minorBidi" w:hAnsiTheme="minorBidi"/>
          <w:b/>
          <w:bCs/>
          <w:sz w:val="28"/>
          <w:szCs w:val="28"/>
          <w:rtl/>
          <w:lang w:val="de-DE" w:bidi="ar-SY"/>
        </w:rPr>
        <w:t>نتائج المقارنة بين المجموعتين</w:t>
      </w:r>
      <w:r w:rsidRPr="00EF21D6">
        <w:rPr>
          <w:rFonts w:asciiTheme="minorBidi" w:hAnsiTheme="minorBidi"/>
          <w:sz w:val="28"/>
          <w:szCs w:val="28"/>
          <w:rtl/>
          <w:lang w:val="de-DE" w:bidi="ar-SY"/>
        </w:rPr>
        <w:t xml:space="preserve"> :</w:t>
      </w:r>
    </w:p>
    <w:p w:rsidR="00EF21D6" w:rsidRPr="00EF21D6" w:rsidRDefault="00EF21D6" w:rsidP="00DA7715">
      <w:pPr>
        <w:numPr>
          <w:ilvl w:val="1"/>
          <w:numId w:val="57"/>
        </w:numPr>
        <w:bidi/>
        <w:spacing w:after="200" w:line="276" w:lineRule="auto"/>
        <w:contextualSpacing/>
        <w:rPr>
          <w:rFonts w:asciiTheme="minorBidi" w:hAnsiTheme="minorBidi"/>
          <w:sz w:val="28"/>
          <w:szCs w:val="28"/>
          <w:lang w:val="de-DE" w:bidi="ar-SY"/>
        </w:rPr>
      </w:pPr>
      <w:proofErr w:type="gramStart"/>
      <w:r w:rsidRPr="00EF21D6">
        <w:rPr>
          <w:rFonts w:asciiTheme="minorBidi" w:hAnsiTheme="minorBidi"/>
          <w:b/>
          <w:bCs/>
          <w:sz w:val="28"/>
          <w:szCs w:val="28"/>
          <w:rtl/>
        </w:rPr>
        <w:t>مقارنة</w:t>
      </w:r>
      <w:proofErr w:type="gramEnd"/>
      <w:r w:rsidRPr="00EF21D6">
        <w:rPr>
          <w:rFonts w:asciiTheme="minorBidi" w:hAnsiTheme="minorBidi"/>
          <w:b/>
          <w:bCs/>
          <w:sz w:val="28"/>
          <w:szCs w:val="28"/>
          <w:rtl/>
        </w:rPr>
        <w:t xml:space="preserve"> مجموعتي الدراسة من حيث مشعر شدة الحكة عند فترات الدراسة جميعها</w:t>
      </w:r>
      <w:r w:rsidRPr="00EF21D6">
        <w:rPr>
          <w:rFonts w:asciiTheme="minorBidi" w:hAnsiTheme="minorBidi"/>
          <w:sz w:val="28"/>
          <w:szCs w:val="28"/>
        </w:rPr>
        <w:t>:</w:t>
      </w:r>
    </w:p>
    <w:p w:rsidR="00EF21D6" w:rsidRPr="00EF21D6" w:rsidRDefault="00EF21D6" w:rsidP="00EF21D6">
      <w:pPr>
        <w:bidi/>
        <w:spacing w:after="200" w:line="276" w:lineRule="auto"/>
        <w:ind w:left="360"/>
        <w:rPr>
          <w:rFonts w:asciiTheme="minorBidi" w:hAnsiTheme="minorBidi"/>
          <w:sz w:val="28"/>
          <w:szCs w:val="28"/>
          <w:rtl/>
          <w:lang w:val="de-DE"/>
        </w:rPr>
      </w:pPr>
      <w:r w:rsidRPr="00EF21D6">
        <w:rPr>
          <w:rFonts w:asciiTheme="minorBidi" w:hAnsiTheme="minorBidi"/>
          <w:sz w:val="28"/>
          <w:szCs w:val="28"/>
          <w:rtl/>
          <w:lang w:val="de-DE"/>
        </w:rPr>
        <w:t>يبين الجدول رقم (</w:t>
      </w:r>
      <w:r w:rsidRPr="00EF21D6">
        <w:rPr>
          <w:rFonts w:asciiTheme="minorBidi" w:hAnsiTheme="minorBidi"/>
          <w:sz w:val="28"/>
          <w:szCs w:val="28"/>
        </w:rPr>
        <w:t>25</w:t>
      </w:r>
      <w:r w:rsidRPr="00EF21D6">
        <w:rPr>
          <w:rFonts w:asciiTheme="minorBidi" w:hAnsiTheme="minorBidi"/>
          <w:sz w:val="28"/>
          <w:szCs w:val="28"/>
          <w:rtl/>
        </w:rPr>
        <w:t xml:space="preserve">) </w:t>
      </w:r>
      <w:r w:rsidRPr="00EF21D6">
        <w:rPr>
          <w:rFonts w:asciiTheme="minorBidi" w:hAnsiTheme="minorBidi"/>
          <w:sz w:val="28"/>
          <w:szCs w:val="28"/>
          <w:rtl/>
          <w:lang w:val="de-DE"/>
        </w:rPr>
        <w:t xml:space="preserve">توزع المرضى وفق مشعر الحكة وأيام المتابعة في </w:t>
      </w:r>
      <w:proofErr w:type="gramStart"/>
      <w:r w:rsidRPr="00EF21D6">
        <w:rPr>
          <w:rFonts w:asciiTheme="minorBidi" w:hAnsiTheme="minorBidi"/>
          <w:sz w:val="28"/>
          <w:szCs w:val="28"/>
          <w:rtl/>
          <w:lang w:val="de-DE"/>
        </w:rPr>
        <w:t>المجموعتين :</w:t>
      </w:r>
      <w:proofErr w:type="gramEnd"/>
    </w:p>
    <w:p w:rsidR="00EF21D6" w:rsidRPr="00EF21D6" w:rsidRDefault="00EF21D6" w:rsidP="00EF21D6">
      <w:pPr>
        <w:bidi/>
        <w:spacing w:after="200" w:line="276" w:lineRule="auto"/>
        <w:ind w:left="360"/>
        <w:rPr>
          <w:rFonts w:asciiTheme="minorBidi" w:hAnsiTheme="minorBidi"/>
          <w:sz w:val="28"/>
          <w:szCs w:val="28"/>
          <w:u w:val="single"/>
          <w:rtl/>
        </w:rPr>
      </w:pPr>
    </w:p>
    <w:tbl>
      <w:tblPr>
        <w:tblStyle w:val="a6"/>
        <w:tblW w:w="0" w:type="auto"/>
        <w:tblLook w:val="04A0" w:firstRow="1" w:lastRow="0" w:firstColumn="1" w:lastColumn="0" w:noHBand="0" w:noVBand="1"/>
      </w:tblPr>
      <w:tblGrid>
        <w:gridCol w:w="1352"/>
        <w:gridCol w:w="1159"/>
        <w:gridCol w:w="1343"/>
        <w:gridCol w:w="1159"/>
        <w:gridCol w:w="1334"/>
        <w:gridCol w:w="1159"/>
        <w:gridCol w:w="1736"/>
      </w:tblGrid>
      <w:tr w:rsidR="00EF21D6" w:rsidRPr="00EF21D6" w:rsidTr="00B02FEF">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درجة</w:t>
            </w:r>
            <w:proofErr w:type="gramEnd"/>
            <w:r w:rsidRPr="00EF21D6">
              <w:rPr>
                <w:rFonts w:asciiTheme="minorBidi" w:eastAsiaTheme="minorHAnsi" w:hAnsiTheme="minorBidi"/>
                <w:sz w:val="28"/>
                <w:szCs w:val="28"/>
                <w:rtl/>
              </w:rPr>
              <w:t xml:space="preserve"> مشعر الحكة</w:t>
            </w:r>
          </w:p>
        </w:tc>
      </w:tr>
      <w:tr w:rsidR="00EF21D6" w:rsidRPr="00EF21D6" w:rsidTr="00B02FEF">
        <w:trPr>
          <w:trHeight w:val="435"/>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
        </w:tc>
      </w:tr>
      <w:tr w:rsidR="00EF21D6" w:rsidRPr="00EF21D6" w:rsidTr="00B02FEF">
        <w:trPr>
          <w:trHeight w:val="765"/>
        </w:trPr>
        <w:tc>
          <w:tcPr>
            <w:tcW w:w="0" w:type="auto"/>
          </w:tcPr>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r w:rsidRPr="00EF21D6">
              <w:rPr>
                <w:rFonts w:asciiTheme="minorBidi" w:eastAsiaTheme="minorHAnsi" w:hAnsiTheme="minorBidi"/>
                <w:sz w:val="28"/>
                <w:szCs w:val="28"/>
              </w:rPr>
              <w:t xml:space="preserve">74.4%. </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52.6%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بدء الدراسة </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w:t>
            </w:r>
          </w:p>
        </w:tc>
        <w:tc>
          <w:tcPr>
            <w:tcW w:w="0" w:type="auto"/>
          </w:tcPr>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r w:rsidRPr="00EF21D6">
              <w:rPr>
                <w:rFonts w:asciiTheme="minorBidi" w:eastAsiaTheme="minorHAnsi" w:hAnsiTheme="minorBidi"/>
                <w:sz w:val="28"/>
                <w:szCs w:val="28"/>
              </w:rPr>
              <w:t xml:space="preserve">31.6% </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12</w:t>
            </w:r>
          </w:p>
        </w:tc>
        <w:tc>
          <w:tcPr>
            <w:tcW w:w="0" w:type="auto"/>
          </w:tcPr>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r w:rsidRPr="00EF21D6">
              <w:rPr>
                <w:rFonts w:asciiTheme="minorBidi" w:eastAsiaTheme="minorHAnsi" w:hAnsiTheme="minorBidi"/>
                <w:sz w:val="28"/>
                <w:szCs w:val="28"/>
              </w:rPr>
              <w:t>55.3%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13.2%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71.1%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5</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23.7%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9</w:t>
            </w:r>
          </w:p>
        </w:tc>
        <w:tc>
          <w:tcPr>
            <w:tcW w:w="0" w:type="auto"/>
          </w:tcPr>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r w:rsidRPr="00EF21D6">
              <w:rPr>
                <w:rFonts w:asciiTheme="minorBidi" w:eastAsiaTheme="minorHAnsi" w:hAnsiTheme="minorBidi"/>
                <w:sz w:val="28"/>
                <w:szCs w:val="28"/>
              </w:rPr>
              <w:t>63.2%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15</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23.7%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9</w:t>
            </w:r>
          </w:p>
        </w:tc>
        <w:tc>
          <w:tcPr>
            <w:tcW w:w="0" w:type="auto"/>
          </w:tcPr>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r w:rsidRPr="00EF21D6">
              <w:rPr>
                <w:rFonts w:asciiTheme="minorBidi" w:eastAsiaTheme="minorHAnsi" w:hAnsiTheme="minorBidi"/>
                <w:sz w:val="28"/>
                <w:szCs w:val="28"/>
              </w:rPr>
              <w:t>63.2%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21</w:t>
            </w:r>
          </w:p>
        </w:tc>
      </w:tr>
    </w:tbl>
    <w:p w:rsidR="00EF21D6" w:rsidRPr="00EF21D6" w:rsidRDefault="00EF21D6" w:rsidP="00EF21D6">
      <w:pPr>
        <w:bidi/>
        <w:spacing w:after="200" w:line="276" w:lineRule="auto"/>
        <w:rPr>
          <w:rFonts w:asciiTheme="minorBidi" w:hAnsiTheme="minorBidi"/>
          <w:sz w:val="28"/>
          <w:szCs w:val="28"/>
          <w:u w:val="single"/>
          <w:rtl/>
        </w:rPr>
      </w:pPr>
    </w:p>
    <w:p w:rsidR="00EF21D6" w:rsidRPr="00EF21D6" w:rsidRDefault="00EF21D6" w:rsidP="00EF21D6">
      <w:pPr>
        <w:bidi/>
        <w:spacing w:after="200" w:line="276" w:lineRule="auto"/>
        <w:ind w:left="360"/>
        <w:rPr>
          <w:rFonts w:asciiTheme="minorBidi" w:hAnsiTheme="minorBidi"/>
          <w:sz w:val="28"/>
          <w:szCs w:val="28"/>
          <w:rtl/>
          <w:lang w:val="de-DE"/>
        </w:rPr>
      </w:pPr>
    </w:p>
    <w:p w:rsid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lang w:val="de-DE" w:bidi="ar-SY"/>
        </w:rPr>
        <w:t xml:space="preserve">تم إجراء اختبار </w:t>
      </w:r>
      <w:r w:rsidRPr="00EF21D6">
        <w:rPr>
          <w:rFonts w:asciiTheme="minorBidi" w:hAnsiTheme="minorBidi"/>
          <w:sz w:val="28"/>
          <w:szCs w:val="28"/>
          <w:lang w:bidi="ar-SY"/>
        </w:rPr>
        <w:t>Mann-Whitney U</w:t>
      </w:r>
      <w:r w:rsidRPr="00EF21D6">
        <w:rPr>
          <w:rFonts w:asciiTheme="minorBidi" w:hAnsiTheme="minorBidi"/>
          <w:sz w:val="28"/>
          <w:szCs w:val="28"/>
          <w:rtl/>
        </w:rPr>
        <w:t xml:space="preserve"> الإحصائي ا</w:t>
      </w:r>
      <w:r w:rsidRPr="00EF21D6">
        <w:rPr>
          <w:rFonts w:asciiTheme="minorBidi" w:hAnsiTheme="minorBidi"/>
          <w:sz w:val="28"/>
          <w:szCs w:val="28"/>
          <w:rtl/>
          <w:lang w:val="de-DE" w:bidi="ar-SY"/>
        </w:rPr>
        <w:t>لذي يقارن متغيرات رتبية (</w:t>
      </w:r>
      <w:r w:rsidRPr="00EF21D6">
        <w:rPr>
          <w:rFonts w:asciiTheme="minorBidi" w:hAnsiTheme="minorBidi"/>
          <w:sz w:val="28"/>
          <w:szCs w:val="28"/>
          <w:lang w:bidi="ar-SY"/>
        </w:rPr>
        <w:t>Ordina</w:t>
      </w:r>
      <w:proofErr w:type="gramStart"/>
      <w:r w:rsidRPr="00EF21D6">
        <w:rPr>
          <w:rFonts w:asciiTheme="minorBidi" w:hAnsiTheme="minorBidi"/>
          <w:sz w:val="28"/>
          <w:szCs w:val="28"/>
          <w:lang w:bidi="ar-SY"/>
        </w:rPr>
        <w:t>l Variabl</w:t>
      </w:r>
      <w:proofErr w:type="gramEnd"/>
      <w:r w:rsidRPr="00EF21D6">
        <w:rPr>
          <w:rFonts w:asciiTheme="minorBidi" w:hAnsiTheme="minorBidi"/>
          <w:sz w:val="28"/>
          <w:szCs w:val="28"/>
          <w:lang w:bidi="ar-SY"/>
        </w:rPr>
        <w:t>es</w:t>
      </w:r>
      <w:r w:rsidRPr="00EF21D6">
        <w:rPr>
          <w:rFonts w:asciiTheme="minorBidi" w:hAnsiTheme="minorBidi"/>
          <w:sz w:val="28"/>
          <w:szCs w:val="28"/>
          <w:rtl/>
          <w:lang w:bidi="ar-SY"/>
        </w:rPr>
        <w:t xml:space="preserve">) بين مجموعتين منفصلتين. بينت نتائج هذا الاختبار وجود فوارق إحصائية </w:t>
      </w:r>
      <w:r w:rsidRPr="00EF21D6">
        <w:rPr>
          <w:rFonts w:asciiTheme="minorBidi" w:hAnsiTheme="minorBidi"/>
          <w:sz w:val="28"/>
          <w:szCs w:val="28"/>
          <w:rtl/>
          <w:lang w:val="de-DE" w:bidi="ar-SY"/>
        </w:rPr>
        <w:t xml:space="preserve">ذات دلالة بين المجموعتين عند اليوم  </w:t>
      </w:r>
      <w:r w:rsidRPr="00EF21D6">
        <w:rPr>
          <w:rFonts w:asciiTheme="minorBidi" w:hAnsiTheme="minorBidi"/>
          <w:sz w:val="28"/>
          <w:szCs w:val="28"/>
          <w:lang w:bidi="ar-SY"/>
        </w:rPr>
        <w:t>21</w:t>
      </w:r>
      <w:r w:rsidRPr="00EF21D6">
        <w:rPr>
          <w:rFonts w:asciiTheme="minorBidi" w:hAnsiTheme="minorBidi"/>
          <w:sz w:val="28"/>
          <w:szCs w:val="28"/>
          <w:rtl/>
          <w:lang w:val="de-DE" w:bidi="ar-SY"/>
        </w:rPr>
        <w:t xml:space="preserve"> لصالح المجموعة الأولى حيث </w:t>
      </w:r>
      <w:r w:rsidRPr="00EF21D6">
        <w:rPr>
          <w:rFonts w:asciiTheme="minorBidi" w:hAnsiTheme="minorBidi"/>
          <w:sz w:val="28"/>
          <w:szCs w:val="28"/>
          <w:lang w:bidi="ar-SY"/>
        </w:rPr>
        <w:t>P&lt;0.05</w:t>
      </w:r>
      <w:r w:rsidRPr="00EF21D6">
        <w:rPr>
          <w:rFonts w:asciiTheme="minorBidi" w:hAnsiTheme="minorBidi"/>
          <w:sz w:val="28"/>
          <w:szCs w:val="28"/>
          <w:rtl/>
          <w:lang w:val="de-DE" w:bidi="ar-SY"/>
        </w:rPr>
        <w:t xml:space="preserve"> (</w:t>
      </w:r>
      <w:proofErr w:type="gramStart"/>
      <w:r w:rsidRPr="00EF21D6">
        <w:rPr>
          <w:rFonts w:asciiTheme="minorBidi" w:hAnsiTheme="minorBidi"/>
          <w:sz w:val="28"/>
          <w:szCs w:val="28"/>
          <w:rtl/>
          <w:lang w:val="de-DE" w:bidi="ar-SY"/>
        </w:rPr>
        <w:t>الجدول</w:t>
      </w:r>
      <w:r w:rsidRPr="00EF21D6">
        <w:rPr>
          <w:rFonts w:asciiTheme="minorBidi" w:hAnsiTheme="minorBidi"/>
          <w:sz w:val="28"/>
          <w:szCs w:val="28"/>
          <w:lang w:bidi="ar-SY"/>
        </w:rPr>
        <w:t xml:space="preserve">26 </w:t>
      </w:r>
      <w:r w:rsidRPr="00EF21D6">
        <w:rPr>
          <w:rFonts w:asciiTheme="minorBidi" w:hAnsiTheme="minorBidi"/>
          <w:sz w:val="28"/>
          <w:szCs w:val="28"/>
          <w:rtl/>
        </w:rPr>
        <w:t>)</w:t>
      </w:r>
      <w:proofErr w:type="gramEnd"/>
      <w:r w:rsidRPr="00EF21D6">
        <w:rPr>
          <w:rFonts w:asciiTheme="minorBidi" w:hAnsiTheme="minorBidi"/>
          <w:sz w:val="28"/>
          <w:szCs w:val="28"/>
          <w:rtl/>
        </w:rPr>
        <w:t>.</w:t>
      </w:r>
    </w:p>
    <w:p w:rsidR="006F338E" w:rsidRDefault="006F338E" w:rsidP="006F338E">
      <w:pPr>
        <w:bidi/>
        <w:spacing w:after="200" w:line="276" w:lineRule="auto"/>
        <w:rPr>
          <w:rFonts w:asciiTheme="minorBidi" w:hAnsiTheme="minorBidi"/>
          <w:sz w:val="28"/>
          <w:szCs w:val="28"/>
          <w:rtl/>
        </w:rPr>
      </w:pPr>
    </w:p>
    <w:p w:rsidR="006F338E" w:rsidRDefault="006F338E" w:rsidP="006F338E">
      <w:pPr>
        <w:bidi/>
        <w:spacing w:after="200" w:line="276" w:lineRule="auto"/>
        <w:rPr>
          <w:rFonts w:asciiTheme="minorBidi" w:hAnsiTheme="minorBidi"/>
          <w:sz w:val="28"/>
          <w:szCs w:val="28"/>
          <w:rtl/>
        </w:rPr>
      </w:pPr>
    </w:p>
    <w:p w:rsidR="006F338E" w:rsidRDefault="006F338E" w:rsidP="006F338E">
      <w:pPr>
        <w:bidi/>
        <w:spacing w:after="200" w:line="276" w:lineRule="auto"/>
        <w:rPr>
          <w:rFonts w:asciiTheme="minorBidi" w:hAnsiTheme="minorBidi"/>
          <w:sz w:val="28"/>
          <w:szCs w:val="28"/>
          <w:rtl/>
        </w:rPr>
      </w:pPr>
    </w:p>
    <w:p w:rsidR="006F338E" w:rsidRPr="00EF21D6" w:rsidRDefault="006F338E" w:rsidP="006F338E">
      <w:pPr>
        <w:bidi/>
        <w:spacing w:after="200" w:line="276" w:lineRule="auto"/>
        <w:rPr>
          <w:rFonts w:asciiTheme="minorBidi" w:hAnsiTheme="minorBidi"/>
          <w:sz w:val="28"/>
          <w:szCs w:val="28"/>
          <w:rtl/>
        </w:rPr>
      </w:pPr>
    </w:p>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الجدول (</w:t>
      </w:r>
      <w:r w:rsidRPr="00EF21D6">
        <w:rPr>
          <w:rFonts w:asciiTheme="minorBidi" w:hAnsiTheme="minorBidi"/>
          <w:sz w:val="28"/>
          <w:szCs w:val="28"/>
          <w:lang w:bidi="ar-SY"/>
        </w:rPr>
        <w:t>26</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Mann-Whitney U</w:t>
      </w:r>
      <w:r w:rsidRPr="00EF21D6">
        <w:rPr>
          <w:rFonts w:asciiTheme="minorBidi" w:hAnsiTheme="minorBidi"/>
          <w:sz w:val="28"/>
          <w:szCs w:val="28"/>
          <w:rtl/>
          <w:lang w:bidi="ar-SY"/>
        </w:rPr>
        <w:t xml:space="preserve"> الإحصائي لمقارنة مشعر شدة الحكة بين المجموعتين </w:t>
      </w:r>
      <w:proofErr w:type="gramStart"/>
      <w:r w:rsidRPr="00EF21D6">
        <w:rPr>
          <w:rFonts w:asciiTheme="minorBidi" w:hAnsiTheme="minorBidi"/>
          <w:sz w:val="28"/>
          <w:szCs w:val="28"/>
          <w:rtl/>
          <w:lang w:bidi="ar-SY"/>
        </w:rPr>
        <w:t>عبر</w:t>
      </w:r>
      <w:proofErr w:type="gramEnd"/>
      <w:r w:rsidRPr="00EF21D6">
        <w:rPr>
          <w:rFonts w:asciiTheme="minorBidi" w:hAnsiTheme="minorBidi"/>
          <w:sz w:val="28"/>
          <w:szCs w:val="28"/>
          <w:rtl/>
          <w:lang w:bidi="ar-SY"/>
        </w:rPr>
        <w:t xml:space="preserve"> فترات الدراسة</w:t>
      </w:r>
    </w:p>
    <w:tbl>
      <w:tblPr>
        <w:tblStyle w:val="a6"/>
        <w:bidiVisual/>
        <w:tblW w:w="0" w:type="auto"/>
        <w:tblLook w:val="04A0" w:firstRow="1" w:lastRow="0" w:firstColumn="1" w:lastColumn="0" w:noHBand="0" w:noVBand="1"/>
      </w:tblPr>
      <w:tblGrid>
        <w:gridCol w:w="3601"/>
        <w:gridCol w:w="1223"/>
        <w:gridCol w:w="1178"/>
        <w:gridCol w:w="1031"/>
        <w:gridCol w:w="1178"/>
        <w:gridCol w:w="1031"/>
      </w:tblGrid>
      <w:tr w:rsidR="00EF21D6" w:rsidRPr="00EF21D6" w:rsidTr="00B02FEF">
        <w:tc>
          <w:tcPr>
            <w:tcW w:w="0" w:type="auto"/>
          </w:tcPr>
          <w:p w:rsidR="00EF21D6" w:rsidRPr="00EF21D6" w:rsidRDefault="00EF21D6" w:rsidP="00EF21D6">
            <w:pPr>
              <w:bidi/>
              <w:rPr>
                <w:rFonts w:asciiTheme="minorBidi" w:hAnsiTheme="minorBidi"/>
                <w:sz w:val="28"/>
                <w:szCs w:val="28"/>
                <w:lang w:bidi="ar-SY"/>
              </w:rPr>
            </w:pPr>
          </w:p>
        </w:tc>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بدء</w:t>
            </w:r>
            <w:proofErr w:type="gramEnd"/>
            <w:r w:rsidRPr="00EF21D6">
              <w:rPr>
                <w:rFonts w:asciiTheme="minorBidi" w:hAnsiTheme="minorBidi"/>
                <w:sz w:val="28"/>
                <w:szCs w:val="28"/>
                <w:rtl/>
                <w:lang w:val="de-DE" w:bidi="ar-SY"/>
              </w:rPr>
              <w:t xml:space="preserve"> الدراسة</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2</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5</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15</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21</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lastRenderedPageBreak/>
              <w:t>متوسط</w:t>
            </w:r>
            <w:proofErr w:type="gramEnd"/>
            <w:r w:rsidRPr="00EF21D6">
              <w:rPr>
                <w:rFonts w:asciiTheme="minorBidi" w:hAnsiTheme="minorBidi"/>
                <w:sz w:val="28"/>
                <w:szCs w:val="28"/>
                <w:rtl/>
                <w:lang w:val="de-DE" w:bidi="ar-SY"/>
              </w:rPr>
              <w:t xml:space="preserve"> الرتب للمجموعة الأولى</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20.50</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19.15</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16.38</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14.44</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متوسط</w:t>
            </w:r>
            <w:proofErr w:type="gramEnd"/>
            <w:r w:rsidRPr="00EF21D6">
              <w:rPr>
                <w:rFonts w:asciiTheme="minorBidi" w:hAnsiTheme="minorBidi"/>
                <w:sz w:val="28"/>
                <w:szCs w:val="28"/>
                <w:rtl/>
                <w:lang w:val="de-DE" w:bidi="ar-SY"/>
              </w:rPr>
              <w:t xml:space="preserve"> الرتب للمجموعة الثانية</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18.50</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15.85</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17.66</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19.72</w:t>
            </w:r>
          </w:p>
        </w:tc>
      </w:tr>
      <w:tr w:rsidR="00EF21D6" w:rsidRPr="00EF21D6" w:rsidTr="00B02FEF">
        <w:tc>
          <w:tcPr>
            <w:tcW w:w="0" w:type="auto"/>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القيمة الاختبارية لـ </w:t>
            </w:r>
            <w:r w:rsidRPr="00EF21D6">
              <w:rPr>
                <w:rFonts w:asciiTheme="minorBidi" w:hAnsiTheme="minorBidi"/>
                <w:sz w:val="28"/>
                <w:szCs w:val="28"/>
                <w:lang w:bidi="ar-SY"/>
              </w:rPr>
              <w:t>Mann-Whitney U</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161.500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116.500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136.00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125.500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92.500</w:t>
            </w:r>
          </w:p>
        </w:tc>
      </w:tr>
      <w:tr w:rsidR="00EF21D6" w:rsidRPr="00EF21D6" w:rsidTr="00B02FEF">
        <w:tc>
          <w:tcPr>
            <w:tcW w:w="0" w:type="auto"/>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val="de-DE" w:bidi="ar-SY"/>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0.521</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0.256</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0.624</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0.042</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w:t>
            </w:r>
          </w:p>
        </w:tc>
        <w:tc>
          <w:tcPr>
            <w:tcW w:w="0" w:type="auto"/>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w:t>
            </w:r>
          </w:p>
        </w:tc>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غير</w:t>
            </w:r>
            <w:proofErr w:type="gramEnd"/>
            <w:r w:rsidRPr="00EF21D6">
              <w:rPr>
                <w:rFonts w:asciiTheme="minorBidi" w:hAnsiTheme="minorBidi"/>
                <w:sz w:val="28"/>
                <w:szCs w:val="28"/>
                <w:rtl/>
                <w:lang w:val="de-DE" w:bidi="ar-SY"/>
              </w:rPr>
              <w:t xml:space="preserve"> دال </w:t>
            </w:r>
          </w:p>
        </w:tc>
        <w:tc>
          <w:tcPr>
            <w:tcW w:w="0" w:type="auto"/>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w:t>
            </w:r>
          </w:p>
        </w:tc>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w:t>
            </w:r>
            <w:r w:rsidRPr="00EF21D6">
              <w:rPr>
                <w:rFonts w:asciiTheme="minorBidi" w:hAnsiTheme="minorBidi"/>
                <w:sz w:val="28"/>
                <w:szCs w:val="28"/>
                <w:rtl/>
                <w:lang w:val="de-DE" w:bidi="ar-SY"/>
              </w:rPr>
              <w:t>دال</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دال</w:t>
            </w:r>
          </w:p>
        </w:tc>
      </w:tr>
    </w:tbl>
    <w:p w:rsidR="00EF21D6" w:rsidRPr="00EF21D6" w:rsidRDefault="00EF21D6" w:rsidP="00EF21D6">
      <w:pPr>
        <w:tabs>
          <w:tab w:val="left" w:pos="1545"/>
        </w:tabs>
        <w:bidi/>
        <w:spacing w:after="200" w:line="276" w:lineRule="auto"/>
        <w:rPr>
          <w:rFonts w:asciiTheme="minorBidi" w:hAnsiTheme="minorBidi"/>
          <w:sz w:val="28"/>
          <w:szCs w:val="28"/>
          <w:rtl/>
        </w:rPr>
      </w:pPr>
    </w:p>
    <w:p w:rsidR="00EF21D6" w:rsidRPr="00EF21D6" w:rsidRDefault="00EF21D6" w:rsidP="00EF21D6">
      <w:pPr>
        <w:tabs>
          <w:tab w:val="left" w:pos="1545"/>
        </w:tabs>
        <w:bidi/>
        <w:spacing w:after="200" w:line="276" w:lineRule="auto"/>
        <w:rPr>
          <w:rFonts w:asciiTheme="minorBidi" w:hAnsiTheme="minorBidi"/>
          <w:sz w:val="28"/>
          <w:szCs w:val="28"/>
          <w:rtl/>
        </w:rPr>
      </w:pPr>
    </w:p>
    <w:p w:rsidR="00EF21D6" w:rsidRPr="00EF21D6" w:rsidRDefault="00EF21D6" w:rsidP="00DA7715">
      <w:pPr>
        <w:numPr>
          <w:ilvl w:val="1"/>
          <w:numId w:val="57"/>
        </w:numPr>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مقارنة مجموعتي الدراسة من حيث مشعر مساحة الانتبارات:</w:t>
      </w:r>
    </w:p>
    <w:p w:rsidR="00EF21D6" w:rsidRPr="00EF21D6" w:rsidRDefault="00EF21D6" w:rsidP="00EF21D6">
      <w:pPr>
        <w:bidi/>
        <w:spacing w:after="200" w:line="276" w:lineRule="auto"/>
        <w:ind w:left="360"/>
        <w:rPr>
          <w:rFonts w:asciiTheme="minorBidi" w:hAnsiTheme="minorBidi"/>
          <w:sz w:val="28"/>
          <w:szCs w:val="28"/>
          <w:rtl/>
        </w:rPr>
      </w:pPr>
      <w:r w:rsidRPr="00EF21D6">
        <w:rPr>
          <w:rFonts w:asciiTheme="minorBidi" w:hAnsiTheme="minorBidi"/>
          <w:sz w:val="28"/>
          <w:szCs w:val="28"/>
          <w:rtl/>
        </w:rPr>
        <w:t>يبين الجدول</w:t>
      </w:r>
      <w:r w:rsidRPr="00EF21D6">
        <w:rPr>
          <w:rFonts w:asciiTheme="minorBidi" w:hAnsiTheme="minorBidi"/>
          <w:sz w:val="28"/>
          <w:szCs w:val="28"/>
        </w:rPr>
        <w:t xml:space="preserve"> </w:t>
      </w:r>
      <w:r w:rsidRPr="00EF21D6">
        <w:rPr>
          <w:rFonts w:asciiTheme="minorBidi" w:hAnsiTheme="minorBidi"/>
          <w:sz w:val="28"/>
          <w:szCs w:val="28"/>
          <w:rtl/>
        </w:rPr>
        <w:t>رقم (</w:t>
      </w:r>
      <w:r w:rsidRPr="00EF21D6">
        <w:rPr>
          <w:rFonts w:asciiTheme="minorBidi" w:hAnsiTheme="minorBidi"/>
          <w:sz w:val="28"/>
          <w:szCs w:val="28"/>
        </w:rPr>
        <w:t>27</w:t>
      </w:r>
      <w:r w:rsidRPr="00EF21D6">
        <w:rPr>
          <w:rFonts w:asciiTheme="minorBidi" w:hAnsiTheme="minorBidi"/>
          <w:sz w:val="28"/>
          <w:szCs w:val="28"/>
          <w:rtl/>
        </w:rPr>
        <w:t>)  توزع المرضى وفق مشعر مساحة الانتبارات و أيام المتابعة في المجموعتين :</w:t>
      </w:r>
    </w:p>
    <w:tbl>
      <w:tblPr>
        <w:tblStyle w:val="a6"/>
        <w:tblW w:w="0" w:type="auto"/>
        <w:tblLook w:val="04A0" w:firstRow="1" w:lastRow="0" w:firstColumn="1" w:lastColumn="0" w:noHBand="0" w:noVBand="1"/>
      </w:tblPr>
      <w:tblGrid>
        <w:gridCol w:w="994"/>
        <w:gridCol w:w="881"/>
        <w:gridCol w:w="993"/>
        <w:gridCol w:w="881"/>
        <w:gridCol w:w="993"/>
        <w:gridCol w:w="881"/>
        <w:gridCol w:w="993"/>
        <w:gridCol w:w="881"/>
        <w:gridCol w:w="1745"/>
      </w:tblGrid>
      <w:tr w:rsidR="00EF21D6" w:rsidRPr="00EF21D6" w:rsidTr="00B02FEF">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3</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gridSpan w:val="2"/>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0</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درجة مشعر المساحة التي تغطيها الانتبارات</w:t>
            </w:r>
          </w:p>
        </w:tc>
      </w:tr>
      <w:tr w:rsidR="00EF21D6" w:rsidRPr="00EF21D6" w:rsidTr="00B02FEF">
        <w:trPr>
          <w:trHeight w:val="435"/>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النسبة المئوية</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عدد الأفراد</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
        </w:tc>
      </w:tr>
      <w:tr w:rsidR="00EF21D6" w:rsidRPr="00EF21D6" w:rsidTr="00B02FEF">
        <w:trPr>
          <w:trHeight w:val="765"/>
        </w:trPr>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13.2%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42.1%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44.7%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بدء الدراسة </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adjustRightInd w:val="0"/>
              <w:spacing w:line="400" w:lineRule="atLeast"/>
              <w:jc w:val="center"/>
              <w:rPr>
                <w:rFonts w:asciiTheme="minorBidi" w:eastAsiaTheme="minorHAnsi" w:hAnsiTheme="minorBidi"/>
                <w:sz w:val="28"/>
                <w:szCs w:val="28"/>
                <w:rtl/>
              </w:rPr>
            </w:pPr>
            <w:r w:rsidRPr="00EF21D6">
              <w:rPr>
                <w:rFonts w:asciiTheme="minorBidi" w:eastAsiaTheme="minorHAnsi" w:hAnsiTheme="minorBidi"/>
                <w:sz w:val="28"/>
                <w:szCs w:val="28"/>
              </w:rPr>
              <w:t>5.1%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28.2%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r w:rsidRPr="00EF21D6">
              <w:rPr>
                <w:rFonts w:asciiTheme="minorBidi" w:eastAsiaTheme="minorHAnsi" w:hAnsiTheme="minorBidi"/>
                <w:sz w:val="28"/>
                <w:szCs w:val="28"/>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55.3%</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13.2%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5</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71.1%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5</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2.6%</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21.1%</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8</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63.2%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15</w:t>
            </w:r>
          </w:p>
        </w:tc>
      </w:tr>
      <w:tr w:rsidR="00EF21D6" w:rsidRPr="00EF21D6" w:rsidTr="00B02FEF">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23.7%</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tl/>
              </w:rPr>
              <w:t>9</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63.2%</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r w:rsidRPr="00EF21D6">
              <w:rPr>
                <w:rFonts w:asciiTheme="minorBidi" w:eastAsiaTheme="minorHAnsi" w:hAnsiTheme="minorBidi"/>
                <w:sz w:val="28"/>
                <w:szCs w:val="28"/>
              </w:rPr>
              <w:t>24</w:t>
            </w:r>
          </w:p>
        </w:tc>
        <w:tc>
          <w:tcPr>
            <w:tcW w:w="0" w:type="auto"/>
          </w:tcPr>
          <w:p w:rsidR="00EF21D6" w:rsidRPr="00EF21D6" w:rsidRDefault="00EF21D6" w:rsidP="00EF21D6">
            <w:pPr>
              <w:autoSpaceDE w:val="0"/>
              <w:autoSpaceDN w:val="0"/>
              <w:bidi/>
              <w:adjustRightInd w:val="0"/>
              <w:spacing w:line="400" w:lineRule="atLeast"/>
              <w:jc w:val="center"/>
              <w:rPr>
                <w:rFonts w:asciiTheme="minorBidi" w:eastAsiaTheme="minorHAnsi" w:hAnsiTheme="minorBidi"/>
                <w:sz w:val="28"/>
                <w:szCs w:val="28"/>
              </w:rPr>
            </w:pPr>
            <w:proofErr w:type="gramStart"/>
            <w:r w:rsidRPr="00EF21D6">
              <w:rPr>
                <w:rFonts w:asciiTheme="minorBidi" w:eastAsiaTheme="minorHAnsi" w:hAnsiTheme="minorBidi"/>
                <w:sz w:val="28"/>
                <w:szCs w:val="28"/>
                <w:rtl/>
              </w:rPr>
              <w:t>عند</w:t>
            </w:r>
            <w:proofErr w:type="gramEnd"/>
            <w:r w:rsidRPr="00EF21D6">
              <w:rPr>
                <w:rFonts w:asciiTheme="minorBidi" w:eastAsiaTheme="minorHAnsi" w:hAnsiTheme="minorBidi"/>
                <w:sz w:val="28"/>
                <w:szCs w:val="28"/>
                <w:rtl/>
              </w:rPr>
              <w:t xml:space="preserve"> اليوم 21</w:t>
            </w:r>
          </w:p>
        </w:tc>
      </w:tr>
    </w:tbl>
    <w:p w:rsidR="00EF21D6" w:rsidRPr="00EF21D6" w:rsidRDefault="00EF21D6" w:rsidP="00EF21D6">
      <w:pPr>
        <w:bidi/>
        <w:spacing w:after="200" w:line="276" w:lineRule="auto"/>
        <w:ind w:left="360"/>
        <w:rPr>
          <w:rFonts w:asciiTheme="minorBidi" w:hAnsiTheme="minorBidi"/>
          <w:sz w:val="28"/>
          <w:szCs w:val="28"/>
        </w:rPr>
      </w:pPr>
    </w:p>
    <w:p w:rsidR="00EF21D6" w:rsidRPr="00EF21D6" w:rsidRDefault="00EF21D6" w:rsidP="00EF21D6">
      <w:pPr>
        <w:bidi/>
        <w:spacing w:after="200" w:line="276" w:lineRule="auto"/>
        <w:ind w:left="360"/>
        <w:contextualSpacing/>
        <w:rPr>
          <w:rFonts w:asciiTheme="minorBidi" w:hAnsiTheme="minorBidi"/>
          <w:sz w:val="28"/>
          <w:szCs w:val="28"/>
        </w:rPr>
      </w:pP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lang w:val="de-DE" w:bidi="ar-SY"/>
        </w:rPr>
        <w:t xml:space="preserve">تم إجراء اختبار </w:t>
      </w:r>
      <w:r w:rsidRPr="00EF21D6">
        <w:rPr>
          <w:rFonts w:asciiTheme="minorBidi" w:hAnsiTheme="minorBidi"/>
          <w:sz w:val="28"/>
          <w:szCs w:val="28"/>
          <w:lang w:bidi="ar-SY"/>
        </w:rPr>
        <w:t>Mann-Whitney U</w:t>
      </w:r>
      <w:r w:rsidRPr="00EF21D6">
        <w:rPr>
          <w:rFonts w:asciiTheme="minorBidi" w:hAnsiTheme="minorBidi"/>
          <w:sz w:val="28"/>
          <w:szCs w:val="28"/>
          <w:rtl/>
        </w:rPr>
        <w:t xml:space="preserve"> الإحصائي ا</w:t>
      </w:r>
      <w:r w:rsidRPr="00EF21D6">
        <w:rPr>
          <w:rFonts w:asciiTheme="minorBidi" w:hAnsiTheme="minorBidi"/>
          <w:sz w:val="28"/>
          <w:szCs w:val="28"/>
          <w:rtl/>
          <w:lang w:val="de-DE" w:bidi="ar-SY"/>
        </w:rPr>
        <w:t>لذي يقارن متغيرات رتبية (</w:t>
      </w:r>
      <w:r w:rsidRPr="00EF21D6">
        <w:rPr>
          <w:rFonts w:asciiTheme="minorBidi" w:hAnsiTheme="minorBidi"/>
          <w:sz w:val="28"/>
          <w:szCs w:val="28"/>
          <w:lang w:bidi="ar-SY"/>
        </w:rPr>
        <w:t>Ordinal Variables</w:t>
      </w:r>
      <w:r w:rsidRPr="00EF21D6">
        <w:rPr>
          <w:rFonts w:asciiTheme="minorBidi" w:hAnsiTheme="minorBidi"/>
          <w:sz w:val="28"/>
          <w:szCs w:val="28"/>
          <w:rtl/>
          <w:lang w:bidi="ar-SY"/>
        </w:rPr>
        <w:t>) بين مجموعتي</w:t>
      </w:r>
      <w:proofErr w:type="gramStart"/>
      <w:r w:rsidRPr="00EF21D6">
        <w:rPr>
          <w:rFonts w:asciiTheme="minorBidi" w:hAnsiTheme="minorBidi"/>
          <w:sz w:val="28"/>
          <w:szCs w:val="28"/>
          <w:rtl/>
          <w:lang w:bidi="ar-SY"/>
        </w:rPr>
        <w:t>ن منفصلتين.</w:t>
      </w:r>
      <w:proofErr w:type="gramEnd"/>
      <w:r w:rsidRPr="00EF21D6">
        <w:rPr>
          <w:rFonts w:asciiTheme="minorBidi" w:hAnsiTheme="minorBidi"/>
          <w:sz w:val="28"/>
          <w:szCs w:val="28"/>
          <w:rtl/>
          <w:lang w:bidi="ar-SY"/>
        </w:rPr>
        <w:t xml:space="preserve"> بينت نتائج هذا الاختبار وجود فوارق إحصائية </w:t>
      </w:r>
      <w:r w:rsidRPr="00EF21D6">
        <w:rPr>
          <w:rFonts w:asciiTheme="minorBidi" w:hAnsiTheme="minorBidi"/>
          <w:sz w:val="28"/>
          <w:szCs w:val="28"/>
          <w:rtl/>
          <w:lang w:val="de-DE" w:bidi="ar-SY"/>
        </w:rPr>
        <w:t xml:space="preserve">ذات دلالة بين المجموعتين عند اليوم </w:t>
      </w:r>
      <w:r w:rsidRPr="00EF21D6">
        <w:rPr>
          <w:rFonts w:asciiTheme="minorBidi" w:hAnsiTheme="minorBidi"/>
          <w:sz w:val="28"/>
          <w:szCs w:val="28"/>
          <w:lang w:bidi="ar-SY"/>
        </w:rPr>
        <w:t>21</w:t>
      </w:r>
      <w:r w:rsidRPr="00EF21D6">
        <w:rPr>
          <w:rFonts w:asciiTheme="minorBidi" w:hAnsiTheme="minorBidi"/>
          <w:sz w:val="28"/>
          <w:szCs w:val="28"/>
          <w:rtl/>
          <w:lang w:val="de-DE" w:bidi="ar-SY"/>
        </w:rPr>
        <w:t xml:space="preserve"> لصالح المجموعة الأولى  حيث </w:t>
      </w:r>
      <w:r w:rsidRPr="00EF21D6">
        <w:rPr>
          <w:rFonts w:asciiTheme="minorBidi" w:hAnsiTheme="minorBidi"/>
          <w:sz w:val="28"/>
          <w:szCs w:val="28"/>
          <w:lang w:bidi="ar-SY"/>
        </w:rPr>
        <w:t>P&lt;0.05</w:t>
      </w:r>
      <w:r w:rsidRPr="00EF21D6">
        <w:rPr>
          <w:rFonts w:asciiTheme="minorBidi" w:hAnsiTheme="minorBidi"/>
          <w:sz w:val="28"/>
          <w:szCs w:val="28"/>
          <w:rtl/>
          <w:lang w:val="de-DE" w:bidi="ar-SY"/>
        </w:rPr>
        <w:t xml:space="preserve"> (</w:t>
      </w:r>
      <w:proofErr w:type="gramStart"/>
      <w:r w:rsidRPr="00EF21D6">
        <w:rPr>
          <w:rFonts w:asciiTheme="minorBidi" w:hAnsiTheme="minorBidi"/>
          <w:sz w:val="28"/>
          <w:szCs w:val="28"/>
          <w:rtl/>
          <w:lang w:val="de-DE" w:bidi="ar-SY"/>
        </w:rPr>
        <w:t>الجدول</w:t>
      </w:r>
      <w:r w:rsidRPr="00EF21D6">
        <w:rPr>
          <w:rFonts w:asciiTheme="minorBidi" w:hAnsiTheme="minorBidi"/>
          <w:sz w:val="28"/>
          <w:szCs w:val="28"/>
          <w:lang w:bidi="ar-SY"/>
        </w:rPr>
        <w:t xml:space="preserve">28 </w:t>
      </w:r>
      <w:r w:rsidRPr="00EF21D6">
        <w:rPr>
          <w:rFonts w:asciiTheme="minorBidi" w:hAnsiTheme="minorBidi"/>
          <w:sz w:val="28"/>
          <w:szCs w:val="28"/>
          <w:rtl/>
        </w:rPr>
        <w:t>)</w:t>
      </w:r>
      <w:proofErr w:type="gramEnd"/>
      <w:r w:rsidRPr="00EF21D6">
        <w:rPr>
          <w:rFonts w:asciiTheme="minorBidi" w:hAnsiTheme="minorBidi"/>
          <w:sz w:val="28"/>
          <w:szCs w:val="28"/>
          <w:rtl/>
        </w:rPr>
        <w:t>.</w:t>
      </w:r>
    </w:p>
    <w:p w:rsid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الجدول (</w:t>
      </w:r>
      <w:r w:rsidRPr="00EF21D6">
        <w:rPr>
          <w:rFonts w:asciiTheme="minorBidi" w:hAnsiTheme="minorBidi"/>
          <w:sz w:val="28"/>
          <w:szCs w:val="28"/>
          <w:lang w:bidi="ar-SY"/>
        </w:rPr>
        <w:t>28</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Mann-Whitney U</w:t>
      </w:r>
      <w:r w:rsidRPr="00EF21D6">
        <w:rPr>
          <w:rFonts w:asciiTheme="minorBidi" w:hAnsiTheme="minorBidi"/>
          <w:sz w:val="28"/>
          <w:szCs w:val="28"/>
          <w:rtl/>
          <w:lang w:bidi="ar-SY"/>
        </w:rPr>
        <w:t xml:space="preserve"> الإحصائي لمقارنة مشعر مساحة الانتبارات بين المجموعتين عبر فترات الدراسة</w:t>
      </w:r>
    </w:p>
    <w:p w:rsidR="006F338E" w:rsidRPr="00EF21D6" w:rsidRDefault="006F338E" w:rsidP="006F338E">
      <w:pPr>
        <w:bidi/>
        <w:spacing w:after="200" w:line="276" w:lineRule="auto"/>
        <w:rPr>
          <w:rFonts w:asciiTheme="minorBidi" w:hAnsiTheme="minorBidi"/>
          <w:sz w:val="28"/>
          <w:szCs w:val="28"/>
          <w:rtl/>
          <w:lang w:bidi="ar-SY"/>
        </w:rPr>
      </w:pPr>
    </w:p>
    <w:tbl>
      <w:tblPr>
        <w:tblStyle w:val="a6"/>
        <w:bidiVisual/>
        <w:tblW w:w="0" w:type="auto"/>
        <w:tblLook w:val="04A0" w:firstRow="1" w:lastRow="0" w:firstColumn="1" w:lastColumn="0" w:noHBand="0" w:noVBand="1"/>
      </w:tblPr>
      <w:tblGrid>
        <w:gridCol w:w="3757"/>
        <w:gridCol w:w="1214"/>
        <w:gridCol w:w="1178"/>
        <w:gridCol w:w="1031"/>
        <w:gridCol w:w="1031"/>
        <w:gridCol w:w="1031"/>
      </w:tblGrid>
      <w:tr w:rsidR="00EF21D6" w:rsidRPr="00EF21D6" w:rsidTr="00B02FEF">
        <w:tc>
          <w:tcPr>
            <w:tcW w:w="0" w:type="auto"/>
          </w:tcPr>
          <w:p w:rsidR="00EF21D6" w:rsidRPr="00EF21D6" w:rsidRDefault="00EF21D6" w:rsidP="00EF21D6">
            <w:pPr>
              <w:bidi/>
              <w:rPr>
                <w:rFonts w:asciiTheme="minorBidi" w:hAnsiTheme="minorBidi"/>
                <w:sz w:val="28"/>
                <w:szCs w:val="28"/>
                <w:lang w:bidi="ar-SY"/>
              </w:rPr>
            </w:pPr>
          </w:p>
        </w:tc>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بدء</w:t>
            </w:r>
            <w:proofErr w:type="gramEnd"/>
            <w:r w:rsidRPr="00EF21D6">
              <w:rPr>
                <w:rFonts w:asciiTheme="minorBidi" w:hAnsiTheme="minorBidi"/>
                <w:sz w:val="28"/>
                <w:szCs w:val="28"/>
                <w:rtl/>
                <w:lang w:val="de-DE" w:bidi="ar-SY"/>
              </w:rPr>
              <w:t xml:space="preserve"> الدراسة</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2</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5</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15</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21</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متوسط</w:t>
            </w:r>
            <w:proofErr w:type="gramEnd"/>
            <w:r w:rsidRPr="00EF21D6">
              <w:rPr>
                <w:rFonts w:asciiTheme="minorBidi" w:hAnsiTheme="minorBidi"/>
                <w:sz w:val="28"/>
                <w:szCs w:val="28"/>
                <w:rtl/>
                <w:lang w:val="de-DE" w:bidi="ar-SY"/>
              </w:rPr>
              <w:t xml:space="preserve"> الرتب للمجموعة الأولى</w:t>
            </w:r>
          </w:p>
        </w:tc>
        <w:tc>
          <w:tcPr>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20.42</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19.21</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17.00</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16.53</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14.44</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متوسط</w:t>
            </w:r>
            <w:proofErr w:type="gramEnd"/>
            <w:r w:rsidRPr="00EF21D6">
              <w:rPr>
                <w:rFonts w:asciiTheme="minorBidi" w:hAnsiTheme="minorBidi"/>
                <w:sz w:val="28"/>
                <w:szCs w:val="28"/>
                <w:rtl/>
                <w:lang w:val="de-DE" w:bidi="ar-SY"/>
              </w:rPr>
              <w:t xml:space="preserve"> الرتب للمجموعة الثانية</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16.35</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17.87</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17.00</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17.50</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19.72</w:t>
            </w:r>
          </w:p>
        </w:tc>
      </w:tr>
      <w:tr w:rsidR="00EF21D6" w:rsidRPr="00EF21D6" w:rsidTr="00B02FEF">
        <w:tc>
          <w:tcPr>
            <w:tcW w:w="0" w:type="auto"/>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القيمة الاختبارية لـ </w:t>
            </w:r>
            <w:r w:rsidRPr="00EF21D6">
              <w:rPr>
                <w:rFonts w:asciiTheme="minorBidi" w:hAnsiTheme="minorBidi"/>
                <w:sz w:val="28"/>
                <w:szCs w:val="28"/>
                <w:lang w:bidi="ar-SY"/>
              </w:rPr>
              <w:t>Mann-Whitney U</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125.00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149.500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136.00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128.00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92.500</w:t>
            </w:r>
          </w:p>
        </w:tc>
      </w:tr>
      <w:tr w:rsidR="00EF21D6" w:rsidRPr="00EF21D6" w:rsidTr="00B02FEF">
        <w:tc>
          <w:tcPr>
            <w:tcW w:w="0" w:type="auto"/>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val="de-DE" w:bidi="ar-SY"/>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0.198</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0.664</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0.710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0.042</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w:t>
            </w:r>
          </w:p>
        </w:tc>
        <w:tc>
          <w:tcPr>
            <w:tcW w:w="0" w:type="auto"/>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w:t>
            </w:r>
          </w:p>
        </w:tc>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غير</w:t>
            </w:r>
            <w:proofErr w:type="gramEnd"/>
            <w:r w:rsidRPr="00EF21D6">
              <w:rPr>
                <w:rFonts w:asciiTheme="minorBidi" w:hAnsiTheme="minorBidi"/>
                <w:sz w:val="28"/>
                <w:szCs w:val="28"/>
                <w:rtl/>
                <w:lang w:val="de-DE" w:bidi="ar-SY"/>
              </w:rPr>
              <w:t xml:space="preserve"> دال</w:t>
            </w:r>
          </w:p>
        </w:tc>
        <w:tc>
          <w:tcPr>
            <w:tcW w:w="0" w:type="auto"/>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w:t>
            </w:r>
          </w:p>
        </w:tc>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w:t>
            </w:r>
            <w:r w:rsidRPr="00EF21D6">
              <w:rPr>
                <w:rFonts w:asciiTheme="minorBidi" w:hAnsiTheme="minorBidi"/>
                <w:sz w:val="28"/>
                <w:szCs w:val="28"/>
                <w:rtl/>
                <w:lang w:val="de-DE" w:bidi="ar-SY"/>
              </w:rPr>
              <w:t>دال</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دال</w:t>
            </w:r>
          </w:p>
        </w:tc>
      </w:tr>
    </w:tbl>
    <w:p w:rsidR="00EF21D6" w:rsidRDefault="00EF21D6" w:rsidP="00EF21D6">
      <w:pPr>
        <w:bidi/>
        <w:spacing w:after="200" w:line="276" w:lineRule="auto"/>
        <w:rPr>
          <w:rFonts w:asciiTheme="minorBidi" w:hAnsiTheme="minorBidi"/>
          <w:sz w:val="28"/>
          <w:szCs w:val="28"/>
          <w:rtl/>
          <w:lang w:bidi="ar-SY"/>
        </w:rPr>
      </w:pPr>
    </w:p>
    <w:p w:rsidR="006F338E" w:rsidRDefault="006F338E" w:rsidP="006F338E">
      <w:pPr>
        <w:bidi/>
        <w:spacing w:after="200" w:line="276" w:lineRule="auto"/>
        <w:rPr>
          <w:rFonts w:asciiTheme="minorBidi" w:hAnsiTheme="minorBidi"/>
          <w:sz w:val="28"/>
          <w:szCs w:val="28"/>
          <w:rtl/>
          <w:lang w:bidi="ar-SY"/>
        </w:rPr>
      </w:pPr>
    </w:p>
    <w:p w:rsidR="006F338E" w:rsidRDefault="006F338E" w:rsidP="006F338E">
      <w:pPr>
        <w:bidi/>
        <w:spacing w:after="200" w:line="276" w:lineRule="auto"/>
        <w:rPr>
          <w:rFonts w:asciiTheme="minorBidi" w:hAnsiTheme="minorBidi"/>
          <w:sz w:val="28"/>
          <w:szCs w:val="28"/>
          <w:rtl/>
          <w:lang w:bidi="ar-SY"/>
        </w:rPr>
      </w:pPr>
    </w:p>
    <w:p w:rsidR="006F338E" w:rsidRDefault="006F338E" w:rsidP="006F338E">
      <w:pPr>
        <w:bidi/>
        <w:spacing w:after="200" w:line="276" w:lineRule="auto"/>
        <w:rPr>
          <w:rFonts w:asciiTheme="minorBidi" w:hAnsiTheme="minorBidi"/>
          <w:sz w:val="28"/>
          <w:szCs w:val="28"/>
          <w:rtl/>
          <w:lang w:bidi="ar-SY"/>
        </w:rPr>
      </w:pPr>
    </w:p>
    <w:p w:rsidR="006F338E" w:rsidRDefault="006F338E" w:rsidP="006F338E">
      <w:pPr>
        <w:bidi/>
        <w:spacing w:after="200" w:line="276" w:lineRule="auto"/>
        <w:rPr>
          <w:rFonts w:asciiTheme="minorBidi" w:hAnsiTheme="minorBidi"/>
          <w:sz w:val="28"/>
          <w:szCs w:val="28"/>
          <w:rtl/>
          <w:lang w:bidi="ar-SY"/>
        </w:rPr>
      </w:pPr>
    </w:p>
    <w:p w:rsidR="006F338E" w:rsidRDefault="006F338E" w:rsidP="006F338E">
      <w:pPr>
        <w:bidi/>
        <w:spacing w:after="200" w:line="276" w:lineRule="auto"/>
        <w:rPr>
          <w:rFonts w:asciiTheme="minorBidi" w:hAnsiTheme="minorBidi"/>
          <w:sz w:val="28"/>
          <w:szCs w:val="28"/>
          <w:rtl/>
          <w:lang w:bidi="ar-SY"/>
        </w:rPr>
      </w:pPr>
    </w:p>
    <w:p w:rsidR="006F338E" w:rsidRDefault="006F338E" w:rsidP="006F338E">
      <w:pPr>
        <w:bidi/>
        <w:spacing w:after="200" w:line="276" w:lineRule="auto"/>
        <w:rPr>
          <w:rFonts w:asciiTheme="minorBidi" w:hAnsiTheme="minorBidi"/>
          <w:sz w:val="28"/>
          <w:szCs w:val="28"/>
          <w:rtl/>
          <w:lang w:bidi="ar-SY"/>
        </w:rPr>
      </w:pPr>
    </w:p>
    <w:p w:rsidR="006F338E" w:rsidRPr="00EF21D6" w:rsidRDefault="006F338E" w:rsidP="006F338E">
      <w:pPr>
        <w:bidi/>
        <w:spacing w:after="200" w:line="276" w:lineRule="auto"/>
        <w:rPr>
          <w:rFonts w:asciiTheme="minorBidi" w:hAnsiTheme="minorBidi"/>
          <w:sz w:val="28"/>
          <w:szCs w:val="28"/>
          <w:lang w:bidi="ar-SY"/>
        </w:rPr>
      </w:pPr>
    </w:p>
    <w:p w:rsidR="00EF21D6" w:rsidRPr="00EF21D6" w:rsidRDefault="00EF21D6" w:rsidP="00DA7715">
      <w:pPr>
        <w:numPr>
          <w:ilvl w:val="1"/>
          <w:numId w:val="57"/>
        </w:numPr>
        <w:bidi/>
        <w:spacing w:after="200" w:line="276" w:lineRule="auto"/>
        <w:contextualSpacing/>
        <w:rPr>
          <w:rFonts w:asciiTheme="minorBidi" w:hAnsiTheme="minorBidi"/>
          <w:sz w:val="28"/>
          <w:szCs w:val="28"/>
        </w:rPr>
      </w:pPr>
      <w:proofErr w:type="gramStart"/>
      <w:r w:rsidRPr="00EF21D6">
        <w:rPr>
          <w:rFonts w:asciiTheme="minorBidi" w:hAnsiTheme="minorBidi"/>
          <w:b/>
          <w:bCs/>
          <w:sz w:val="28"/>
          <w:szCs w:val="28"/>
          <w:rtl/>
        </w:rPr>
        <w:t>مقارنة</w:t>
      </w:r>
      <w:proofErr w:type="gramEnd"/>
      <w:r w:rsidRPr="00EF21D6">
        <w:rPr>
          <w:rFonts w:asciiTheme="minorBidi" w:hAnsiTheme="minorBidi"/>
          <w:b/>
          <w:bCs/>
          <w:sz w:val="28"/>
          <w:szCs w:val="28"/>
          <w:rtl/>
        </w:rPr>
        <w:t xml:space="preserve"> مجموعتي الدراسة من حيث المشعر المركب</w:t>
      </w:r>
      <w:r w:rsidRPr="00EF21D6">
        <w:rPr>
          <w:rFonts w:asciiTheme="minorBidi" w:hAnsiTheme="minorBidi"/>
          <w:sz w:val="28"/>
          <w:szCs w:val="28"/>
          <w:rtl/>
        </w:rPr>
        <w:t>:</w:t>
      </w:r>
    </w:p>
    <w:p w:rsidR="00EF21D6" w:rsidRPr="00EF21D6" w:rsidRDefault="00EF21D6" w:rsidP="00EF21D6">
      <w:pPr>
        <w:bidi/>
        <w:spacing w:after="200" w:line="276" w:lineRule="auto"/>
        <w:rPr>
          <w:rFonts w:asciiTheme="minorBidi" w:hAnsiTheme="minorBidi"/>
          <w:sz w:val="28"/>
          <w:szCs w:val="28"/>
          <w:rtl/>
        </w:rPr>
      </w:pPr>
      <w:r w:rsidRPr="00EF21D6">
        <w:rPr>
          <w:rFonts w:asciiTheme="minorBidi" w:hAnsiTheme="minorBidi"/>
          <w:sz w:val="28"/>
          <w:szCs w:val="28"/>
          <w:rtl/>
        </w:rPr>
        <w:t>يبين الجدول رقم (</w:t>
      </w:r>
      <w:r w:rsidRPr="00EF21D6">
        <w:rPr>
          <w:rFonts w:asciiTheme="minorBidi" w:hAnsiTheme="minorBidi"/>
          <w:sz w:val="28"/>
          <w:szCs w:val="28"/>
        </w:rPr>
        <w:t>29</w:t>
      </w:r>
      <w:r w:rsidRPr="00EF21D6">
        <w:rPr>
          <w:rFonts w:asciiTheme="minorBidi" w:hAnsiTheme="minorBidi"/>
          <w:sz w:val="28"/>
          <w:szCs w:val="28"/>
          <w:rtl/>
        </w:rPr>
        <w:t xml:space="preserve"> ) توزع المرضى وفق المشعر المركب وأيام المتابعة في </w:t>
      </w:r>
      <w:proofErr w:type="gramStart"/>
      <w:r w:rsidRPr="00EF21D6">
        <w:rPr>
          <w:rFonts w:asciiTheme="minorBidi" w:hAnsiTheme="minorBidi"/>
          <w:sz w:val="28"/>
          <w:szCs w:val="28"/>
          <w:rtl/>
        </w:rPr>
        <w:t>المجموعتين :</w:t>
      </w:r>
      <w:proofErr w:type="gramEnd"/>
    </w:p>
    <w:tbl>
      <w:tblPr>
        <w:tblStyle w:val="a6"/>
        <w:tblW w:w="9195" w:type="dxa"/>
        <w:tblLook w:val="04A0" w:firstRow="1" w:lastRow="0" w:firstColumn="1" w:lastColumn="0" w:noHBand="0" w:noVBand="1"/>
      </w:tblPr>
      <w:tblGrid>
        <w:gridCol w:w="740"/>
        <w:gridCol w:w="668"/>
        <w:gridCol w:w="803"/>
        <w:gridCol w:w="668"/>
        <w:gridCol w:w="740"/>
        <w:gridCol w:w="668"/>
        <w:gridCol w:w="740"/>
        <w:gridCol w:w="668"/>
        <w:gridCol w:w="679"/>
        <w:gridCol w:w="668"/>
        <w:gridCol w:w="740"/>
        <w:gridCol w:w="668"/>
        <w:gridCol w:w="745"/>
      </w:tblGrid>
      <w:tr w:rsidR="00EF21D6" w:rsidRPr="00EF21D6" w:rsidTr="00B02FEF">
        <w:trPr>
          <w:trHeight w:val="812"/>
        </w:trPr>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rtl/>
              </w:rPr>
            </w:pPr>
            <w:r w:rsidRPr="00EF21D6">
              <w:rPr>
                <w:rFonts w:asciiTheme="minorBidi" w:eastAsiaTheme="minorHAnsi" w:hAnsiTheme="minorBidi"/>
                <w:rtl/>
              </w:rPr>
              <w:t>5</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rtl/>
              </w:rPr>
            </w:pPr>
            <w:r w:rsidRPr="00EF21D6">
              <w:rPr>
                <w:rFonts w:asciiTheme="minorBidi" w:eastAsiaTheme="minorHAnsi" w:hAnsiTheme="minorBidi"/>
                <w:rtl/>
              </w:rPr>
              <w:t>4</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3</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2</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1</w:t>
            </w:r>
          </w:p>
        </w:tc>
        <w:tc>
          <w:tcPr>
            <w:tcW w:w="0" w:type="auto"/>
            <w:gridSpan w:val="2"/>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0</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proofErr w:type="gramStart"/>
            <w:r w:rsidRPr="00EF21D6">
              <w:rPr>
                <w:rFonts w:asciiTheme="minorBidi" w:eastAsiaTheme="minorHAnsi" w:hAnsiTheme="minorBidi"/>
                <w:rtl/>
              </w:rPr>
              <w:t>درجة</w:t>
            </w:r>
            <w:proofErr w:type="gramEnd"/>
            <w:r w:rsidRPr="00EF21D6">
              <w:rPr>
                <w:rFonts w:asciiTheme="minorBidi" w:eastAsiaTheme="minorHAnsi" w:hAnsiTheme="minorBidi"/>
                <w:rtl/>
              </w:rPr>
              <w:t xml:space="preserve"> المشعر المركب</w:t>
            </w:r>
          </w:p>
        </w:tc>
      </w:tr>
      <w:tr w:rsidR="00EF21D6" w:rsidRPr="00EF21D6" w:rsidTr="00B02FEF">
        <w:trPr>
          <w:trHeight w:val="812"/>
        </w:trPr>
        <w:tc>
          <w:tcPr>
            <w:tcW w:w="71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النسبة المئوية</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عدد الأفراد</w:t>
            </w:r>
          </w:p>
        </w:tc>
        <w:tc>
          <w:tcPr>
            <w:tcW w:w="828"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النسبة المئوية</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النسبة المئوية</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النسبة المئوية</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النسبة المئوية</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النسبة المئوية</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عدد الأفراد</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p>
        </w:tc>
      </w:tr>
      <w:tr w:rsidR="00EF21D6" w:rsidRPr="00EF21D6" w:rsidTr="00B02FEF">
        <w:trPr>
          <w:trHeight w:val="812"/>
        </w:trPr>
        <w:tc>
          <w:tcPr>
            <w:tcW w:w="71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13.2%</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5</w:t>
            </w:r>
          </w:p>
        </w:tc>
        <w:tc>
          <w:tcPr>
            <w:tcW w:w="828"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28.9%</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1</w:t>
            </w:r>
            <w:r w:rsidRPr="00EF21D6">
              <w:rPr>
                <w:rFonts w:asciiTheme="minorBidi" w:eastAsiaTheme="minorHAnsi" w:hAnsiTheme="minorBidi"/>
              </w:rPr>
              <w:t>1</w:t>
            </w:r>
          </w:p>
        </w:tc>
        <w:tc>
          <w:tcPr>
            <w:tcW w:w="0" w:type="auto"/>
          </w:tcPr>
          <w:p w:rsidR="00EF21D6" w:rsidRPr="00EF21D6" w:rsidRDefault="00EF21D6" w:rsidP="00EF21D6">
            <w:pPr>
              <w:autoSpaceDE w:val="0"/>
              <w:autoSpaceDN w:val="0"/>
              <w:bidi/>
              <w:adjustRightInd w:val="0"/>
              <w:rPr>
                <w:rFonts w:asciiTheme="minorBidi" w:eastAsiaTheme="minorHAnsi" w:hAnsiTheme="minorBidi"/>
              </w:rPr>
            </w:pPr>
            <w:r w:rsidRPr="00EF21D6">
              <w:rPr>
                <w:rFonts w:asciiTheme="minorBidi" w:eastAsiaTheme="minorHAnsi" w:hAnsiTheme="minorBidi"/>
              </w:rPr>
              <w:t>21.1%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8</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36.8%</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14</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proofErr w:type="gramStart"/>
            <w:r w:rsidRPr="00EF21D6">
              <w:rPr>
                <w:rFonts w:asciiTheme="minorBidi" w:eastAsiaTheme="minorHAnsi" w:hAnsiTheme="minorBidi"/>
                <w:rtl/>
              </w:rPr>
              <w:t>عند</w:t>
            </w:r>
            <w:proofErr w:type="gramEnd"/>
            <w:r w:rsidRPr="00EF21D6">
              <w:rPr>
                <w:rFonts w:asciiTheme="minorBidi" w:eastAsiaTheme="minorHAnsi" w:hAnsiTheme="minorBidi"/>
                <w:rtl/>
              </w:rPr>
              <w:t xml:space="preserve"> بدء الدراسة</w:t>
            </w:r>
          </w:p>
        </w:tc>
      </w:tr>
      <w:tr w:rsidR="00EF21D6" w:rsidRPr="00EF21D6" w:rsidTr="00B02FEF">
        <w:trPr>
          <w:trHeight w:val="812"/>
        </w:trPr>
        <w:tc>
          <w:tcPr>
            <w:tcW w:w="71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828"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2.6%</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2.6%</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28.9%</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1</w:t>
            </w:r>
            <w:r w:rsidRPr="00EF21D6">
              <w:rPr>
                <w:rFonts w:asciiTheme="minorBidi" w:eastAsiaTheme="minorHAnsi" w:hAnsiTheme="minorBidi"/>
              </w:rPr>
              <w:t>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55.3%</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proofErr w:type="gramStart"/>
            <w:r w:rsidRPr="00EF21D6">
              <w:rPr>
                <w:rFonts w:asciiTheme="minorBidi" w:eastAsiaTheme="minorHAnsi" w:hAnsiTheme="minorBidi"/>
                <w:rtl/>
              </w:rPr>
              <w:t>عند</w:t>
            </w:r>
            <w:proofErr w:type="gramEnd"/>
            <w:r w:rsidRPr="00EF21D6">
              <w:rPr>
                <w:rFonts w:asciiTheme="minorBidi" w:eastAsiaTheme="minorHAnsi" w:hAnsiTheme="minorBidi"/>
                <w:rtl/>
              </w:rPr>
              <w:t xml:space="preserve"> اليوم 2</w:t>
            </w:r>
          </w:p>
        </w:tc>
      </w:tr>
      <w:tr w:rsidR="00EF21D6" w:rsidRPr="00EF21D6" w:rsidTr="00B02FEF">
        <w:trPr>
          <w:trHeight w:val="812"/>
        </w:trPr>
        <w:tc>
          <w:tcPr>
            <w:tcW w:w="71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828"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2.6%</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rPr>
                <w:rFonts w:asciiTheme="minorBidi" w:eastAsiaTheme="minorHAnsi" w:hAnsiTheme="minorBidi"/>
              </w:rPr>
            </w:pPr>
            <w:r w:rsidRPr="00EF21D6">
              <w:rPr>
                <w:rFonts w:asciiTheme="minorBidi" w:eastAsiaTheme="minorHAnsi" w:hAnsiTheme="minorBidi"/>
              </w:rPr>
              <w:t>13.2%</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5</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rPr>
                <w:rFonts w:asciiTheme="minorBidi" w:eastAsiaTheme="minorHAnsi" w:hAnsiTheme="minorBidi"/>
              </w:rPr>
            </w:pPr>
            <w:r w:rsidRPr="00EF21D6">
              <w:rPr>
                <w:rFonts w:asciiTheme="minorBidi" w:eastAsiaTheme="minorHAnsi" w:hAnsiTheme="minorBidi"/>
              </w:rPr>
              <w:t>71.1%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27</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proofErr w:type="gramStart"/>
            <w:r w:rsidRPr="00EF21D6">
              <w:rPr>
                <w:rFonts w:asciiTheme="minorBidi" w:eastAsiaTheme="minorHAnsi" w:hAnsiTheme="minorBidi"/>
                <w:rtl/>
              </w:rPr>
              <w:t>عند</w:t>
            </w:r>
            <w:proofErr w:type="gramEnd"/>
            <w:r w:rsidRPr="00EF21D6">
              <w:rPr>
                <w:rFonts w:asciiTheme="minorBidi" w:eastAsiaTheme="minorHAnsi" w:hAnsiTheme="minorBidi"/>
                <w:rtl/>
              </w:rPr>
              <w:t xml:space="preserve"> اليوم 5</w:t>
            </w:r>
          </w:p>
        </w:tc>
      </w:tr>
      <w:tr w:rsidR="00EF21D6" w:rsidRPr="00EF21D6" w:rsidTr="00B02FEF">
        <w:trPr>
          <w:trHeight w:val="812"/>
        </w:trPr>
        <w:tc>
          <w:tcPr>
            <w:tcW w:w="71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lastRenderedPageBreak/>
              <w:t>-</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828"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2.6%</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21.1%</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8</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63.2%</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24</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proofErr w:type="gramStart"/>
            <w:r w:rsidRPr="00EF21D6">
              <w:rPr>
                <w:rFonts w:asciiTheme="minorBidi" w:eastAsiaTheme="minorHAnsi" w:hAnsiTheme="minorBidi"/>
                <w:rtl/>
              </w:rPr>
              <w:t>عند</w:t>
            </w:r>
            <w:proofErr w:type="gramEnd"/>
            <w:r w:rsidRPr="00EF21D6">
              <w:rPr>
                <w:rFonts w:asciiTheme="minorBidi" w:eastAsiaTheme="minorHAnsi" w:hAnsiTheme="minorBidi"/>
                <w:rtl/>
              </w:rPr>
              <w:t xml:space="preserve"> اليوم 15</w:t>
            </w:r>
          </w:p>
        </w:tc>
      </w:tr>
      <w:tr w:rsidR="00EF21D6" w:rsidRPr="00EF21D6" w:rsidTr="00B02FEF">
        <w:trPr>
          <w:trHeight w:val="812"/>
        </w:trPr>
        <w:tc>
          <w:tcPr>
            <w:tcW w:w="71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828"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621" w:type="dxa"/>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rPr>
                <w:rFonts w:asciiTheme="minorBidi" w:eastAsiaTheme="minorHAnsi" w:hAnsiTheme="minorBidi"/>
              </w:rPr>
            </w:pPr>
            <w:r w:rsidRPr="00EF21D6">
              <w:rPr>
                <w:rFonts w:asciiTheme="minorBidi" w:eastAsiaTheme="minorHAnsi" w:hAnsiTheme="minorBidi"/>
              </w:rPr>
              <w:t>23.7%</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9</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tl/>
              </w:rPr>
              <w:t>-</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63.2%</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r w:rsidRPr="00EF21D6">
              <w:rPr>
                <w:rFonts w:asciiTheme="minorBidi" w:eastAsiaTheme="minorHAnsi" w:hAnsiTheme="minorBidi"/>
              </w:rPr>
              <w:t>24</w:t>
            </w:r>
          </w:p>
        </w:tc>
        <w:tc>
          <w:tcPr>
            <w:tcW w:w="0" w:type="auto"/>
          </w:tcPr>
          <w:p w:rsidR="00EF21D6" w:rsidRPr="00EF21D6" w:rsidRDefault="00EF21D6" w:rsidP="00EF21D6">
            <w:pPr>
              <w:autoSpaceDE w:val="0"/>
              <w:autoSpaceDN w:val="0"/>
              <w:bidi/>
              <w:adjustRightInd w:val="0"/>
              <w:jc w:val="center"/>
              <w:rPr>
                <w:rFonts w:asciiTheme="minorBidi" w:eastAsiaTheme="minorHAnsi" w:hAnsiTheme="minorBidi"/>
              </w:rPr>
            </w:pPr>
            <w:proofErr w:type="gramStart"/>
            <w:r w:rsidRPr="00EF21D6">
              <w:rPr>
                <w:rFonts w:asciiTheme="minorBidi" w:eastAsiaTheme="minorHAnsi" w:hAnsiTheme="minorBidi"/>
                <w:rtl/>
              </w:rPr>
              <w:t>عند</w:t>
            </w:r>
            <w:proofErr w:type="gramEnd"/>
            <w:r w:rsidRPr="00EF21D6">
              <w:rPr>
                <w:rFonts w:asciiTheme="minorBidi" w:eastAsiaTheme="minorHAnsi" w:hAnsiTheme="minorBidi"/>
                <w:rtl/>
              </w:rPr>
              <w:t xml:space="preserve"> اليوم 21</w:t>
            </w:r>
          </w:p>
        </w:tc>
      </w:tr>
    </w:tbl>
    <w:p w:rsidR="00EF21D6" w:rsidRPr="00EF21D6" w:rsidRDefault="00EF21D6" w:rsidP="00EF21D6">
      <w:pPr>
        <w:bidi/>
        <w:spacing w:after="200" w:line="276" w:lineRule="auto"/>
        <w:rPr>
          <w:rFonts w:asciiTheme="minorBidi" w:hAnsiTheme="minorBidi"/>
          <w:sz w:val="28"/>
          <w:szCs w:val="28"/>
          <w:rtl/>
        </w:rPr>
      </w:pPr>
    </w:p>
    <w:p w:rsidR="00EF21D6" w:rsidRDefault="00EF21D6" w:rsidP="004C56EE">
      <w:pPr>
        <w:bidi/>
        <w:spacing w:after="200" w:line="276" w:lineRule="auto"/>
        <w:rPr>
          <w:rFonts w:asciiTheme="minorBidi" w:hAnsiTheme="minorBidi"/>
          <w:sz w:val="28"/>
          <w:szCs w:val="28"/>
          <w:rtl/>
          <w:lang w:val="de-DE"/>
        </w:rPr>
      </w:pPr>
      <w:r w:rsidRPr="00EF21D6">
        <w:rPr>
          <w:rFonts w:asciiTheme="minorBidi" w:hAnsiTheme="minorBidi"/>
          <w:sz w:val="28"/>
          <w:szCs w:val="28"/>
          <w:rtl/>
          <w:lang w:val="de-DE" w:bidi="ar-SY"/>
        </w:rPr>
        <w:t xml:space="preserve">تم إجراء اختبار </w:t>
      </w:r>
      <w:r w:rsidRPr="00EF21D6">
        <w:rPr>
          <w:rFonts w:asciiTheme="minorBidi" w:hAnsiTheme="minorBidi"/>
          <w:sz w:val="28"/>
          <w:szCs w:val="28"/>
          <w:lang w:bidi="ar-SY"/>
        </w:rPr>
        <w:t>Mann-Whitney U</w:t>
      </w:r>
      <w:r w:rsidRPr="00EF21D6">
        <w:rPr>
          <w:rFonts w:asciiTheme="minorBidi" w:hAnsiTheme="minorBidi"/>
          <w:sz w:val="28"/>
          <w:szCs w:val="28"/>
          <w:rtl/>
        </w:rPr>
        <w:t xml:space="preserve"> الإحصائي ا</w:t>
      </w:r>
      <w:r w:rsidRPr="00EF21D6">
        <w:rPr>
          <w:rFonts w:asciiTheme="minorBidi" w:hAnsiTheme="minorBidi"/>
          <w:sz w:val="28"/>
          <w:szCs w:val="28"/>
          <w:rtl/>
          <w:lang w:val="de-DE" w:bidi="ar-SY"/>
        </w:rPr>
        <w:t>لذي يقارن متغيرا</w:t>
      </w:r>
      <w:proofErr w:type="gramStart"/>
      <w:r w:rsidRPr="00EF21D6">
        <w:rPr>
          <w:rFonts w:asciiTheme="minorBidi" w:hAnsiTheme="minorBidi"/>
          <w:sz w:val="28"/>
          <w:szCs w:val="28"/>
          <w:rtl/>
          <w:lang w:val="de-DE" w:bidi="ar-SY"/>
        </w:rPr>
        <w:t>ت رتبية (</w:t>
      </w:r>
      <w:r w:rsidRPr="00EF21D6">
        <w:rPr>
          <w:rFonts w:asciiTheme="minorBidi" w:hAnsiTheme="minorBidi"/>
          <w:sz w:val="28"/>
          <w:szCs w:val="28"/>
          <w:lang w:bidi="ar-SY"/>
        </w:rPr>
        <w:t>Ordin</w:t>
      </w:r>
      <w:proofErr w:type="gramEnd"/>
      <w:r w:rsidRPr="00EF21D6">
        <w:rPr>
          <w:rFonts w:asciiTheme="minorBidi" w:hAnsiTheme="minorBidi"/>
          <w:sz w:val="28"/>
          <w:szCs w:val="28"/>
          <w:lang w:bidi="ar-SY"/>
        </w:rPr>
        <w:t>al Variables</w:t>
      </w:r>
      <w:r w:rsidRPr="00EF21D6">
        <w:rPr>
          <w:rFonts w:asciiTheme="minorBidi" w:hAnsiTheme="minorBidi"/>
          <w:sz w:val="28"/>
          <w:szCs w:val="28"/>
          <w:rtl/>
          <w:lang w:bidi="ar-SY"/>
        </w:rPr>
        <w:t xml:space="preserve">) بين مجموعتين منفصلتين. بينت نتائج هذا الاختبار وجود فوارق إحصائية </w:t>
      </w:r>
      <w:r w:rsidRPr="00EF21D6">
        <w:rPr>
          <w:rFonts w:asciiTheme="minorBidi" w:hAnsiTheme="minorBidi"/>
          <w:sz w:val="28"/>
          <w:szCs w:val="28"/>
          <w:rtl/>
          <w:lang w:val="de-DE" w:bidi="ar-SY"/>
        </w:rPr>
        <w:t>ذات دلالة بين</w:t>
      </w:r>
      <w:r w:rsidRPr="00EF21D6">
        <w:rPr>
          <w:rFonts w:asciiTheme="minorBidi" w:hAnsiTheme="minorBidi"/>
          <w:sz w:val="28"/>
          <w:szCs w:val="28"/>
          <w:lang w:val="de-DE" w:bidi="ar-SY"/>
        </w:rPr>
        <w:t xml:space="preserve"> </w:t>
      </w:r>
      <w:r w:rsidRPr="00EF21D6">
        <w:rPr>
          <w:rFonts w:asciiTheme="minorBidi" w:hAnsiTheme="minorBidi"/>
          <w:sz w:val="28"/>
          <w:szCs w:val="28"/>
          <w:rtl/>
          <w:lang w:val="de-DE"/>
        </w:rPr>
        <w:t xml:space="preserve">المجموعتين </w:t>
      </w:r>
      <w:r w:rsidRPr="00EF21D6">
        <w:rPr>
          <w:rFonts w:asciiTheme="minorBidi" w:hAnsiTheme="minorBidi"/>
          <w:sz w:val="28"/>
          <w:szCs w:val="28"/>
          <w:rtl/>
          <w:lang w:val="de-DE" w:bidi="ar-SY"/>
        </w:rPr>
        <w:t xml:space="preserve"> في اليوم </w:t>
      </w:r>
      <w:r w:rsidRPr="00EF21D6">
        <w:rPr>
          <w:rFonts w:asciiTheme="minorBidi" w:hAnsiTheme="minorBidi"/>
          <w:sz w:val="28"/>
          <w:szCs w:val="28"/>
          <w:lang w:bidi="ar-SY"/>
        </w:rPr>
        <w:t>21</w:t>
      </w:r>
      <w:r w:rsidRPr="00EF21D6">
        <w:rPr>
          <w:rFonts w:asciiTheme="minorBidi" w:hAnsiTheme="minorBidi"/>
          <w:sz w:val="28"/>
          <w:szCs w:val="28"/>
          <w:rtl/>
          <w:lang w:val="de-DE" w:bidi="ar-SY"/>
        </w:rPr>
        <w:t xml:space="preserve"> فقط لصالح المجموعة الأولى حيث </w:t>
      </w:r>
      <w:r w:rsidRPr="00EF21D6">
        <w:rPr>
          <w:rFonts w:asciiTheme="minorBidi" w:hAnsiTheme="minorBidi"/>
          <w:sz w:val="28"/>
          <w:szCs w:val="28"/>
          <w:lang w:bidi="ar-SY"/>
        </w:rPr>
        <w:t>P&lt;0.05</w:t>
      </w:r>
      <w:r w:rsidRPr="00EF21D6">
        <w:rPr>
          <w:rFonts w:asciiTheme="minorBidi" w:hAnsiTheme="minorBidi"/>
          <w:sz w:val="28"/>
          <w:szCs w:val="28"/>
          <w:rtl/>
          <w:lang w:val="de-DE" w:bidi="ar-SY"/>
        </w:rPr>
        <w:t xml:space="preserve"> (</w:t>
      </w:r>
      <w:proofErr w:type="gramStart"/>
      <w:r w:rsidRPr="00EF21D6">
        <w:rPr>
          <w:rFonts w:asciiTheme="minorBidi" w:hAnsiTheme="minorBidi"/>
          <w:sz w:val="28"/>
          <w:szCs w:val="28"/>
          <w:rtl/>
          <w:lang w:val="de-DE" w:bidi="ar-SY"/>
        </w:rPr>
        <w:t>الجدول</w:t>
      </w:r>
      <w:r w:rsidRPr="00EF21D6">
        <w:rPr>
          <w:rFonts w:asciiTheme="minorBidi" w:hAnsiTheme="minorBidi"/>
          <w:sz w:val="28"/>
          <w:szCs w:val="28"/>
          <w:lang w:bidi="ar-SY"/>
        </w:rPr>
        <w:t xml:space="preserve">30 </w:t>
      </w:r>
      <w:r w:rsidRPr="00EF21D6">
        <w:rPr>
          <w:rFonts w:asciiTheme="minorBidi" w:hAnsiTheme="minorBidi"/>
          <w:sz w:val="28"/>
          <w:szCs w:val="28"/>
          <w:rtl/>
          <w:lang w:val="de-DE"/>
        </w:rPr>
        <w:t>)</w:t>
      </w:r>
      <w:proofErr w:type="gramEnd"/>
      <w:r w:rsidRPr="00EF21D6">
        <w:rPr>
          <w:rFonts w:asciiTheme="minorBidi" w:hAnsiTheme="minorBidi"/>
          <w:sz w:val="28"/>
          <w:szCs w:val="28"/>
          <w:rtl/>
          <w:lang w:val="de-DE"/>
        </w:rPr>
        <w:t>.</w:t>
      </w:r>
    </w:p>
    <w:p w:rsidR="004C56EE" w:rsidRDefault="004C56EE" w:rsidP="004C56EE">
      <w:pPr>
        <w:bidi/>
        <w:spacing w:after="200" w:line="276" w:lineRule="auto"/>
        <w:rPr>
          <w:rFonts w:asciiTheme="minorBidi" w:hAnsiTheme="minorBidi"/>
          <w:sz w:val="28"/>
          <w:szCs w:val="28"/>
          <w:rtl/>
          <w:lang w:val="de-DE"/>
        </w:rPr>
      </w:pPr>
    </w:p>
    <w:p w:rsidR="004C56EE" w:rsidRDefault="004C56EE" w:rsidP="004C56EE">
      <w:pPr>
        <w:bidi/>
        <w:spacing w:after="200" w:line="276" w:lineRule="auto"/>
        <w:rPr>
          <w:rFonts w:asciiTheme="minorBidi" w:hAnsiTheme="minorBidi"/>
          <w:sz w:val="28"/>
          <w:szCs w:val="28"/>
          <w:rtl/>
          <w:lang w:val="de-DE"/>
        </w:rPr>
      </w:pPr>
    </w:p>
    <w:p w:rsidR="004C56EE" w:rsidRDefault="004C56EE" w:rsidP="004C56EE">
      <w:pPr>
        <w:bidi/>
        <w:spacing w:after="200" w:line="276" w:lineRule="auto"/>
        <w:rPr>
          <w:rFonts w:asciiTheme="minorBidi" w:hAnsiTheme="minorBidi"/>
          <w:sz w:val="28"/>
          <w:szCs w:val="28"/>
          <w:rtl/>
          <w:lang w:val="de-DE"/>
        </w:rPr>
      </w:pPr>
    </w:p>
    <w:p w:rsidR="004C56EE" w:rsidRPr="00EF21D6" w:rsidRDefault="004C56EE" w:rsidP="004C56EE">
      <w:pPr>
        <w:bidi/>
        <w:spacing w:after="200" w:line="276" w:lineRule="auto"/>
        <w:rPr>
          <w:rFonts w:asciiTheme="minorBidi" w:hAnsiTheme="minorBidi"/>
          <w:sz w:val="28"/>
          <w:szCs w:val="28"/>
          <w:rtl/>
          <w:lang w:val="de-DE"/>
        </w:rPr>
      </w:pPr>
    </w:p>
    <w:p w:rsidR="00EF21D6" w:rsidRPr="00EF21D6" w:rsidRDefault="00EF21D6" w:rsidP="00EF21D6">
      <w:pPr>
        <w:bidi/>
        <w:spacing w:after="200" w:line="276" w:lineRule="auto"/>
        <w:rPr>
          <w:rFonts w:asciiTheme="minorBidi" w:hAnsiTheme="minorBidi"/>
          <w:sz w:val="28"/>
          <w:szCs w:val="28"/>
          <w:rtl/>
          <w:lang w:bidi="ar-SY"/>
        </w:rPr>
      </w:pPr>
      <w:r w:rsidRPr="00EF21D6">
        <w:rPr>
          <w:rFonts w:asciiTheme="minorBidi" w:hAnsiTheme="minorBidi"/>
          <w:sz w:val="28"/>
          <w:szCs w:val="28"/>
          <w:rtl/>
          <w:lang w:bidi="ar-SY"/>
        </w:rPr>
        <w:t>الجدول (</w:t>
      </w:r>
      <w:r w:rsidRPr="00EF21D6">
        <w:rPr>
          <w:rFonts w:asciiTheme="minorBidi" w:hAnsiTheme="minorBidi"/>
          <w:sz w:val="28"/>
          <w:szCs w:val="28"/>
          <w:lang w:bidi="ar-SY"/>
        </w:rPr>
        <w:t>30</w:t>
      </w:r>
      <w:r w:rsidRPr="00EF21D6">
        <w:rPr>
          <w:rFonts w:asciiTheme="minorBidi" w:hAnsiTheme="minorBidi"/>
          <w:sz w:val="28"/>
          <w:szCs w:val="28"/>
          <w:rtl/>
        </w:rPr>
        <w:t>):</w:t>
      </w:r>
      <w:r w:rsidRPr="00EF21D6">
        <w:rPr>
          <w:rFonts w:asciiTheme="minorBidi" w:hAnsiTheme="minorBidi"/>
          <w:sz w:val="28"/>
          <w:szCs w:val="28"/>
          <w:rtl/>
          <w:lang w:bidi="ar-SY"/>
        </w:rPr>
        <w:t xml:space="preserve"> نتائج اختبار </w:t>
      </w:r>
      <w:r w:rsidRPr="00EF21D6">
        <w:rPr>
          <w:rFonts w:asciiTheme="minorBidi" w:hAnsiTheme="minorBidi"/>
          <w:sz w:val="28"/>
          <w:szCs w:val="28"/>
          <w:lang w:bidi="ar-SY"/>
        </w:rPr>
        <w:t>Mann-Whitney U</w:t>
      </w:r>
      <w:r w:rsidRPr="00EF21D6">
        <w:rPr>
          <w:rFonts w:asciiTheme="minorBidi" w:hAnsiTheme="minorBidi"/>
          <w:sz w:val="28"/>
          <w:szCs w:val="28"/>
          <w:rtl/>
          <w:lang w:bidi="ar-SY"/>
        </w:rPr>
        <w:t xml:space="preserve"> الإحصائي لمقارنة المشعر المركب بين المجموعتين </w:t>
      </w:r>
      <w:proofErr w:type="gramStart"/>
      <w:r w:rsidRPr="00EF21D6">
        <w:rPr>
          <w:rFonts w:asciiTheme="minorBidi" w:hAnsiTheme="minorBidi"/>
          <w:sz w:val="28"/>
          <w:szCs w:val="28"/>
          <w:rtl/>
          <w:lang w:bidi="ar-SY"/>
        </w:rPr>
        <w:t>عبر</w:t>
      </w:r>
      <w:proofErr w:type="gramEnd"/>
      <w:r w:rsidRPr="00EF21D6">
        <w:rPr>
          <w:rFonts w:asciiTheme="minorBidi" w:hAnsiTheme="minorBidi"/>
          <w:sz w:val="28"/>
          <w:szCs w:val="28"/>
          <w:rtl/>
          <w:lang w:bidi="ar-SY"/>
        </w:rPr>
        <w:t xml:space="preserve"> فترات الدراسة</w:t>
      </w:r>
    </w:p>
    <w:p w:rsidR="00EF21D6" w:rsidRPr="00EF21D6" w:rsidRDefault="00EF21D6" w:rsidP="00EF21D6">
      <w:pPr>
        <w:bidi/>
        <w:spacing w:after="200" w:line="276" w:lineRule="auto"/>
        <w:rPr>
          <w:rFonts w:asciiTheme="minorBidi" w:hAnsiTheme="minorBidi"/>
          <w:sz w:val="28"/>
          <w:szCs w:val="28"/>
          <w:rtl/>
          <w:lang w:bidi="ar-SY"/>
        </w:rPr>
      </w:pPr>
    </w:p>
    <w:tbl>
      <w:tblPr>
        <w:tblStyle w:val="a6"/>
        <w:bidiVisual/>
        <w:tblW w:w="0" w:type="auto"/>
        <w:tblLook w:val="04A0" w:firstRow="1" w:lastRow="0" w:firstColumn="1" w:lastColumn="0" w:noHBand="0" w:noVBand="1"/>
      </w:tblPr>
      <w:tblGrid>
        <w:gridCol w:w="3889"/>
        <w:gridCol w:w="1229"/>
        <w:gridCol w:w="1031"/>
        <w:gridCol w:w="1031"/>
        <w:gridCol w:w="1031"/>
        <w:gridCol w:w="1031"/>
      </w:tblGrid>
      <w:tr w:rsidR="00EF21D6" w:rsidRPr="00EF21D6" w:rsidTr="00B02FEF">
        <w:tc>
          <w:tcPr>
            <w:tcW w:w="0" w:type="auto"/>
          </w:tcPr>
          <w:p w:rsidR="00EF21D6" w:rsidRPr="00EF21D6" w:rsidRDefault="00EF21D6" w:rsidP="00EF21D6">
            <w:pPr>
              <w:bidi/>
              <w:rPr>
                <w:rFonts w:asciiTheme="minorBidi" w:hAnsiTheme="minorBidi"/>
                <w:sz w:val="28"/>
                <w:szCs w:val="28"/>
                <w:lang w:bidi="ar-SY"/>
              </w:rPr>
            </w:pPr>
          </w:p>
        </w:tc>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بدء</w:t>
            </w:r>
            <w:proofErr w:type="gramEnd"/>
            <w:r w:rsidRPr="00EF21D6">
              <w:rPr>
                <w:rFonts w:asciiTheme="minorBidi" w:hAnsiTheme="minorBidi"/>
                <w:sz w:val="28"/>
                <w:szCs w:val="28"/>
                <w:rtl/>
                <w:lang w:val="de-DE" w:bidi="ar-SY"/>
              </w:rPr>
              <w:t xml:space="preserve"> الدراسة</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2</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5</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15</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اليوم 21</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متوسط</w:t>
            </w:r>
            <w:proofErr w:type="gramEnd"/>
            <w:r w:rsidRPr="00EF21D6">
              <w:rPr>
                <w:rFonts w:asciiTheme="minorBidi" w:hAnsiTheme="minorBidi"/>
                <w:sz w:val="28"/>
                <w:szCs w:val="28"/>
                <w:rtl/>
                <w:lang w:val="de-DE" w:bidi="ar-SY"/>
              </w:rPr>
              <w:t xml:space="preserve"> الرتب للمجموعة الأولى</w:t>
            </w:r>
          </w:p>
        </w:tc>
        <w:tc>
          <w:tcPr>
            <w:tcW w:w="0" w:type="auto"/>
          </w:tcPr>
          <w:p w:rsidR="00EF21D6" w:rsidRPr="00EF21D6" w:rsidRDefault="00EF21D6" w:rsidP="00EF21D6">
            <w:pPr>
              <w:autoSpaceDE w:val="0"/>
              <w:autoSpaceDN w:val="0"/>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20.34</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18.94</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17.00</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16.53</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14.44</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متوسط</w:t>
            </w:r>
            <w:proofErr w:type="gramEnd"/>
            <w:r w:rsidRPr="00EF21D6">
              <w:rPr>
                <w:rFonts w:asciiTheme="minorBidi" w:hAnsiTheme="minorBidi"/>
                <w:sz w:val="28"/>
                <w:szCs w:val="28"/>
                <w:rtl/>
                <w:lang w:val="de-DE" w:bidi="ar-SY"/>
              </w:rPr>
              <w:t xml:space="preserve"> الرتب للمجموعة الثانية</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16.44</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16.06</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17.00</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17.50</w:t>
            </w:r>
          </w:p>
        </w:tc>
        <w:tc>
          <w:tcPr>
            <w:tcW w:w="0" w:type="auto"/>
          </w:tcPr>
          <w:p w:rsidR="00EF21D6" w:rsidRPr="00EF21D6" w:rsidRDefault="00EF21D6" w:rsidP="00EF21D6">
            <w:pPr>
              <w:autoSpaceDE w:val="0"/>
              <w:autoSpaceDN w:val="0"/>
              <w:bidi/>
              <w:adjustRightInd w:val="0"/>
              <w:spacing w:line="320" w:lineRule="atLeast"/>
              <w:ind w:left="60" w:right="60"/>
              <w:rPr>
                <w:rFonts w:asciiTheme="minorBidi" w:hAnsiTheme="minorBidi"/>
                <w:color w:val="000000"/>
                <w:sz w:val="28"/>
                <w:szCs w:val="28"/>
              </w:rPr>
            </w:pPr>
            <w:r w:rsidRPr="00EF21D6">
              <w:rPr>
                <w:rFonts w:asciiTheme="minorBidi" w:hAnsiTheme="minorBidi"/>
                <w:color w:val="000000"/>
                <w:sz w:val="28"/>
                <w:szCs w:val="28"/>
              </w:rPr>
              <w:t>19.72</w:t>
            </w:r>
          </w:p>
        </w:tc>
      </w:tr>
      <w:tr w:rsidR="00EF21D6" w:rsidRPr="00EF21D6" w:rsidTr="00B02FEF">
        <w:tc>
          <w:tcPr>
            <w:tcW w:w="0" w:type="auto"/>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القيمة الاختبارية لـ </w:t>
            </w:r>
            <w:r w:rsidRPr="00EF21D6">
              <w:rPr>
                <w:rFonts w:asciiTheme="minorBidi" w:hAnsiTheme="minorBidi"/>
                <w:sz w:val="28"/>
                <w:szCs w:val="28"/>
                <w:lang w:bidi="ar-SY"/>
              </w:rPr>
              <w:t>Mann-Whitney U</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126.500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120.00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136.00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128.00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92.500</w:t>
            </w:r>
          </w:p>
        </w:tc>
      </w:tr>
      <w:tr w:rsidR="00EF21D6" w:rsidRPr="00EF21D6" w:rsidTr="00B02FEF">
        <w:tc>
          <w:tcPr>
            <w:tcW w:w="0" w:type="auto"/>
          </w:tcPr>
          <w:p w:rsidR="00EF21D6" w:rsidRPr="00EF21D6" w:rsidRDefault="00EF21D6" w:rsidP="00EF21D6">
            <w:pPr>
              <w:bidi/>
              <w:rPr>
                <w:rFonts w:asciiTheme="minorBidi" w:hAnsiTheme="minorBidi"/>
                <w:sz w:val="28"/>
                <w:szCs w:val="28"/>
                <w:rtl/>
              </w:rPr>
            </w:pPr>
            <w:r w:rsidRPr="00EF21D6">
              <w:rPr>
                <w:rFonts w:asciiTheme="minorBidi" w:hAnsiTheme="minorBidi"/>
                <w:sz w:val="28"/>
                <w:szCs w:val="28"/>
                <w:rtl/>
                <w:lang w:val="de-DE" w:bidi="ar-SY"/>
              </w:rPr>
              <w:t xml:space="preserve">قيمة </w:t>
            </w:r>
            <w:r w:rsidRPr="00EF21D6">
              <w:rPr>
                <w:rFonts w:asciiTheme="minorBidi" w:hAnsiTheme="minorBidi"/>
                <w:sz w:val="28"/>
                <w:szCs w:val="28"/>
                <w:lang w:val="de-DE" w:bidi="ar-SY"/>
              </w:rPr>
              <w:t>P</w:t>
            </w:r>
            <w:r w:rsidRPr="00EF21D6">
              <w:rPr>
                <w:rFonts w:asciiTheme="minorBidi" w:hAnsiTheme="minorBidi"/>
                <w:sz w:val="28"/>
                <w:szCs w:val="28"/>
                <w:rtl/>
                <w:lang w:val="de-DE" w:bidi="ar-SY"/>
              </w:rPr>
              <w:t xml:space="preserve"> (</w:t>
            </w:r>
            <w:r w:rsidRPr="00EF21D6">
              <w:rPr>
                <w:rFonts w:asciiTheme="minorBidi" w:hAnsiTheme="minorBidi"/>
                <w:sz w:val="28"/>
                <w:szCs w:val="28"/>
                <w:lang w:bidi="ar-SY"/>
              </w:rPr>
              <w:t>P Value</w:t>
            </w:r>
            <w:r w:rsidRPr="00EF21D6">
              <w:rPr>
                <w:rFonts w:asciiTheme="minorBidi" w:hAnsiTheme="minorBidi"/>
                <w:sz w:val="28"/>
                <w:szCs w:val="28"/>
                <w:rtl/>
              </w:rPr>
              <w:t>)</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0.243</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0.324</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1.00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0.710</w:t>
            </w:r>
          </w:p>
        </w:tc>
        <w:tc>
          <w:tcPr>
            <w:tcW w:w="0" w:type="auto"/>
          </w:tcPr>
          <w:p w:rsidR="00EF21D6" w:rsidRPr="00EF21D6" w:rsidRDefault="00EF21D6" w:rsidP="00EF21D6">
            <w:pPr>
              <w:rPr>
                <w:rFonts w:asciiTheme="minorBidi" w:hAnsiTheme="minorBidi"/>
                <w:color w:val="000000"/>
                <w:sz w:val="28"/>
                <w:szCs w:val="28"/>
              </w:rPr>
            </w:pPr>
            <w:r w:rsidRPr="00EF21D6">
              <w:rPr>
                <w:rFonts w:asciiTheme="minorBidi" w:hAnsiTheme="minorBidi"/>
                <w:color w:val="000000"/>
                <w:sz w:val="28"/>
                <w:szCs w:val="28"/>
              </w:rPr>
              <w:t>0.042</w:t>
            </w:r>
          </w:p>
        </w:tc>
      </w:tr>
      <w:tr w:rsidR="00EF21D6" w:rsidRPr="00EF21D6" w:rsidTr="00B02FEF">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الدلالة الإحصائية</w:t>
            </w:r>
          </w:p>
        </w:tc>
        <w:tc>
          <w:tcPr>
            <w:tcW w:w="0" w:type="auto"/>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w:t>
            </w:r>
          </w:p>
        </w:tc>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bidi="ar-SY"/>
              </w:rPr>
              <w:t>غير</w:t>
            </w:r>
            <w:proofErr w:type="gramEnd"/>
            <w:r w:rsidRPr="00EF21D6">
              <w:rPr>
                <w:rFonts w:asciiTheme="minorBidi" w:hAnsiTheme="minorBidi"/>
                <w:sz w:val="28"/>
                <w:szCs w:val="28"/>
                <w:rtl/>
                <w:lang w:val="de-DE" w:bidi="ar-SY"/>
              </w:rPr>
              <w:t xml:space="preserve"> دال</w:t>
            </w:r>
          </w:p>
        </w:tc>
        <w:tc>
          <w:tcPr>
            <w:tcW w:w="0" w:type="auto"/>
          </w:tcPr>
          <w:p w:rsidR="00EF21D6" w:rsidRPr="00EF21D6" w:rsidRDefault="00EF21D6" w:rsidP="00EF21D6">
            <w:pPr>
              <w:bidi/>
              <w:rPr>
                <w:rFonts w:asciiTheme="minorBidi" w:hAnsiTheme="minorBidi"/>
                <w:sz w:val="28"/>
                <w:szCs w:val="28"/>
                <w:rtl/>
                <w:lang w:val="de-DE"/>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دال</w:t>
            </w:r>
          </w:p>
        </w:tc>
        <w:tc>
          <w:tcPr>
            <w:tcW w:w="0" w:type="auto"/>
          </w:tcPr>
          <w:p w:rsidR="00EF21D6" w:rsidRPr="00EF21D6" w:rsidRDefault="00EF21D6" w:rsidP="00EF21D6">
            <w:pPr>
              <w:bidi/>
              <w:rPr>
                <w:rFonts w:asciiTheme="minorBidi" w:hAnsiTheme="minorBidi"/>
                <w:sz w:val="28"/>
                <w:szCs w:val="28"/>
                <w:rtl/>
                <w:lang w:val="de-DE" w:bidi="ar-SY"/>
              </w:rPr>
            </w:pPr>
            <w:proofErr w:type="gramStart"/>
            <w:r w:rsidRPr="00EF21D6">
              <w:rPr>
                <w:rFonts w:asciiTheme="minorBidi" w:hAnsiTheme="minorBidi"/>
                <w:sz w:val="28"/>
                <w:szCs w:val="28"/>
                <w:rtl/>
                <w:lang w:val="de-DE"/>
              </w:rPr>
              <w:t>غير</w:t>
            </w:r>
            <w:proofErr w:type="gramEnd"/>
            <w:r w:rsidRPr="00EF21D6">
              <w:rPr>
                <w:rFonts w:asciiTheme="minorBidi" w:hAnsiTheme="minorBidi"/>
                <w:sz w:val="28"/>
                <w:szCs w:val="28"/>
                <w:rtl/>
                <w:lang w:val="de-DE"/>
              </w:rPr>
              <w:t xml:space="preserve"> </w:t>
            </w:r>
            <w:r w:rsidRPr="00EF21D6">
              <w:rPr>
                <w:rFonts w:asciiTheme="minorBidi" w:hAnsiTheme="minorBidi"/>
                <w:sz w:val="28"/>
                <w:szCs w:val="28"/>
                <w:rtl/>
                <w:lang w:val="de-DE" w:bidi="ar-SY"/>
              </w:rPr>
              <w:t>دال</w:t>
            </w:r>
          </w:p>
        </w:tc>
        <w:tc>
          <w:tcPr>
            <w:tcW w:w="0" w:type="auto"/>
          </w:tcPr>
          <w:p w:rsidR="00EF21D6" w:rsidRPr="00EF21D6" w:rsidRDefault="00EF21D6" w:rsidP="00EF21D6">
            <w:pPr>
              <w:bidi/>
              <w:rPr>
                <w:rFonts w:asciiTheme="minorBidi" w:hAnsiTheme="minorBidi"/>
                <w:sz w:val="28"/>
                <w:szCs w:val="28"/>
                <w:rtl/>
                <w:lang w:val="de-DE" w:bidi="ar-SY"/>
              </w:rPr>
            </w:pPr>
            <w:r w:rsidRPr="00EF21D6">
              <w:rPr>
                <w:rFonts w:asciiTheme="minorBidi" w:hAnsiTheme="minorBidi"/>
                <w:sz w:val="28"/>
                <w:szCs w:val="28"/>
                <w:rtl/>
                <w:lang w:val="de-DE" w:bidi="ar-SY"/>
              </w:rPr>
              <w:t>دال</w:t>
            </w:r>
          </w:p>
        </w:tc>
      </w:tr>
    </w:tbl>
    <w:p w:rsidR="00EF21D6" w:rsidRPr="00EF21D6" w:rsidRDefault="00EF21D6" w:rsidP="00EF21D6">
      <w:pPr>
        <w:tabs>
          <w:tab w:val="left" w:pos="1995"/>
        </w:tabs>
        <w:bidi/>
        <w:spacing w:after="200" w:line="276" w:lineRule="auto"/>
        <w:contextualSpacing/>
        <w:rPr>
          <w:rFonts w:asciiTheme="minorBidi" w:hAnsiTheme="minorBidi"/>
          <w:sz w:val="28"/>
          <w:szCs w:val="28"/>
        </w:rPr>
      </w:pPr>
    </w:p>
    <w:p w:rsidR="00EF21D6" w:rsidRPr="00EF21D6" w:rsidRDefault="00EF21D6" w:rsidP="00DA7715">
      <w:pPr>
        <w:numPr>
          <w:ilvl w:val="1"/>
          <w:numId w:val="57"/>
        </w:numPr>
        <w:tabs>
          <w:tab w:val="left" w:pos="1995"/>
        </w:tabs>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مقارنة مجموعتي الدراسة من ناحية النكس :</w:t>
      </w:r>
    </w:p>
    <w:p w:rsidR="00EF21D6" w:rsidRPr="00EF21D6" w:rsidRDefault="00EF21D6" w:rsidP="004C56EE">
      <w:pPr>
        <w:tabs>
          <w:tab w:val="left" w:pos="1995"/>
        </w:tabs>
        <w:bidi/>
        <w:spacing w:after="200" w:line="276" w:lineRule="auto"/>
        <w:ind w:left="360"/>
        <w:rPr>
          <w:rFonts w:asciiTheme="minorBidi" w:hAnsiTheme="minorBidi"/>
          <w:sz w:val="28"/>
          <w:szCs w:val="28"/>
          <w:rtl/>
        </w:rPr>
      </w:pPr>
      <w:r w:rsidRPr="00EF21D6">
        <w:rPr>
          <w:rFonts w:asciiTheme="minorBidi" w:hAnsiTheme="minorBidi"/>
          <w:sz w:val="28"/>
          <w:szCs w:val="28"/>
          <w:rtl/>
        </w:rPr>
        <w:t xml:space="preserve">يظهر الجدول التالي توزع المرضى من ناحية الاستجابة للعلاج والنكس في المجموعتين </w:t>
      </w:r>
      <w:r w:rsidRPr="00EF21D6">
        <w:rPr>
          <w:rFonts w:asciiTheme="minorBidi" w:hAnsiTheme="minorBidi" w:hint="cs"/>
          <w:sz w:val="28"/>
          <w:szCs w:val="28"/>
          <w:rtl/>
        </w:rPr>
        <w:t>.</w:t>
      </w:r>
    </w:p>
    <w:p w:rsidR="00EF21D6" w:rsidRPr="00EF21D6" w:rsidRDefault="00EF21D6" w:rsidP="00EF21D6">
      <w:pPr>
        <w:tabs>
          <w:tab w:val="left" w:pos="1995"/>
        </w:tabs>
        <w:bidi/>
        <w:spacing w:after="200" w:line="276" w:lineRule="auto"/>
        <w:ind w:left="360"/>
        <w:contextualSpacing/>
        <w:rPr>
          <w:rFonts w:asciiTheme="minorBidi" w:hAnsiTheme="minorBidi"/>
          <w:sz w:val="28"/>
          <w:szCs w:val="28"/>
        </w:rPr>
      </w:pPr>
      <w:r w:rsidRPr="00EF21D6">
        <w:rPr>
          <w:rFonts w:asciiTheme="minorBidi" w:hAnsiTheme="minorBidi"/>
          <w:sz w:val="28"/>
          <w:szCs w:val="28"/>
          <w:rtl/>
        </w:rPr>
        <w:t>الجدول رقم (</w:t>
      </w:r>
      <w:r w:rsidRPr="00EF21D6">
        <w:rPr>
          <w:rFonts w:asciiTheme="minorBidi" w:hAnsiTheme="minorBidi"/>
          <w:sz w:val="28"/>
          <w:szCs w:val="28"/>
        </w:rPr>
        <w:t>31</w:t>
      </w:r>
      <w:r w:rsidRPr="00EF21D6">
        <w:rPr>
          <w:rFonts w:asciiTheme="minorBidi" w:hAnsiTheme="minorBidi"/>
          <w:sz w:val="28"/>
          <w:szCs w:val="28"/>
          <w:rtl/>
        </w:rPr>
        <w:t>) المقارنة بين مجموعتي الدراسة من ناحية الاستجابة للعلاج والنكس</w:t>
      </w:r>
    </w:p>
    <w:p w:rsidR="00EF21D6" w:rsidRPr="00EF21D6" w:rsidRDefault="00EF21D6" w:rsidP="00EF21D6">
      <w:pPr>
        <w:tabs>
          <w:tab w:val="left" w:pos="1995"/>
        </w:tabs>
        <w:bidi/>
        <w:spacing w:after="200" w:line="276" w:lineRule="auto"/>
        <w:ind w:left="1080"/>
        <w:contextualSpacing/>
        <w:rPr>
          <w:rFonts w:asciiTheme="minorBidi" w:hAnsiTheme="minorBidi"/>
          <w:sz w:val="28"/>
          <w:szCs w:val="28"/>
        </w:rPr>
      </w:pPr>
    </w:p>
    <w:tbl>
      <w:tblPr>
        <w:tblStyle w:val="a6"/>
        <w:bidiVisual/>
        <w:tblW w:w="5180" w:type="dxa"/>
        <w:tblInd w:w="1327" w:type="dxa"/>
        <w:tblLook w:val="04A0" w:firstRow="1" w:lastRow="0" w:firstColumn="1" w:lastColumn="0" w:noHBand="0" w:noVBand="1"/>
      </w:tblPr>
      <w:tblGrid>
        <w:gridCol w:w="1832"/>
        <w:gridCol w:w="1674"/>
        <w:gridCol w:w="1674"/>
      </w:tblGrid>
      <w:tr w:rsidR="00EF21D6" w:rsidRPr="00EF21D6" w:rsidTr="00B02FEF">
        <w:trPr>
          <w:trHeight w:val="87"/>
        </w:trPr>
        <w:tc>
          <w:tcPr>
            <w:tcW w:w="1832"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tl/>
              </w:rPr>
              <w:t>استجابة</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tl/>
              </w:rPr>
              <w:t>نكس</w:t>
            </w:r>
          </w:p>
        </w:tc>
      </w:tr>
      <w:tr w:rsidR="00EF21D6" w:rsidRPr="00EF21D6" w:rsidTr="00B02FEF">
        <w:trPr>
          <w:trHeight w:val="87"/>
        </w:trPr>
        <w:tc>
          <w:tcPr>
            <w:tcW w:w="1832"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tl/>
              </w:rPr>
              <w:t xml:space="preserve">عدد المرضى في </w:t>
            </w:r>
            <w:r w:rsidRPr="00EF21D6">
              <w:rPr>
                <w:rFonts w:asciiTheme="minorBidi" w:hAnsiTheme="minorBidi"/>
                <w:sz w:val="28"/>
                <w:szCs w:val="28"/>
                <w:rtl/>
              </w:rPr>
              <w:lastRenderedPageBreak/>
              <w:t>المجموعة الأولى</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Pr>
              <w:lastRenderedPageBreak/>
              <w:t>14</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tl/>
              </w:rPr>
              <w:t>3</w:t>
            </w:r>
          </w:p>
        </w:tc>
      </w:tr>
      <w:tr w:rsidR="00EF21D6" w:rsidRPr="00EF21D6" w:rsidTr="00B02FEF">
        <w:trPr>
          <w:trHeight w:val="87"/>
        </w:trPr>
        <w:tc>
          <w:tcPr>
            <w:tcW w:w="1832"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tl/>
              </w:rPr>
              <w:lastRenderedPageBreak/>
              <w:t xml:space="preserve">النسبة المئوية في المجموعة الأولى </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Pr>
            </w:pPr>
            <w:r w:rsidRPr="00EF21D6">
              <w:rPr>
                <w:rFonts w:asciiTheme="minorBidi" w:hAnsiTheme="minorBidi"/>
                <w:sz w:val="28"/>
                <w:szCs w:val="28"/>
              </w:rPr>
              <w:t>100%</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Pr>
            </w:pPr>
            <w:r w:rsidRPr="00EF21D6">
              <w:rPr>
                <w:rFonts w:asciiTheme="minorBidi" w:hAnsiTheme="minorBidi"/>
                <w:sz w:val="28"/>
                <w:szCs w:val="28"/>
              </w:rPr>
              <w:t>21.4%</w:t>
            </w:r>
          </w:p>
        </w:tc>
      </w:tr>
      <w:tr w:rsidR="00EF21D6" w:rsidRPr="00EF21D6" w:rsidTr="00B02FEF">
        <w:trPr>
          <w:trHeight w:val="87"/>
        </w:trPr>
        <w:tc>
          <w:tcPr>
            <w:tcW w:w="1832"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tl/>
              </w:rPr>
              <w:t>عدد المرضى في المجموعة الثانية</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Pr>
              <w:t>13</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Pr>
              <w:t>4</w:t>
            </w:r>
          </w:p>
        </w:tc>
      </w:tr>
      <w:tr w:rsidR="00EF21D6" w:rsidRPr="00EF21D6" w:rsidTr="00B02FEF">
        <w:trPr>
          <w:trHeight w:val="87"/>
        </w:trPr>
        <w:tc>
          <w:tcPr>
            <w:tcW w:w="1832"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tl/>
              </w:rPr>
              <w:t>النسبة المئوية في المجموعة الثانية</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Pr>
            </w:pPr>
            <w:r w:rsidRPr="00EF21D6">
              <w:rPr>
                <w:rFonts w:asciiTheme="minorBidi" w:hAnsiTheme="minorBidi"/>
                <w:sz w:val="28"/>
                <w:szCs w:val="28"/>
              </w:rPr>
              <w:t>100%</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Pr>
            </w:pPr>
            <w:r w:rsidRPr="00EF21D6">
              <w:rPr>
                <w:rFonts w:asciiTheme="minorBidi" w:hAnsiTheme="minorBidi"/>
                <w:sz w:val="28"/>
                <w:szCs w:val="28"/>
              </w:rPr>
              <w:t>30.7%</w:t>
            </w:r>
          </w:p>
        </w:tc>
      </w:tr>
      <w:tr w:rsidR="00EF21D6" w:rsidRPr="00EF21D6" w:rsidTr="00B02FEF">
        <w:trPr>
          <w:trHeight w:val="87"/>
        </w:trPr>
        <w:tc>
          <w:tcPr>
            <w:tcW w:w="1832"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tl/>
              </w:rPr>
              <w:t>عدد المرضى في المجموعتين</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Pr>
              <w:t>27</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Pr>
              <w:t>7</w:t>
            </w:r>
          </w:p>
        </w:tc>
      </w:tr>
      <w:tr w:rsidR="00EF21D6" w:rsidRPr="00EF21D6" w:rsidTr="00B02FEF">
        <w:trPr>
          <w:trHeight w:val="87"/>
        </w:trPr>
        <w:tc>
          <w:tcPr>
            <w:tcW w:w="1832"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tl/>
              </w:rPr>
            </w:pPr>
            <w:r w:rsidRPr="00EF21D6">
              <w:rPr>
                <w:rFonts w:asciiTheme="minorBidi" w:hAnsiTheme="minorBidi"/>
                <w:sz w:val="28"/>
                <w:szCs w:val="28"/>
                <w:rtl/>
              </w:rPr>
              <w:t>النسبة المئوية في المجموعتين</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Pr>
            </w:pPr>
            <w:r w:rsidRPr="00EF21D6">
              <w:rPr>
                <w:rFonts w:asciiTheme="minorBidi" w:hAnsiTheme="minorBidi"/>
                <w:sz w:val="28"/>
                <w:szCs w:val="28"/>
              </w:rPr>
              <w:t>100%</w:t>
            </w:r>
          </w:p>
        </w:tc>
        <w:tc>
          <w:tcPr>
            <w:tcW w:w="1674" w:type="dxa"/>
          </w:tcPr>
          <w:p w:rsidR="00EF21D6" w:rsidRPr="00EF21D6" w:rsidRDefault="00EF21D6" w:rsidP="00EF21D6">
            <w:pPr>
              <w:tabs>
                <w:tab w:val="left" w:pos="1995"/>
              </w:tabs>
              <w:bidi/>
              <w:spacing w:after="200" w:line="276" w:lineRule="auto"/>
              <w:contextualSpacing/>
              <w:jc w:val="center"/>
              <w:rPr>
                <w:rFonts w:asciiTheme="minorBidi" w:hAnsiTheme="minorBidi"/>
                <w:sz w:val="28"/>
                <w:szCs w:val="28"/>
              </w:rPr>
            </w:pPr>
            <w:r w:rsidRPr="00EF21D6">
              <w:rPr>
                <w:rFonts w:asciiTheme="minorBidi" w:hAnsiTheme="minorBidi"/>
                <w:sz w:val="28"/>
                <w:szCs w:val="28"/>
              </w:rPr>
              <w:t>26%</w:t>
            </w:r>
          </w:p>
        </w:tc>
      </w:tr>
    </w:tbl>
    <w:p w:rsidR="00EF21D6" w:rsidRPr="00EF21D6" w:rsidRDefault="00EF21D6" w:rsidP="00EF21D6">
      <w:pPr>
        <w:tabs>
          <w:tab w:val="left" w:pos="1995"/>
        </w:tabs>
        <w:bidi/>
        <w:spacing w:after="200" w:line="276" w:lineRule="auto"/>
        <w:ind w:left="1080"/>
        <w:contextualSpacing/>
        <w:rPr>
          <w:rFonts w:asciiTheme="minorBidi" w:hAnsiTheme="minorBidi"/>
          <w:sz w:val="28"/>
          <w:szCs w:val="28"/>
          <w:rtl/>
        </w:rPr>
      </w:pPr>
    </w:p>
    <w:p w:rsidR="00EF21D6" w:rsidRPr="00EF21D6" w:rsidRDefault="00EF21D6" w:rsidP="00EF21D6">
      <w:pPr>
        <w:tabs>
          <w:tab w:val="left" w:pos="1995"/>
        </w:tabs>
        <w:bidi/>
        <w:spacing w:after="200" w:line="276" w:lineRule="auto"/>
        <w:ind w:left="1080"/>
        <w:contextualSpacing/>
        <w:rPr>
          <w:rFonts w:asciiTheme="minorBidi" w:hAnsiTheme="minorBidi"/>
          <w:sz w:val="28"/>
          <w:szCs w:val="28"/>
          <w:rtl/>
        </w:rPr>
      </w:pPr>
    </w:p>
    <w:p w:rsidR="00EF21D6" w:rsidRPr="00EF21D6" w:rsidRDefault="00EF21D6" w:rsidP="00EF21D6">
      <w:pPr>
        <w:tabs>
          <w:tab w:val="left" w:pos="1995"/>
        </w:tabs>
        <w:bidi/>
        <w:spacing w:after="200" w:line="276" w:lineRule="auto"/>
        <w:ind w:left="1080"/>
        <w:contextualSpacing/>
        <w:rPr>
          <w:rFonts w:asciiTheme="minorBidi" w:hAnsiTheme="minorBidi"/>
          <w:sz w:val="28"/>
          <w:szCs w:val="28"/>
          <w:rtl/>
        </w:rPr>
      </w:pPr>
      <w:r w:rsidRPr="00EF21D6">
        <w:rPr>
          <w:rFonts w:asciiTheme="minorBidi" w:hAnsiTheme="minorBidi"/>
          <w:sz w:val="28"/>
          <w:szCs w:val="28"/>
          <w:rtl/>
        </w:rPr>
        <w:t xml:space="preserve"> </w:t>
      </w:r>
    </w:p>
    <w:p w:rsidR="00EF21D6" w:rsidRPr="00EF21D6" w:rsidRDefault="00EF21D6" w:rsidP="00EF21D6">
      <w:pPr>
        <w:tabs>
          <w:tab w:val="left" w:pos="1995"/>
        </w:tabs>
        <w:bidi/>
        <w:spacing w:after="200" w:line="276" w:lineRule="auto"/>
        <w:ind w:left="1080"/>
        <w:contextualSpacing/>
        <w:rPr>
          <w:rFonts w:asciiTheme="minorBidi" w:hAnsiTheme="minorBidi"/>
          <w:sz w:val="28"/>
          <w:szCs w:val="28"/>
          <w:rtl/>
        </w:rPr>
      </w:pPr>
    </w:p>
    <w:p w:rsidR="00EF21D6" w:rsidRPr="00EF21D6" w:rsidRDefault="00EF21D6" w:rsidP="00EF21D6">
      <w:pPr>
        <w:tabs>
          <w:tab w:val="left" w:pos="1995"/>
        </w:tabs>
        <w:bidi/>
        <w:spacing w:after="200" w:line="276" w:lineRule="auto"/>
        <w:ind w:left="1080"/>
        <w:contextualSpacing/>
        <w:rPr>
          <w:rFonts w:asciiTheme="minorBidi" w:hAnsiTheme="minorBidi"/>
          <w:sz w:val="28"/>
          <w:szCs w:val="28"/>
          <w:rtl/>
        </w:rPr>
      </w:pPr>
      <w:r w:rsidRPr="00EF21D6">
        <w:rPr>
          <w:rFonts w:asciiTheme="minorBidi" w:hAnsiTheme="minorBidi"/>
          <w:sz w:val="28"/>
          <w:szCs w:val="28"/>
          <w:rtl/>
        </w:rPr>
        <w:t xml:space="preserve">تم إجراء اختبار كاي مربع للمقارنة بين مجموعتي الدراسة من ناحية النكس وكانت قيمة </w:t>
      </w:r>
      <w:r w:rsidRPr="00EF21D6">
        <w:rPr>
          <w:rFonts w:asciiTheme="minorBidi" w:hAnsiTheme="minorBidi"/>
          <w:sz w:val="28"/>
          <w:szCs w:val="28"/>
        </w:rPr>
        <w:t>P&lt;0.</w:t>
      </w:r>
      <w:proofErr w:type="gramStart"/>
      <w:r w:rsidRPr="00EF21D6">
        <w:rPr>
          <w:rFonts w:asciiTheme="minorBidi" w:hAnsiTheme="minorBidi"/>
          <w:sz w:val="28"/>
          <w:szCs w:val="28"/>
        </w:rPr>
        <w:t xml:space="preserve">05 </w:t>
      </w:r>
      <w:r w:rsidRPr="00EF21D6">
        <w:rPr>
          <w:rFonts w:asciiTheme="minorBidi" w:hAnsiTheme="minorBidi"/>
          <w:sz w:val="28"/>
          <w:szCs w:val="28"/>
          <w:rtl/>
        </w:rPr>
        <w:t xml:space="preserve"> بالتالي</w:t>
      </w:r>
      <w:proofErr w:type="gramEnd"/>
      <w:r w:rsidRPr="00EF21D6">
        <w:rPr>
          <w:rFonts w:asciiTheme="minorBidi" w:hAnsiTheme="minorBidi"/>
          <w:sz w:val="28"/>
          <w:szCs w:val="28"/>
          <w:rtl/>
        </w:rPr>
        <w:t xml:space="preserve"> دال إحصائيا".</w:t>
      </w:r>
    </w:p>
    <w:p w:rsidR="00EF21D6" w:rsidRPr="00EF21D6" w:rsidRDefault="00EF21D6" w:rsidP="00EF21D6">
      <w:pPr>
        <w:tabs>
          <w:tab w:val="left" w:pos="1995"/>
        </w:tabs>
        <w:bidi/>
        <w:spacing w:after="200" w:line="276" w:lineRule="auto"/>
        <w:ind w:left="1080"/>
        <w:contextualSpacing/>
        <w:rPr>
          <w:rFonts w:asciiTheme="minorBidi" w:hAnsiTheme="minorBidi"/>
          <w:sz w:val="28"/>
          <w:szCs w:val="28"/>
          <w:rtl/>
        </w:rPr>
      </w:pPr>
      <w:r w:rsidRPr="00EF21D6">
        <w:rPr>
          <w:rFonts w:asciiTheme="minorBidi" w:hAnsiTheme="minorBidi"/>
          <w:sz w:val="28"/>
          <w:szCs w:val="28"/>
          <w:rtl/>
        </w:rPr>
        <w:t>الجدول (</w:t>
      </w:r>
      <w:r w:rsidRPr="00EF21D6">
        <w:rPr>
          <w:rFonts w:asciiTheme="minorBidi" w:hAnsiTheme="minorBidi"/>
          <w:sz w:val="28"/>
          <w:szCs w:val="28"/>
        </w:rPr>
        <w:t>32</w:t>
      </w:r>
      <w:r w:rsidRPr="00EF21D6">
        <w:rPr>
          <w:rFonts w:asciiTheme="minorBidi" w:hAnsiTheme="minorBidi"/>
          <w:sz w:val="28"/>
          <w:szCs w:val="28"/>
          <w:rtl/>
        </w:rPr>
        <w:t>) اختبار كاي مربع لمقارنة النكس</w:t>
      </w:r>
      <w:r w:rsidRPr="00EF21D6">
        <w:rPr>
          <w:rFonts w:asciiTheme="minorBidi" w:hAnsiTheme="minorBidi"/>
          <w:sz w:val="28"/>
          <w:szCs w:val="28"/>
        </w:rPr>
        <w:t xml:space="preserve"> </w:t>
      </w:r>
      <w:r w:rsidRPr="00EF21D6">
        <w:rPr>
          <w:rFonts w:asciiTheme="minorBidi" w:hAnsiTheme="minorBidi"/>
          <w:sz w:val="28"/>
          <w:szCs w:val="28"/>
          <w:rtl/>
        </w:rPr>
        <w:t>والاستجابة بين المجموعتين  بين المجموعتين</w:t>
      </w:r>
    </w:p>
    <w:p w:rsidR="00EF21D6" w:rsidRPr="00EF21D6" w:rsidRDefault="00EF21D6" w:rsidP="00EF21D6">
      <w:pPr>
        <w:tabs>
          <w:tab w:val="left" w:pos="1995"/>
        </w:tabs>
        <w:bidi/>
        <w:spacing w:after="200" w:line="276" w:lineRule="auto"/>
        <w:ind w:left="1080"/>
        <w:contextualSpacing/>
        <w:rPr>
          <w:rFonts w:asciiTheme="minorBidi" w:hAnsiTheme="minorBidi"/>
          <w:sz w:val="28"/>
          <w:szCs w:val="28"/>
        </w:rPr>
      </w:pPr>
    </w:p>
    <w:tbl>
      <w:tblPr>
        <w:tblStyle w:val="a6"/>
        <w:tblW w:w="0" w:type="auto"/>
        <w:jc w:val="center"/>
        <w:tblLook w:val="0000" w:firstRow="0" w:lastRow="0" w:firstColumn="0" w:lastColumn="0" w:noHBand="0" w:noVBand="0"/>
      </w:tblPr>
      <w:tblGrid>
        <w:gridCol w:w="2438"/>
        <w:gridCol w:w="2427"/>
        <w:gridCol w:w="1442"/>
        <w:gridCol w:w="1269"/>
        <w:gridCol w:w="1666"/>
      </w:tblGrid>
      <w:tr w:rsidR="00EF21D6" w:rsidRPr="00EF21D6" w:rsidTr="00B02FEF">
        <w:trPr>
          <w:gridAfter w:val="1"/>
          <w:jc w:val="center"/>
        </w:trPr>
        <w:tc>
          <w:tcPr>
            <w:tcW w:w="0" w:type="auto"/>
            <w:gridSpan w:val="4"/>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Chi-Square Tests</w:t>
            </w:r>
          </w:p>
        </w:tc>
      </w:tr>
      <w:tr w:rsidR="00EF21D6" w:rsidRPr="00EF21D6" w:rsidTr="00B02FEF">
        <w:trPr>
          <w:jc w:val="center"/>
        </w:trPr>
        <w:tc>
          <w:tcPr>
            <w:tcW w:w="0" w:type="auto"/>
            <w:vAlign w:val="center"/>
          </w:tcPr>
          <w:p w:rsidR="00EF21D6" w:rsidRPr="00EF21D6" w:rsidRDefault="00EF21D6" w:rsidP="00EF21D6">
            <w:pPr>
              <w:adjustRightInd w:val="0"/>
              <w:rPr>
                <w:rFonts w:asciiTheme="minorBidi" w:eastAsiaTheme="minorHAnsi" w:hAnsiTheme="minorBidi"/>
                <w:sz w:val="28"/>
                <w:szCs w:val="28"/>
              </w:rPr>
            </w:pPr>
          </w:p>
        </w:tc>
        <w:tc>
          <w:tcPr>
            <w:tcW w:w="0" w:type="auto"/>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القيمة الاختبارية ل كاي مربع</w:t>
            </w:r>
          </w:p>
        </w:tc>
        <w:tc>
          <w:tcPr>
            <w:tcW w:w="0" w:type="auto"/>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درجات الحرية</w:t>
            </w:r>
          </w:p>
        </w:tc>
        <w:tc>
          <w:tcPr>
            <w:tcW w:w="0" w:type="auto"/>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lang w:val="de-DE"/>
              </w:rPr>
              <w:t>P Value</w:t>
            </w:r>
          </w:p>
        </w:tc>
        <w:tc>
          <w:tcPr>
            <w:tcW w:w="0" w:type="auto"/>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rtl/>
                <w:lang w:val="de-DE"/>
              </w:rPr>
              <w:t>الدلالة الإحصائية</w:t>
            </w:r>
          </w:p>
        </w:tc>
      </w:tr>
      <w:tr w:rsidR="00EF21D6" w:rsidRPr="00EF21D6" w:rsidTr="00B02FEF">
        <w:trPr>
          <w:jc w:val="center"/>
        </w:trPr>
        <w:tc>
          <w:tcPr>
            <w:tcW w:w="0" w:type="auto"/>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Pearson Chi-Square</w:t>
            </w:r>
          </w:p>
        </w:tc>
        <w:tc>
          <w:tcPr>
            <w:tcW w:w="0" w:type="auto"/>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0.982</w:t>
            </w:r>
          </w:p>
        </w:tc>
        <w:tc>
          <w:tcPr>
            <w:tcW w:w="0" w:type="auto"/>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w:t>
            </w:r>
          </w:p>
        </w:tc>
        <w:tc>
          <w:tcPr>
            <w:tcW w:w="0" w:type="auto"/>
            <w:vAlign w:val="center"/>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w:t>
            </w:r>
            <w:r w:rsidRPr="00EF21D6">
              <w:rPr>
                <w:rFonts w:asciiTheme="minorBidi" w:eastAsiaTheme="minorHAnsi" w:hAnsiTheme="minorBidi"/>
                <w:color w:val="000000"/>
                <w:sz w:val="28"/>
                <w:szCs w:val="28"/>
              </w:rPr>
              <w:t>.0215</w:t>
            </w:r>
          </w:p>
        </w:tc>
        <w:tc>
          <w:tcPr>
            <w:tcW w:w="0" w:type="auto"/>
          </w:tcPr>
          <w:p w:rsidR="00EF21D6" w:rsidRPr="00EF21D6" w:rsidRDefault="00EF21D6" w:rsidP="00EF21D6">
            <w:pPr>
              <w:adjustRightInd w:val="0"/>
              <w:spacing w:line="320" w:lineRule="atLeast"/>
              <w:ind w:left="60" w:right="60"/>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دال</w:t>
            </w:r>
          </w:p>
        </w:tc>
      </w:tr>
    </w:tbl>
    <w:p w:rsidR="00EF21D6" w:rsidRPr="00EF21D6" w:rsidRDefault="00EF21D6" w:rsidP="004C56EE">
      <w:pPr>
        <w:tabs>
          <w:tab w:val="left" w:pos="1995"/>
        </w:tabs>
        <w:bidi/>
        <w:spacing w:after="200" w:line="276" w:lineRule="auto"/>
        <w:rPr>
          <w:rFonts w:asciiTheme="minorBidi" w:hAnsiTheme="minorBidi"/>
          <w:sz w:val="28"/>
          <w:szCs w:val="28"/>
          <w:rtl/>
        </w:rPr>
      </w:pPr>
    </w:p>
    <w:p w:rsidR="00EF21D6" w:rsidRPr="00EF21D6" w:rsidRDefault="00EF21D6" w:rsidP="00EF21D6">
      <w:pPr>
        <w:tabs>
          <w:tab w:val="left" w:pos="1995"/>
        </w:tabs>
        <w:bidi/>
        <w:spacing w:after="200" w:line="276" w:lineRule="auto"/>
        <w:ind w:left="360"/>
        <w:rPr>
          <w:rFonts w:asciiTheme="minorBidi" w:hAnsiTheme="minorBidi"/>
          <w:sz w:val="28"/>
          <w:szCs w:val="28"/>
          <w:rtl/>
        </w:rPr>
      </w:pPr>
      <w:r w:rsidRPr="00EF21D6">
        <w:rPr>
          <w:rFonts w:asciiTheme="minorBidi" w:hAnsiTheme="minorBidi"/>
          <w:noProof/>
          <w:sz w:val="28"/>
          <w:szCs w:val="28"/>
        </w:rPr>
        <w:lastRenderedPageBreak/>
        <w:drawing>
          <wp:inline distT="0" distB="0" distL="0" distR="0" wp14:anchorId="5DA8A549" wp14:editId="29D9B72A">
            <wp:extent cx="4407324" cy="2590427"/>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09710" cy="2591830"/>
                    </a:xfrm>
                    <a:prstGeom prst="rect">
                      <a:avLst/>
                    </a:prstGeom>
                    <a:noFill/>
                    <a:ln>
                      <a:noFill/>
                    </a:ln>
                  </pic:spPr>
                </pic:pic>
              </a:graphicData>
            </a:graphic>
          </wp:inline>
        </w:drawing>
      </w:r>
    </w:p>
    <w:p w:rsidR="00EF21D6" w:rsidRPr="00EF21D6" w:rsidRDefault="00EF21D6" w:rsidP="00EF21D6">
      <w:pPr>
        <w:tabs>
          <w:tab w:val="left" w:pos="1995"/>
        </w:tabs>
        <w:bidi/>
        <w:spacing w:after="200" w:line="276" w:lineRule="auto"/>
        <w:rPr>
          <w:rFonts w:asciiTheme="minorBidi" w:hAnsiTheme="minorBidi"/>
          <w:sz w:val="28"/>
          <w:szCs w:val="28"/>
          <w:rtl/>
        </w:rPr>
      </w:pPr>
      <w:r w:rsidRPr="00EF21D6">
        <w:rPr>
          <w:rFonts w:asciiTheme="minorBidi" w:hAnsiTheme="minorBidi"/>
          <w:sz w:val="28"/>
          <w:szCs w:val="28"/>
          <w:rtl/>
        </w:rPr>
        <w:t>المخطط البياني رقم (</w:t>
      </w:r>
      <w:r w:rsidRPr="00EF21D6">
        <w:rPr>
          <w:rFonts w:asciiTheme="minorBidi" w:hAnsiTheme="minorBidi"/>
          <w:sz w:val="28"/>
          <w:szCs w:val="28"/>
        </w:rPr>
        <w:t>10</w:t>
      </w:r>
      <w:r w:rsidRPr="00EF21D6">
        <w:rPr>
          <w:rFonts w:asciiTheme="minorBidi" w:hAnsiTheme="minorBidi"/>
          <w:sz w:val="28"/>
          <w:szCs w:val="28"/>
          <w:rtl/>
        </w:rPr>
        <w:t xml:space="preserve">) يظهر الاستجابة والنكس في المجموعتين </w:t>
      </w:r>
    </w:p>
    <w:p w:rsidR="00EF21D6" w:rsidRPr="00EF21D6" w:rsidRDefault="00EF21D6" w:rsidP="00EF21D6">
      <w:pPr>
        <w:tabs>
          <w:tab w:val="left" w:pos="1995"/>
        </w:tabs>
        <w:bidi/>
        <w:spacing w:after="200" w:line="276" w:lineRule="auto"/>
        <w:rPr>
          <w:rFonts w:asciiTheme="minorBidi" w:hAnsiTheme="minorBidi"/>
          <w:sz w:val="28"/>
          <w:szCs w:val="28"/>
          <w:rtl/>
        </w:rPr>
      </w:pPr>
    </w:p>
    <w:p w:rsidR="00EF21D6" w:rsidRPr="00EF21D6" w:rsidRDefault="00EF21D6" w:rsidP="00DA7715">
      <w:pPr>
        <w:numPr>
          <w:ilvl w:val="0"/>
          <w:numId w:val="57"/>
        </w:numPr>
        <w:tabs>
          <w:tab w:val="left" w:pos="1995"/>
        </w:tabs>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 xml:space="preserve">دراسة العلاقة </w:t>
      </w:r>
      <w:proofErr w:type="gramStart"/>
      <w:r w:rsidRPr="00EF21D6">
        <w:rPr>
          <w:rFonts w:asciiTheme="minorBidi" w:hAnsiTheme="minorBidi"/>
          <w:b/>
          <w:bCs/>
          <w:sz w:val="28"/>
          <w:szCs w:val="28"/>
          <w:rtl/>
        </w:rPr>
        <w:t>بين</w:t>
      </w:r>
      <w:proofErr w:type="gramEnd"/>
      <w:r w:rsidRPr="00EF21D6">
        <w:rPr>
          <w:rFonts w:asciiTheme="minorBidi" w:hAnsiTheme="minorBidi"/>
          <w:b/>
          <w:bCs/>
          <w:sz w:val="28"/>
          <w:szCs w:val="28"/>
          <w:rtl/>
        </w:rPr>
        <w:t xml:space="preserve"> أسباب الإصابة وبين الاستجابة للمعالجة في المجموعتين:</w:t>
      </w:r>
    </w:p>
    <w:p w:rsidR="00EF21D6" w:rsidRPr="00EF21D6" w:rsidRDefault="00EF21D6" w:rsidP="00EF21D6">
      <w:pPr>
        <w:tabs>
          <w:tab w:val="left" w:pos="1995"/>
        </w:tabs>
        <w:bidi/>
        <w:spacing w:after="200" w:line="276" w:lineRule="auto"/>
        <w:rPr>
          <w:rFonts w:asciiTheme="minorBidi" w:hAnsiTheme="minorBidi"/>
          <w:sz w:val="28"/>
          <w:szCs w:val="28"/>
          <w:rtl/>
        </w:rPr>
      </w:pPr>
      <w:r w:rsidRPr="00EF21D6">
        <w:rPr>
          <w:rFonts w:asciiTheme="minorBidi" w:hAnsiTheme="minorBidi"/>
          <w:sz w:val="28"/>
          <w:szCs w:val="28"/>
          <w:rtl/>
        </w:rPr>
        <w:t xml:space="preserve">تم إجراء اختبار كاي مربع </w:t>
      </w:r>
      <w:r w:rsidRPr="00EF21D6">
        <w:rPr>
          <w:rFonts w:asciiTheme="minorBidi" w:hAnsiTheme="minorBidi"/>
          <w:sz w:val="28"/>
          <w:szCs w:val="28"/>
          <w:lang w:val="de-DE"/>
        </w:rPr>
        <w:t>Chi Square</w:t>
      </w:r>
      <w:r w:rsidRPr="00EF21D6">
        <w:rPr>
          <w:rFonts w:asciiTheme="minorBidi" w:hAnsiTheme="minorBidi"/>
          <w:sz w:val="28"/>
          <w:szCs w:val="28"/>
          <w:rtl/>
          <w:lang w:val="de-DE" w:bidi="ar-SY"/>
        </w:rPr>
        <w:t xml:space="preserve"> لتبين وجود علاقة بين </w:t>
      </w:r>
      <w:r w:rsidRPr="00EF21D6">
        <w:rPr>
          <w:rFonts w:asciiTheme="minorBidi" w:hAnsiTheme="minorBidi"/>
          <w:sz w:val="28"/>
          <w:szCs w:val="28"/>
          <w:rtl/>
        </w:rPr>
        <w:t xml:space="preserve">أسباب الإصابة وبين الاستجابة للمعالجة في المجموعتين كلتيهما، فبينت النتائج عدم وجود علاقة ذات دلالة إحصائية حيث </w:t>
      </w:r>
      <w:r w:rsidRPr="00EF21D6">
        <w:rPr>
          <w:rFonts w:asciiTheme="minorBidi" w:hAnsiTheme="minorBidi"/>
          <w:sz w:val="28"/>
          <w:szCs w:val="28"/>
        </w:rPr>
        <w:t>P&gt;0.05</w:t>
      </w:r>
      <w:r w:rsidRPr="00EF21D6">
        <w:rPr>
          <w:rFonts w:asciiTheme="minorBidi" w:hAnsiTheme="minorBidi"/>
          <w:sz w:val="28"/>
          <w:szCs w:val="28"/>
          <w:rtl/>
        </w:rPr>
        <w:t>.</w:t>
      </w:r>
    </w:p>
    <w:p w:rsidR="00EF21D6" w:rsidRPr="00EF21D6" w:rsidRDefault="00EF21D6" w:rsidP="00DA7715">
      <w:pPr>
        <w:numPr>
          <w:ilvl w:val="1"/>
          <w:numId w:val="57"/>
        </w:numPr>
        <w:tabs>
          <w:tab w:val="left" w:pos="1995"/>
        </w:tabs>
        <w:bidi/>
        <w:spacing w:after="200" w:line="276" w:lineRule="auto"/>
        <w:contextualSpacing/>
        <w:rPr>
          <w:rFonts w:asciiTheme="minorBidi" w:hAnsiTheme="minorBidi"/>
          <w:sz w:val="28"/>
          <w:szCs w:val="28"/>
        </w:rPr>
      </w:pPr>
      <w:r w:rsidRPr="00EF21D6">
        <w:rPr>
          <w:rFonts w:asciiTheme="minorBidi" w:hAnsiTheme="minorBidi"/>
          <w:b/>
          <w:bCs/>
          <w:sz w:val="28"/>
          <w:szCs w:val="28"/>
          <w:rtl/>
        </w:rPr>
        <w:t xml:space="preserve">العلاقة بين أسباب الإصابة والاستجابة للعلاج في المجموعة </w:t>
      </w:r>
      <w:proofErr w:type="gramStart"/>
      <w:r w:rsidRPr="00EF21D6">
        <w:rPr>
          <w:rFonts w:asciiTheme="minorBidi" w:hAnsiTheme="minorBidi"/>
          <w:b/>
          <w:bCs/>
          <w:sz w:val="28"/>
          <w:szCs w:val="28"/>
          <w:rtl/>
        </w:rPr>
        <w:t>الأولى</w:t>
      </w:r>
      <w:r w:rsidRPr="00EF21D6">
        <w:rPr>
          <w:rFonts w:asciiTheme="minorBidi" w:hAnsiTheme="minorBidi"/>
          <w:sz w:val="28"/>
          <w:szCs w:val="28"/>
          <w:rtl/>
        </w:rPr>
        <w:t xml:space="preserve"> :</w:t>
      </w:r>
      <w:proofErr w:type="gramEnd"/>
    </w:p>
    <w:p w:rsidR="00EF21D6" w:rsidRPr="00EF21D6" w:rsidRDefault="00EF21D6" w:rsidP="00EF21D6">
      <w:pPr>
        <w:tabs>
          <w:tab w:val="left" w:pos="1995"/>
        </w:tabs>
        <w:bidi/>
        <w:spacing w:after="200" w:line="276" w:lineRule="auto"/>
        <w:ind w:left="360"/>
        <w:rPr>
          <w:rFonts w:asciiTheme="minorBidi" w:hAnsiTheme="minorBidi"/>
          <w:sz w:val="28"/>
          <w:szCs w:val="28"/>
          <w:rtl/>
        </w:rPr>
      </w:pPr>
      <w:r w:rsidRPr="00EF21D6">
        <w:rPr>
          <w:rFonts w:asciiTheme="minorBidi" w:hAnsiTheme="minorBidi"/>
          <w:sz w:val="28"/>
          <w:szCs w:val="28"/>
          <w:rtl/>
        </w:rPr>
        <w:t xml:space="preserve">تم دراسة العلاقة بين أسباب الإصابة والاستجابة للعلاج في المجموعة الأولى حيث يظهر الجدول التالي توزع المرضى وفق أسباب الإصابة لديهم واستجابتهم للعلاج من ثم تم إجراء اختبار كاي مربع على المجموعة الأولى فأظهر عدم وجود علاقة ذات دلالة إحصائية حيث </w:t>
      </w:r>
      <w:r w:rsidRPr="00EF21D6">
        <w:rPr>
          <w:rFonts w:asciiTheme="minorBidi" w:hAnsiTheme="minorBidi"/>
          <w:sz w:val="28"/>
          <w:szCs w:val="28"/>
        </w:rPr>
        <w:t>P &gt; 0.</w:t>
      </w:r>
      <w:proofErr w:type="gramStart"/>
      <w:r w:rsidRPr="00EF21D6">
        <w:rPr>
          <w:rFonts w:asciiTheme="minorBidi" w:hAnsiTheme="minorBidi"/>
          <w:sz w:val="28"/>
          <w:szCs w:val="28"/>
        </w:rPr>
        <w:t xml:space="preserve">05 </w:t>
      </w:r>
      <w:r w:rsidRPr="00EF21D6">
        <w:rPr>
          <w:rFonts w:asciiTheme="minorBidi" w:hAnsiTheme="minorBidi"/>
          <w:sz w:val="28"/>
          <w:szCs w:val="28"/>
          <w:rtl/>
        </w:rPr>
        <w:t xml:space="preserve"> .</w:t>
      </w:r>
      <w:proofErr w:type="gramEnd"/>
    </w:p>
    <w:p w:rsidR="00EF21D6" w:rsidRPr="00EF21D6" w:rsidRDefault="00EF21D6" w:rsidP="00EF21D6">
      <w:pPr>
        <w:tabs>
          <w:tab w:val="left" w:pos="1995"/>
        </w:tabs>
        <w:bidi/>
        <w:spacing w:after="200" w:line="276" w:lineRule="auto"/>
        <w:rPr>
          <w:rFonts w:asciiTheme="minorBidi" w:hAnsiTheme="minorBidi"/>
          <w:sz w:val="28"/>
          <w:szCs w:val="28"/>
          <w:rtl/>
        </w:rPr>
      </w:pPr>
      <w:proofErr w:type="gramStart"/>
      <w:r w:rsidRPr="00EF21D6">
        <w:rPr>
          <w:rFonts w:asciiTheme="minorBidi" w:eastAsiaTheme="minorHAnsi" w:hAnsiTheme="minorBidi"/>
          <w:sz w:val="28"/>
          <w:szCs w:val="28"/>
          <w:rtl/>
        </w:rPr>
        <w:t>الجدول</w:t>
      </w:r>
      <w:proofErr w:type="gramEnd"/>
      <w:r w:rsidRPr="00EF21D6">
        <w:rPr>
          <w:rFonts w:asciiTheme="minorBidi" w:eastAsiaTheme="minorHAnsi" w:hAnsiTheme="minorBidi"/>
          <w:sz w:val="28"/>
          <w:szCs w:val="28"/>
          <w:rtl/>
        </w:rPr>
        <w:t xml:space="preserve"> رقم (3</w:t>
      </w:r>
      <w:r w:rsidRPr="00EF21D6">
        <w:rPr>
          <w:rFonts w:asciiTheme="minorBidi" w:eastAsiaTheme="minorHAnsi" w:hAnsiTheme="minorBidi"/>
          <w:sz w:val="28"/>
          <w:szCs w:val="28"/>
        </w:rPr>
        <w:t>3</w:t>
      </w:r>
      <w:r w:rsidRPr="00EF21D6">
        <w:rPr>
          <w:rFonts w:asciiTheme="minorBidi" w:eastAsiaTheme="minorHAnsi" w:hAnsiTheme="minorBidi"/>
          <w:sz w:val="28"/>
          <w:szCs w:val="28"/>
          <w:rtl/>
        </w:rPr>
        <w:t>) يوضح العلاقة بين أسباب الإصابة والاستجابة للعلاج في المجموعة الأولى</w:t>
      </w:r>
    </w:p>
    <w:tbl>
      <w:tblPr>
        <w:tblStyle w:val="a6"/>
        <w:tblW w:w="9018" w:type="dxa"/>
        <w:jc w:val="center"/>
        <w:tblLook w:val="0000" w:firstRow="0" w:lastRow="0" w:firstColumn="0" w:lastColumn="0" w:noHBand="0" w:noVBand="0"/>
      </w:tblPr>
      <w:tblGrid>
        <w:gridCol w:w="757"/>
        <w:gridCol w:w="1557"/>
        <w:gridCol w:w="1604"/>
        <w:gridCol w:w="1168"/>
        <w:gridCol w:w="1241"/>
        <w:gridCol w:w="860"/>
        <w:gridCol w:w="860"/>
        <w:gridCol w:w="971"/>
      </w:tblGrid>
      <w:tr w:rsidR="00EF21D6" w:rsidRPr="00EF21D6" w:rsidTr="00B02FEF">
        <w:trPr>
          <w:jc w:val="center"/>
        </w:trPr>
        <w:tc>
          <w:tcPr>
            <w:tcW w:w="0" w:type="auto"/>
            <w:gridSpan w:val="8"/>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tl/>
                <w:lang w:bidi="ar-SY"/>
              </w:rPr>
            </w:pPr>
            <w:r w:rsidRPr="00EF21D6">
              <w:rPr>
                <w:rFonts w:asciiTheme="minorBidi" w:eastAsiaTheme="minorHAnsi" w:hAnsiTheme="minorBidi"/>
                <w:color w:val="000000"/>
                <w:sz w:val="20"/>
                <w:szCs w:val="20"/>
                <w:rtl/>
              </w:rPr>
              <w:t>السبب</w:t>
            </w:r>
            <w:r w:rsidRPr="00EF21D6">
              <w:rPr>
                <w:rFonts w:asciiTheme="minorBidi" w:eastAsiaTheme="minorHAnsi" w:hAnsiTheme="minorBidi"/>
                <w:color w:val="000000"/>
                <w:sz w:val="20"/>
                <w:szCs w:val="20"/>
              </w:rPr>
              <w:t xml:space="preserve"> * </w:t>
            </w:r>
            <w:proofErr w:type="gramStart"/>
            <w:r w:rsidRPr="00EF21D6">
              <w:rPr>
                <w:rFonts w:asciiTheme="minorBidi" w:eastAsiaTheme="minorHAnsi" w:hAnsiTheme="minorBidi"/>
                <w:color w:val="000000"/>
                <w:sz w:val="20"/>
                <w:szCs w:val="20"/>
                <w:rtl/>
              </w:rPr>
              <w:t>الاستجابة</w:t>
            </w:r>
            <w:proofErr w:type="gramEnd"/>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للمعالجة</w:t>
            </w:r>
            <w:r w:rsidRPr="00EF21D6">
              <w:rPr>
                <w:rFonts w:asciiTheme="minorBidi" w:eastAsiaTheme="minorHAnsi" w:hAnsiTheme="minorBidi"/>
                <w:color w:val="000000"/>
                <w:sz w:val="20"/>
                <w:szCs w:val="20"/>
              </w:rPr>
              <w:t xml:space="preserve"> Crosstabulation</w:t>
            </w:r>
            <w:r w:rsidRPr="00EF21D6">
              <w:rPr>
                <w:rFonts w:asciiTheme="minorBidi" w:eastAsiaTheme="minorHAnsi" w:hAnsiTheme="minorBidi"/>
                <w:color w:val="000000"/>
                <w:sz w:val="20"/>
                <w:szCs w:val="20"/>
                <w:rtl/>
                <w:lang w:bidi="ar-SY"/>
              </w:rPr>
              <w:t>في المجموعة الأولى</w:t>
            </w:r>
          </w:p>
        </w:tc>
      </w:tr>
      <w:tr w:rsidR="00EF21D6" w:rsidRPr="00EF21D6" w:rsidTr="00B02FEF">
        <w:trPr>
          <w:jc w:val="center"/>
        </w:trPr>
        <w:tc>
          <w:tcPr>
            <w:tcW w:w="0" w:type="auto"/>
            <w:gridSpan w:val="3"/>
            <w:vMerge w:val="restart"/>
            <w:vAlign w:val="center"/>
          </w:tcPr>
          <w:p w:rsidR="00EF21D6" w:rsidRPr="00EF21D6" w:rsidRDefault="00EF21D6" w:rsidP="00EF21D6">
            <w:pPr>
              <w:bidi/>
              <w:adjustRightInd w:val="0"/>
              <w:jc w:val="center"/>
              <w:rPr>
                <w:rFonts w:asciiTheme="minorBidi" w:eastAsiaTheme="minorHAnsi" w:hAnsiTheme="minorBidi"/>
                <w:sz w:val="20"/>
                <w:szCs w:val="20"/>
              </w:rPr>
            </w:pPr>
          </w:p>
        </w:tc>
        <w:tc>
          <w:tcPr>
            <w:tcW w:w="0" w:type="auto"/>
            <w:gridSpan w:val="4"/>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proofErr w:type="gramStart"/>
            <w:r w:rsidRPr="00EF21D6">
              <w:rPr>
                <w:rFonts w:asciiTheme="minorBidi" w:eastAsiaTheme="minorHAnsi" w:hAnsiTheme="minorBidi"/>
                <w:color w:val="000000"/>
                <w:sz w:val="20"/>
                <w:szCs w:val="20"/>
                <w:rtl/>
              </w:rPr>
              <w:t>الاستجابة</w:t>
            </w:r>
            <w:proofErr w:type="gramEnd"/>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للمعالجة</w:t>
            </w: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Total</w:t>
            </w:r>
          </w:p>
        </w:tc>
      </w:tr>
      <w:tr w:rsidR="00EF21D6" w:rsidRPr="00EF21D6" w:rsidTr="00B02FEF">
        <w:trPr>
          <w:jc w:val="center"/>
        </w:trPr>
        <w:tc>
          <w:tcPr>
            <w:tcW w:w="0" w:type="auto"/>
            <w:gridSpan w:val="3"/>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عدم</w:t>
            </w:r>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استجابة</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يوجد</w:t>
            </w:r>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استجابة</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نكس</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لم</w:t>
            </w:r>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يتابع</w:t>
            </w: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r>
      <w:tr w:rsidR="00EF21D6" w:rsidRPr="00EF21D6" w:rsidTr="00B02FEF">
        <w:trPr>
          <w:jc w:val="center"/>
        </w:trPr>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السبب</w:t>
            </w: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proofErr w:type="gramStart"/>
            <w:r w:rsidRPr="00EF21D6">
              <w:rPr>
                <w:rFonts w:asciiTheme="minorBidi" w:eastAsiaTheme="minorHAnsi" w:hAnsiTheme="minorBidi"/>
                <w:color w:val="000000"/>
                <w:sz w:val="20"/>
                <w:szCs w:val="20"/>
                <w:rtl/>
              </w:rPr>
              <w:t>مجهول</w:t>
            </w:r>
            <w:proofErr w:type="gramEnd"/>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5</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40.0%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40.0%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إنتان</w:t>
            </w:r>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تنفسي</w:t>
            </w:r>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علوي</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6</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9</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22.2 %</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66.6%</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11.1%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إنتان</w:t>
            </w:r>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سني</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لدغ</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غذائي</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50.0%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50.0%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إنتان</w:t>
            </w:r>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معوي</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r>
      <w:tr w:rsidR="00EF21D6" w:rsidRPr="00EF21D6" w:rsidTr="00B02FEF">
        <w:trPr>
          <w:jc w:val="center"/>
        </w:trPr>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r w:rsidR="00EF21D6" w:rsidRPr="00EF21D6" w:rsidTr="00B02FEF">
        <w:trPr>
          <w:jc w:val="center"/>
        </w:trPr>
        <w:tc>
          <w:tcPr>
            <w:tcW w:w="0" w:type="auto"/>
            <w:gridSpan w:val="2"/>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Total</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12</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3</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19</w:t>
            </w:r>
          </w:p>
        </w:tc>
      </w:tr>
      <w:tr w:rsidR="00EF21D6" w:rsidRPr="00EF21D6" w:rsidTr="00B02FEF">
        <w:trPr>
          <w:jc w:val="center"/>
        </w:trPr>
        <w:tc>
          <w:tcPr>
            <w:tcW w:w="0" w:type="auto"/>
            <w:gridSpan w:val="2"/>
            <w:vMerge/>
            <w:vAlign w:val="center"/>
          </w:tcPr>
          <w:p w:rsidR="00EF21D6" w:rsidRPr="00EF21D6" w:rsidRDefault="00EF21D6" w:rsidP="00EF21D6">
            <w:pPr>
              <w:bidi/>
              <w:adjustRightInd w:val="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10.5%</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63.2%</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15.8%</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10.5%</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bl>
    <w:p w:rsid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A25D82" w:rsidRDefault="00A25D82" w:rsidP="00A25D82">
      <w:pPr>
        <w:autoSpaceDE w:val="0"/>
        <w:autoSpaceDN w:val="0"/>
        <w:bidi/>
        <w:adjustRightInd w:val="0"/>
        <w:spacing w:line="400" w:lineRule="atLeast"/>
        <w:rPr>
          <w:rFonts w:asciiTheme="minorBidi" w:eastAsiaTheme="minorHAnsi" w:hAnsiTheme="minorBidi"/>
          <w:sz w:val="28"/>
          <w:szCs w:val="28"/>
          <w:rtl/>
        </w:rPr>
      </w:pPr>
    </w:p>
    <w:p w:rsidR="00A25D82" w:rsidRDefault="00A25D82" w:rsidP="00A25D82">
      <w:pPr>
        <w:autoSpaceDE w:val="0"/>
        <w:autoSpaceDN w:val="0"/>
        <w:bidi/>
        <w:adjustRightInd w:val="0"/>
        <w:spacing w:line="400" w:lineRule="atLeast"/>
        <w:rPr>
          <w:rFonts w:asciiTheme="minorBidi" w:eastAsiaTheme="minorHAnsi" w:hAnsiTheme="minorBidi"/>
          <w:sz w:val="28"/>
          <w:szCs w:val="28"/>
          <w:rtl/>
        </w:rPr>
      </w:pPr>
    </w:p>
    <w:p w:rsidR="00A25D82" w:rsidRPr="00EF21D6" w:rsidRDefault="00A25D82" w:rsidP="00A25D82">
      <w:pPr>
        <w:autoSpaceDE w:val="0"/>
        <w:autoSpaceDN w:val="0"/>
        <w:bidi/>
        <w:adjustRightInd w:val="0"/>
        <w:spacing w:line="400" w:lineRule="atLeast"/>
        <w:rPr>
          <w:rFonts w:asciiTheme="minorBidi" w:eastAsiaTheme="minorHAnsi" w:hAnsiTheme="minorBidi"/>
          <w:sz w:val="28"/>
          <w:szCs w:val="28"/>
        </w:rPr>
      </w:pPr>
    </w:p>
    <w:p w:rsidR="00EF21D6" w:rsidRPr="00EF21D6" w:rsidRDefault="00EF21D6" w:rsidP="00EF21D6">
      <w:pPr>
        <w:autoSpaceDE w:val="0"/>
        <w:autoSpaceDN w:val="0"/>
        <w:bidi/>
        <w:adjustRightInd w:val="0"/>
        <w:rPr>
          <w:rFonts w:asciiTheme="minorBidi" w:eastAsiaTheme="minorHAnsi" w:hAnsiTheme="minorBidi"/>
          <w:sz w:val="28"/>
          <w:szCs w:val="28"/>
        </w:rPr>
      </w:pPr>
      <w:r w:rsidRPr="00EF21D6">
        <w:rPr>
          <w:rFonts w:asciiTheme="minorBidi" w:eastAsiaTheme="minorHAnsi" w:hAnsiTheme="minorBidi"/>
          <w:sz w:val="28"/>
          <w:szCs w:val="28"/>
          <w:rtl/>
        </w:rPr>
        <w:t>الجدول رقم (</w:t>
      </w:r>
      <w:r w:rsidRPr="00EF21D6">
        <w:rPr>
          <w:rFonts w:asciiTheme="minorBidi" w:eastAsiaTheme="minorHAnsi" w:hAnsiTheme="minorBidi"/>
          <w:sz w:val="28"/>
          <w:szCs w:val="28"/>
        </w:rPr>
        <w:t>34</w:t>
      </w:r>
      <w:r w:rsidRPr="00EF21D6">
        <w:rPr>
          <w:rFonts w:asciiTheme="minorBidi" w:eastAsiaTheme="minorHAnsi" w:hAnsiTheme="minorBidi"/>
          <w:sz w:val="28"/>
          <w:szCs w:val="28"/>
          <w:rtl/>
        </w:rPr>
        <w:t>) اختبار كاي مربع  ليبين وجود علاقة بين الأسباب والاستجابة للعلاج في المجموعة الأولى</w:t>
      </w:r>
    </w:p>
    <w:tbl>
      <w:tblPr>
        <w:tblStyle w:val="a6"/>
        <w:tblW w:w="0" w:type="auto"/>
        <w:jc w:val="center"/>
        <w:tblLook w:val="0000" w:firstRow="0" w:lastRow="0" w:firstColumn="0" w:lastColumn="0" w:noHBand="0" w:noVBand="0"/>
      </w:tblPr>
      <w:tblGrid>
        <w:gridCol w:w="2448"/>
        <w:gridCol w:w="2437"/>
        <w:gridCol w:w="1446"/>
        <w:gridCol w:w="1242"/>
        <w:gridCol w:w="1669"/>
      </w:tblGrid>
      <w:tr w:rsidR="00EF21D6" w:rsidRPr="00EF21D6" w:rsidTr="00B02FEF">
        <w:trPr>
          <w:jc w:val="center"/>
        </w:trPr>
        <w:tc>
          <w:tcPr>
            <w:tcW w:w="0" w:type="auto"/>
            <w:gridSpan w:val="5"/>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tl/>
              </w:rPr>
            </w:pPr>
            <w:r w:rsidRPr="00EF21D6">
              <w:rPr>
                <w:rFonts w:asciiTheme="minorBidi" w:eastAsiaTheme="minorHAnsi" w:hAnsiTheme="minorBidi"/>
                <w:color w:val="000000"/>
                <w:sz w:val="28"/>
                <w:szCs w:val="28"/>
                <w:rtl/>
              </w:rPr>
              <w:t xml:space="preserve"> </w:t>
            </w:r>
            <w:proofErr w:type="gramStart"/>
            <w:r w:rsidRPr="00EF21D6">
              <w:rPr>
                <w:rFonts w:asciiTheme="minorBidi" w:eastAsiaTheme="minorHAnsi" w:hAnsiTheme="minorBidi"/>
                <w:color w:val="000000"/>
                <w:sz w:val="28"/>
                <w:szCs w:val="28"/>
                <w:rtl/>
              </w:rPr>
              <w:t>للمجموعة</w:t>
            </w:r>
            <w:proofErr w:type="gramEnd"/>
            <w:r w:rsidRPr="00EF21D6">
              <w:rPr>
                <w:rFonts w:asciiTheme="minorBidi" w:eastAsiaTheme="minorHAnsi" w:hAnsiTheme="minorBidi"/>
                <w:color w:val="000000"/>
                <w:sz w:val="28"/>
                <w:szCs w:val="28"/>
                <w:rtl/>
              </w:rPr>
              <w:t xml:space="preserve"> الأولى</w:t>
            </w:r>
            <w:r w:rsidRPr="00EF21D6">
              <w:rPr>
                <w:rFonts w:asciiTheme="minorBidi" w:eastAsiaTheme="minorHAnsi" w:hAnsiTheme="minorBidi"/>
                <w:color w:val="000000"/>
                <w:sz w:val="28"/>
                <w:szCs w:val="28"/>
              </w:rPr>
              <w:t>Chi-Square Tests</w:t>
            </w:r>
          </w:p>
        </w:tc>
      </w:tr>
      <w:tr w:rsidR="00EF21D6" w:rsidRPr="00EF21D6" w:rsidTr="00B02FEF">
        <w:trPr>
          <w:jc w:val="center"/>
        </w:trPr>
        <w:tc>
          <w:tcPr>
            <w:tcW w:w="0" w:type="auto"/>
            <w:vAlign w:val="center"/>
          </w:tcPr>
          <w:p w:rsidR="00EF21D6" w:rsidRPr="00EF21D6" w:rsidRDefault="00EF21D6" w:rsidP="00EF21D6">
            <w:pPr>
              <w:adjustRightInd w:val="0"/>
              <w:jc w:val="center"/>
              <w:rPr>
                <w:rFonts w:asciiTheme="minorBidi" w:eastAsiaTheme="minorHAnsi" w:hAnsiTheme="minorBidi"/>
                <w:sz w:val="28"/>
                <w:szCs w:val="28"/>
              </w:rPr>
            </w:pP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القيمة الاختبارية ل كاي مربع</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درجات الحرية</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lang w:val="de-DE"/>
              </w:rPr>
              <w:t>P Value</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rtl/>
                <w:lang w:val="de-DE"/>
              </w:rPr>
              <w:t>الدلالة الإحصائية</w:t>
            </w:r>
          </w:p>
        </w:tc>
      </w:tr>
      <w:tr w:rsidR="00EF21D6" w:rsidRPr="00EF21D6" w:rsidTr="00B02FEF">
        <w:trPr>
          <w:jc w:val="center"/>
        </w:trPr>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Pearson Chi-Square</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11.915</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18</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0.852</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proofErr w:type="gramStart"/>
            <w:r w:rsidRPr="00EF21D6">
              <w:rPr>
                <w:rFonts w:asciiTheme="minorBidi" w:eastAsiaTheme="minorHAnsi" w:hAnsiTheme="minorBidi"/>
                <w:color w:val="000000"/>
                <w:sz w:val="28"/>
                <w:szCs w:val="28"/>
                <w:rtl/>
              </w:rPr>
              <w:t>غير</w:t>
            </w:r>
            <w:proofErr w:type="gramEnd"/>
            <w:r w:rsidRPr="00EF21D6">
              <w:rPr>
                <w:rFonts w:asciiTheme="minorBidi" w:eastAsiaTheme="minorHAnsi" w:hAnsiTheme="minorBidi"/>
                <w:color w:val="000000"/>
                <w:sz w:val="28"/>
                <w:szCs w:val="28"/>
                <w:rtl/>
              </w:rPr>
              <w:t xml:space="preserve"> دال</w:t>
            </w:r>
          </w:p>
        </w:tc>
      </w:tr>
    </w:tbl>
    <w:p w:rsidR="00EF21D6" w:rsidRPr="00EF21D6" w:rsidRDefault="00EF21D6" w:rsidP="00EF21D6">
      <w:pPr>
        <w:autoSpaceDE w:val="0"/>
        <w:autoSpaceDN w:val="0"/>
        <w:adjustRightInd w:val="0"/>
        <w:rPr>
          <w:rFonts w:asciiTheme="minorBidi" w:eastAsiaTheme="minorHAnsi" w:hAnsiTheme="minorBidi"/>
          <w:sz w:val="28"/>
          <w:szCs w:val="28"/>
          <w:rtl/>
        </w:rPr>
      </w:pPr>
    </w:p>
    <w:p w:rsidR="00EF21D6" w:rsidRPr="00EF21D6" w:rsidRDefault="00EF21D6" w:rsidP="00EF21D6">
      <w:pPr>
        <w:autoSpaceDE w:val="0"/>
        <w:autoSpaceDN w:val="0"/>
        <w:adjustRightInd w:val="0"/>
        <w:rPr>
          <w:rFonts w:asciiTheme="minorBidi" w:eastAsiaTheme="minorHAnsi" w:hAnsiTheme="minorBidi"/>
          <w:sz w:val="28"/>
          <w:szCs w:val="28"/>
          <w:rtl/>
        </w:rPr>
      </w:pPr>
    </w:p>
    <w:p w:rsidR="00EF21D6" w:rsidRPr="00EF21D6" w:rsidRDefault="00EF21D6" w:rsidP="00EF21D6">
      <w:pPr>
        <w:autoSpaceDE w:val="0"/>
        <w:autoSpaceDN w:val="0"/>
        <w:adjustRightInd w:val="0"/>
        <w:rPr>
          <w:rFonts w:asciiTheme="minorBidi" w:eastAsiaTheme="minorHAnsi" w:hAnsiTheme="minorBidi"/>
          <w:sz w:val="28"/>
          <w:szCs w:val="28"/>
          <w:rtl/>
        </w:rPr>
      </w:pPr>
    </w:p>
    <w:p w:rsidR="00EF21D6" w:rsidRPr="00EF21D6" w:rsidRDefault="00EF21D6" w:rsidP="00EF21D6">
      <w:pPr>
        <w:autoSpaceDE w:val="0"/>
        <w:autoSpaceDN w:val="0"/>
        <w:adjustRightInd w:val="0"/>
        <w:rPr>
          <w:rFonts w:asciiTheme="minorBidi" w:eastAsiaTheme="minorHAnsi" w:hAnsiTheme="minorBidi"/>
          <w:sz w:val="28"/>
          <w:szCs w:val="28"/>
          <w:rtl/>
        </w:rPr>
      </w:pPr>
    </w:p>
    <w:p w:rsidR="00EF21D6" w:rsidRDefault="00EF21D6" w:rsidP="00DA7715">
      <w:pPr>
        <w:numPr>
          <w:ilvl w:val="1"/>
          <w:numId w:val="57"/>
        </w:numPr>
        <w:tabs>
          <w:tab w:val="left" w:pos="1995"/>
        </w:tabs>
        <w:bidi/>
        <w:spacing w:after="200" w:line="276" w:lineRule="auto"/>
        <w:contextualSpacing/>
        <w:rPr>
          <w:rFonts w:asciiTheme="minorBidi" w:hAnsiTheme="minorBidi"/>
          <w:sz w:val="28"/>
          <w:szCs w:val="28"/>
        </w:rPr>
      </w:pPr>
      <w:r w:rsidRPr="00EF21D6">
        <w:rPr>
          <w:rFonts w:asciiTheme="minorBidi" w:hAnsiTheme="minorBidi"/>
          <w:b/>
          <w:bCs/>
          <w:sz w:val="28"/>
          <w:szCs w:val="28"/>
          <w:rtl/>
        </w:rPr>
        <w:t xml:space="preserve">العلاقة بين أسباب الإصابة والاستجابة للعلاج في المجموعة </w:t>
      </w:r>
      <w:proofErr w:type="gramStart"/>
      <w:r w:rsidRPr="00EF21D6">
        <w:rPr>
          <w:rFonts w:asciiTheme="minorBidi" w:hAnsiTheme="minorBidi"/>
          <w:b/>
          <w:bCs/>
          <w:sz w:val="28"/>
          <w:szCs w:val="28"/>
          <w:rtl/>
        </w:rPr>
        <w:t>الثانية</w:t>
      </w:r>
      <w:r w:rsidRPr="00EF21D6">
        <w:rPr>
          <w:rFonts w:asciiTheme="minorBidi" w:hAnsiTheme="minorBidi"/>
          <w:sz w:val="28"/>
          <w:szCs w:val="28"/>
          <w:rtl/>
        </w:rPr>
        <w:t xml:space="preserve">  :</w:t>
      </w:r>
      <w:proofErr w:type="gramEnd"/>
    </w:p>
    <w:p w:rsidR="00A25D82" w:rsidRPr="00EF21D6" w:rsidRDefault="00A25D82" w:rsidP="00A25D82">
      <w:pPr>
        <w:tabs>
          <w:tab w:val="left" w:pos="1995"/>
        </w:tabs>
        <w:bidi/>
        <w:spacing w:after="200" w:line="276" w:lineRule="auto"/>
        <w:ind w:left="1080"/>
        <w:contextualSpacing/>
        <w:rPr>
          <w:rFonts w:asciiTheme="minorBidi" w:hAnsiTheme="minorBidi"/>
          <w:sz w:val="28"/>
          <w:szCs w:val="28"/>
        </w:rPr>
      </w:pPr>
    </w:p>
    <w:p w:rsidR="00EF21D6" w:rsidRDefault="00EF21D6" w:rsidP="00EF21D6">
      <w:pPr>
        <w:tabs>
          <w:tab w:val="left" w:pos="1995"/>
        </w:tabs>
        <w:bidi/>
        <w:spacing w:after="200" w:line="276" w:lineRule="auto"/>
        <w:rPr>
          <w:rFonts w:asciiTheme="minorBidi" w:hAnsiTheme="minorBidi"/>
          <w:sz w:val="28"/>
          <w:szCs w:val="28"/>
          <w:rtl/>
        </w:rPr>
      </w:pPr>
      <w:r w:rsidRPr="00EF21D6">
        <w:rPr>
          <w:rFonts w:asciiTheme="minorBidi" w:hAnsiTheme="minorBidi"/>
          <w:sz w:val="28"/>
          <w:szCs w:val="28"/>
          <w:rtl/>
        </w:rPr>
        <w:t xml:space="preserve">تم دراسة العلاقة بين أسباب الإصابة والاستجابة للعلاج في المجموعة الثانية حيث يظهر الجدول التالي توزع المرضى وفق أسباب الإصابة لديهم واستجابتهم للعلاج من ثم تم إجراء اختبار كاي مربع على المجموعة الثانية فأظهر عدم وجود علاقة ذات دلالة إحصائية حيث </w:t>
      </w:r>
      <w:r w:rsidRPr="00EF21D6">
        <w:rPr>
          <w:rFonts w:asciiTheme="minorBidi" w:hAnsiTheme="minorBidi"/>
          <w:sz w:val="28"/>
          <w:szCs w:val="28"/>
        </w:rPr>
        <w:t>P &gt; 0.</w:t>
      </w:r>
      <w:proofErr w:type="gramStart"/>
      <w:r w:rsidRPr="00EF21D6">
        <w:rPr>
          <w:rFonts w:asciiTheme="minorBidi" w:hAnsiTheme="minorBidi"/>
          <w:sz w:val="28"/>
          <w:szCs w:val="28"/>
        </w:rPr>
        <w:t xml:space="preserve">05 </w:t>
      </w:r>
      <w:r w:rsidRPr="00EF21D6">
        <w:rPr>
          <w:rFonts w:asciiTheme="minorBidi" w:hAnsiTheme="minorBidi"/>
          <w:sz w:val="28"/>
          <w:szCs w:val="28"/>
          <w:rtl/>
        </w:rPr>
        <w:t xml:space="preserve"> .</w:t>
      </w:r>
      <w:proofErr w:type="gramEnd"/>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Pr="00EF21D6" w:rsidRDefault="00A25D82" w:rsidP="00A25D82">
      <w:pPr>
        <w:tabs>
          <w:tab w:val="left" w:pos="1995"/>
        </w:tabs>
        <w:bidi/>
        <w:spacing w:after="200" w:line="276" w:lineRule="auto"/>
        <w:rPr>
          <w:rFonts w:asciiTheme="minorBidi" w:hAnsiTheme="minorBidi"/>
          <w:sz w:val="28"/>
          <w:szCs w:val="28"/>
          <w:rtl/>
        </w:rPr>
      </w:pPr>
    </w:p>
    <w:p w:rsidR="00EF21D6" w:rsidRPr="00EF21D6" w:rsidRDefault="00EF21D6" w:rsidP="00EF21D6">
      <w:pPr>
        <w:autoSpaceDE w:val="0"/>
        <w:autoSpaceDN w:val="0"/>
        <w:bidi/>
        <w:adjustRightInd w:val="0"/>
        <w:rPr>
          <w:rFonts w:asciiTheme="minorBidi" w:eastAsiaTheme="minorHAnsi" w:hAnsiTheme="minorBidi"/>
          <w:sz w:val="28"/>
          <w:szCs w:val="28"/>
          <w:rtl/>
        </w:rPr>
      </w:pPr>
      <w:proofErr w:type="gramStart"/>
      <w:r w:rsidRPr="00EF21D6">
        <w:rPr>
          <w:rFonts w:asciiTheme="minorBidi" w:eastAsiaTheme="minorHAnsi" w:hAnsiTheme="minorBidi"/>
          <w:sz w:val="28"/>
          <w:szCs w:val="28"/>
          <w:rtl/>
        </w:rPr>
        <w:t>الجدول</w:t>
      </w:r>
      <w:proofErr w:type="gramEnd"/>
      <w:r w:rsidRPr="00EF21D6">
        <w:rPr>
          <w:rFonts w:asciiTheme="minorBidi" w:eastAsiaTheme="minorHAnsi" w:hAnsiTheme="minorBidi"/>
          <w:sz w:val="28"/>
          <w:szCs w:val="28"/>
          <w:rtl/>
        </w:rPr>
        <w:t xml:space="preserve"> رقم (</w:t>
      </w:r>
      <w:r w:rsidRPr="00EF21D6">
        <w:rPr>
          <w:rFonts w:asciiTheme="minorBidi" w:eastAsiaTheme="minorHAnsi" w:hAnsiTheme="minorBidi"/>
          <w:sz w:val="28"/>
          <w:szCs w:val="28"/>
        </w:rPr>
        <w:t>35</w:t>
      </w:r>
      <w:r w:rsidRPr="00EF21D6">
        <w:rPr>
          <w:rFonts w:asciiTheme="minorBidi" w:eastAsiaTheme="minorHAnsi" w:hAnsiTheme="minorBidi"/>
          <w:sz w:val="28"/>
          <w:szCs w:val="28"/>
          <w:rtl/>
        </w:rPr>
        <w:t>) يوضح العلاقة بين أسباب الإصابة والاستجابة للعلاج في المجموعة الثانية</w:t>
      </w:r>
    </w:p>
    <w:p w:rsidR="00EF21D6" w:rsidRPr="00EF21D6" w:rsidRDefault="00EF21D6" w:rsidP="00EF21D6">
      <w:pPr>
        <w:autoSpaceDE w:val="0"/>
        <w:autoSpaceDN w:val="0"/>
        <w:bidi/>
        <w:adjustRightInd w:val="0"/>
        <w:rPr>
          <w:rFonts w:asciiTheme="minorBidi" w:eastAsiaTheme="minorHAnsi" w:hAnsiTheme="minorBidi"/>
          <w:sz w:val="28"/>
          <w:szCs w:val="28"/>
        </w:rPr>
      </w:pPr>
    </w:p>
    <w:tbl>
      <w:tblPr>
        <w:tblStyle w:val="a6"/>
        <w:tblW w:w="0" w:type="auto"/>
        <w:tblLook w:val="0000" w:firstRow="0" w:lastRow="0" w:firstColumn="0" w:lastColumn="0" w:noHBand="0" w:noVBand="0"/>
      </w:tblPr>
      <w:tblGrid>
        <w:gridCol w:w="755"/>
        <w:gridCol w:w="1510"/>
        <w:gridCol w:w="1558"/>
        <w:gridCol w:w="1159"/>
        <w:gridCol w:w="1226"/>
        <w:gridCol w:w="860"/>
        <w:gridCol w:w="976"/>
        <w:gridCol w:w="976"/>
        <w:gridCol w:w="222"/>
      </w:tblGrid>
      <w:tr w:rsidR="00EF21D6" w:rsidRPr="00EF21D6" w:rsidTr="00B02FEF">
        <w:tc>
          <w:tcPr>
            <w:tcW w:w="0" w:type="auto"/>
            <w:gridSpan w:val="8"/>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السبب</w:t>
            </w:r>
            <w:r w:rsidRPr="00EF21D6">
              <w:rPr>
                <w:rFonts w:asciiTheme="minorBidi" w:eastAsiaTheme="minorHAnsi" w:hAnsiTheme="minorBidi"/>
                <w:color w:val="000000"/>
              </w:rPr>
              <w:t xml:space="preserve"> * </w:t>
            </w:r>
            <w:proofErr w:type="gramStart"/>
            <w:r w:rsidRPr="00EF21D6">
              <w:rPr>
                <w:rFonts w:asciiTheme="minorBidi" w:eastAsiaTheme="minorHAnsi" w:hAnsiTheme="minorBidi"/>
                <w:color w:val="000000"/>
                <w:rtl/>
              </w:rPr>
              <w:t>الاستجابة</w:t>
            </w:r>
            <w:proofErr w:type="gramEnd"/>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للمعالجة</w:t>
            </w:r>
            <w:r w:rsidRPr="00EF21D6">
              <w:rPr>
                <w:rFonts w:asciiTheme="minorBidi" w:eastAsiaTheme="minorHAnsi" w:hAnsiTheme="minorBidi"/>
                <w:color w:val="000000"/>
              </w:rPr>
              <w:t xml:space="preserve"> Crosstabulation</w:t>
            </w:r>
            <w:r w:rsidRPr="00EF21D6">
              <w:rPr>
                <w:rFonts w:asciiTheme="minorBidi" w:eastAsiaTheme="minorHAnsi" w:hAnsiTheme="minorBidi"/>
                <w:color w:val="000000"/>
                <w:rtl/>
              </w:rPr>
              <w:t>في المجموعة الثانية</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tl/>
              </w:rPr>
            </w:pPr>
          </w:p>
        </w:tc>
      </w:tr>
      <w:tr w:rsidR="00EF21D6" w:rsidRPr="00EF21D6" w:rsidTr="00B02FEF">
        <w:tc>
          <w:tcPr>
            <w:tcW w:w="0" w:type="auto"/>
            <w:gridSpan w:val="3"/>
            <w:vMerge w:val="restart"/>
            <w:vAlign w:val="center"/>
          </w:tcPr>
          <w:p w:rsidR="00EF21D6" w:rsidRPr="00EF21D6" w:rsidRDefault="00EF21D6" w:rsidP="00EF21D6">
            <w:pPr>
              <w:bidi/>
              <w:adjustRightInd w:val="0"/>
              <w:jc w:val="center"/>
              <w:rPr>
                <w:rFonts w:asciiTheme="minorBidi" w:eastAsiaTheme="minorHAnsi" w:hAnsiTheme="minorBidi"/>
              </w:rPr>
            </w:pPr>
          </w:p>
        </w:tc>
        <w:tc>
          <w:tcPr>
            <w:tcW w:w="0" w:type="auto"/>
            <w:gridSpan w:val="4"/>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roofErr w:type="gramStart"/>
            <w:r w:rsidRPr="00EF21D6">
              <w:rPr>
                <w:rFonts w:asciiTheme="minorBidi" w:eastAsiaTheme="minorHAnsi" w:hAnsiTheme="minorBidi"/>
                <w:color w:val="000000"/>
                <w:rtl/>
              </w:rPr>
              <w:t>الاستجابة</w:t>
            </w:r>
            <w:proofErr w:type="gramEnd"/>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للمعالجة</w:t>
            </w: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Total</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gridSpan w:val="3"/>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عدم</w:t>
            </w:r>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استجابة</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يوجد</w:t>
            </w:r>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استجابة</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نكس</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لم</w:t>
            </w:r>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يتابع</w:t>
            </w: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tcPr>
          <w:p w:rsidR="00EF21D6" w:rsidRPr="00EF21D6" w:rsidRDefault="00EF21D6" w:rsidP="00EF21D6">
            <w:pPr>
              <w:bidi/>
              <w:adjustRightInd w:val="0"/>
              <w:jc w:val="center"/>
              <w:rPr>
                <w:rFonts w:asciiTheme="minorBidi" w:eastAsiaTheme="minorHAnsi" w:hAnsiTheme="minorBidi"/>
                <w:color w:val="000000"/>
              </w:rPr>
            </w:pPr>
          </w:p>
        </w:tc>
      </w:tr>
      <w:tr w:rsidR="00EF21D6" w:rsidRPr="00EF21D6" w:rsidTr="00B02FEF">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السبب</w:t>
            </w: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roofErr w:type="gramStart"/>
            <w:r w:rsidRPr="00EF21D6">
              <w:rPr>
                <w:rFonts w:asciiTheme="minorBidi" w:eastAsiaTheme="minorHAnsi" w:hAnsiTheme="minorBidi"/>
                <w:color w:val="000000"/>
                <w:rtl/>
              </w:rPr>
              <w:t>مجهول</w:t>
            </w:r>
            <w:proofErr w:type="gramEnd"/>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2</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3</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 xml:space="preserve">% within </w:t>
            </w:r>
            <w:r w:rsidRPr="00EF21D6">
              <w:rPr>
                <w:rFonts w:asciiTheme="minorBidi" w:eastAsiaTheme="minorHAnsi" w:hAnsiTheme="minorBidi"/>
                <w:color w:val="00000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66.7%</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33.3%</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إنتان</w:t>
            </w:r>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تنفسي</w:t>
            </w:r>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علوي</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3</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4</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 xml:space="preserve">% within </w:t>
            </w:r>
            <w:r w:rsidRPr="00EF21D6">
              <w:rPr>
                <w:rFonts w:asciiTheme="minorBidi" w:eastAsiaTheme="minorHAnsi" w:hAnsiTheme="minorBidi"/>
                <w:color w:val="00000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75.0%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25.0%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إنتان</w:t>
            </w:r>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سني</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3</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2</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7</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 xml:space="preserve">% within </w:t>
            </w:r>
            <w:r w:rsidRPr="00EF21D6">
              <w:rPr>
                <w:rFonts w:asciiTheme="minorBidi" w:eastAsiaTheme="minorHAnsi" w:hAnsiTheme="minorBidi"/>
                <w:color w:val="00000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14.3%</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42.9%</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28.6%</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14.3%</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لدغ</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 xml:space="preserve">% within </w:t>
            </w:r>
            <w:r w:rsidRPr="00EF21D6">
              <w:rPr>
                <w:rFonts w:asciiTheme="minorBidi" w:eastAsiaTheme="minorHAnsi" w:hAnsiTheme="minorBidi"/>
                <w:color w:val="00000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غذائي</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 xml:space="preserve">% within </w:t>
            </w:r>
            <w:r w:rsidRPr="00EF21D6">
              <w:rPr>
                <w:rFonts w:asciiTheme="minorBidi" w:eastAsiaTheme="minorHAnsi" w:hAnsiTheme="minorBidi"/>
                <w:color w:val="00000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إنتان</w:t>
            </w:r>
            <w:r w:rsidRPr="00EF21D6">
              <w:rPr>
                <w:rFonts w:asciiTheme="minorBidi" w:eastAsiaTheme="minorHAnsi" w:hAnsiTheme="minorBidi"/>
                <w:color w:val="000000"/>
              </w:rPr>
              <w:t xml:space="preserve"> </w:t>
            </w:r>
            <w:r w:rsidRPr="00EF21D6">
              <w:rPr>
                <w:rFonts w:asciiTheme="minorBidi" w:eastAsiaTheme="minorHAnsi" w:hAnsiTheme="minorBidi"/>
                <w:color w:val="000000"/>
                <w:rtl/>
              </w:rPr>
              <w:t>معوي</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2</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 xml:space="preserve">% within </w:t>
            </w:r>
            <w:r w:rsidRPr="00EF21D6">
              <w:rPr>
                <w:rFonts w:asciiTheme="minorBidi" w:eastAsiaTheme="minorHAnsi" w:hAnsiTheme="minorBidi"/>
                <w:color w:val="00000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50.0%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50.0%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tl/>
              </w:rPr>
              <w:t>أدوية</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 xml:space="preserve">% within </w:t>
            </w:r>
            <w:r w:rsidRPr="00EF21D6">
              <w:rPr>
                <w:rFonts w:asciiTheme="minorBidi" w:eastAsiaTheme="minorHAnsi" w:hAnsiTheme="minorBidi"/>
                <w:color w:val="00000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0.0%</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gridSpan w:val="2"/>
            <w:vMerge w:val="restart"/>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Total</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Count</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3</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9</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4</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3</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19</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r w:rsidR="00EF21D6" w:rsidRPr="00EF21D6" w:rsidTr="00B02FEF">
        <w:tc>
          <w:tcPr>
            <w:tcW w:w="0" w:type="auto"/>
            <w:gridSpan w:val="2"/>
            <w:vMerge/>
            <w:vAlign w:val="center"/>
          </w:tcPr>
          <w:p w:rsidR="00EF21D6" w:rsidRPr="00EF21D6" w:rsidRDefault="00EF21D6" w:rsidP="00EF21D6">
            <w:pPr>
              <w:bidi/>
              <w:adjustRightInd w:val="0"/>
              <w:jc w:val="center"/>
              <w:rPr>
                <w:rFonts w:asciiTheme="minorBidi" w:eastAsiaTheme="minorHAnsi" w:hAnsiTheme="minorBidi"/>
                <w:color w:val="000000"/>
              </w:rPr>
            </w:pP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 xml:space="preserve">% within </w:t>
            </w:r>
            <w:r w:rsidRPr="00EF21D6">
              <w:rPr>
                <w:rFonts w:asciiTheme="minorBidi" w:eastAsiaTheme="minorHAnsi" w:hAnsiTheme="minorBidi"/>
                <w:color w:val="000000"/>
                <w:rtl/>
              </w:rPr>
              <w:t>السبب</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15.8%</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47.4%</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21.1%</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15.8%</w:t>
            </w:r>
          </w:p>
        </w:tc>
        <w:tc>
          <w:tcPr>
            <w:tcW w:w="0" w:type="auto"/>
            <w:vAlign w:val="center"/>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r w:rsidRPr="00EF21D6">
              <w:rPr>
                <w:rFonts w:asciiTheme="minorBidi" w:eastAsiaTheme="minorHAnsi" w:hAnsiTheme="minorBidi"/>
                <w:color w:val="000000"/>
              </w:rPr>
              <w:t>100.0%</w:t>
            </w:r>
          </w:p>
        </w:tc>
        <w:tc>
          <w:tcPr>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rPr>
            </w:pPr>
          </w:p>
        </w:tc>
      </w:tr>
    </w:tbl>
    <w:p w:rsid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A25D82" w:rsidRPr="00EF21D6" w:rsidRDefault="00A25D82" w:rsidP="00A25D82">
      <w:pPr>
        <w:autoSpaceDE w:val="0"/>
        <w:autoSpaceDN w:val="0"/>
        <w:bidi/>
        <w:adjustRightInd w:val="0"/>
        <w:spacing w:line="400" w:lineRule="atLeast"/>
        <w:rPr>
          <w:rFonts w:asciiTheme="minorBidi" w:eastAsiaTheme="minorHAnsi" w:hAnsiTheme="minorBidi"/>
          <w:sz w:val="28"/>
          <w:szCs w:val="28"/>
        </w:rPr>
      </w:pPr>
    </w:p>
    <w:p w:rsidR="00EF21D6" w:rsidRPr="00EF21D6" w:rsidRDefault="00EF21D6" w:rsidP="00EF21D6">
      <w:pPr>
        <w:autoSpaceDE w:val="0"/>
        <w:autoSpaceDN w:val="0"/>
        <w:bidi/>
        <w:adjustRightInd w:val="0"/>
        <w:rPr>
          <w:rFonts w:asciiTheme="minorBidi" w:eastAsiaTheme="minorHAnsi" w:hAnsiTheme="minorBidi"/>
          <w:sz w:val="28"/>
          <w:szCs w:val="28"/>
        </w:rPr>
      </w:pPr>
      <w:r w:rsidRPr="00EF21D6">
        <w:rPr>
          <w:rFonts w:asciiTheme="minorBidi" w:eastAsiaTheme="minorHAnsi" w:hAnsiTheme="minorBidi"/>
          <w:sz w:val="28"/>
          <w:szCs w:val="28"/>
          <w:rtl/>
        </w:rPr>
        <w:t>الجدول رقم (</w:t>
      </w:r>
      <w:r w:rsidRPr="00EF21D6">
        <w:rPr>
          <w:rFonts w:asciiTheme="minorBidi" w:eastAsiaTheme="minorHAnsi" w:hAnsiTheme="minorBidi"/>
          <w:sz w:val="28"/>
          <w:szCs w:val="28"/>
        </w:rPr>
        <w:t>36</w:t>
      </w:r>
      <w:r w:rsidRPr="00EF21D6">
        <w:rPr>
          <w:rFonts w:asciiTheme="minorBidi" w:eastAsiaTheme="minorHAnsi" w:hAnsiTheme="minorBidi"/>
          <w:sz w:val="28"/>
          <w:szCs w:val="28"/>
          <w:rtl/>
        </w:rPr>
        <w:t>) اختبار كاي مربع  ليبين وجود علاقة بين الأسباب والاستجابة للعلاج في المجموعة الثانية</w:t>
      </w:r>
    </w:p>
    <w:tbl>
      <w:tblPr>
        <w:tblStyle w:val="a6"/>
        <w:tblW w:w="0" w:type="auto"/>
        <w:jc w:val="center"/>
        <w:tblLook w:val="0000" w:firstRow="0" w:lastRow="0" w:firstColumn="0" w:lastColumn="0" w:noHBand="0" w:noVBand="0"/>
      </w:tblPr>
      <w:tblGrid>
        <w:gridCol w:w="2448"/>
        <w:gridCol w:w="2437"/>
        <w:gridCol w:w="1446"/>
        <w:gridCol w:w="1242"/>
        <w:gridCol w:w="1669"/>
      </w:tblGrid>
      <w:tr w:rsidR="00EF21D6" w:rsidRPr="00EF21D6" w:rsidTr="00B02FEF">
        <w:trPr>
          <w:gridAfter w:val="1"/>
          <w:jc w:val="center"/>
        </w:trPr>
        <w:tc>
          <w:tcPr>
            <w:tcW w:w="0" w:type="auto"/>
            <w:gridSpan w:val="4"/>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Chi-Square Tests</w:t>
            </w:r>
          </w:p>
        </w:tc>
      </w:tr>
      <w:tr w:rsidR="00EF21D6" w:rsidRPr="00EF21D6" w:rsidTr="00B02FEF">
        <w:trPr>
          <w:jc w:val="center"/>
        </w:trPr>
        <w:tc>
          <w:tcPr>
            <w:tcW w:w="0" w:type="auto"/>
            <w:vAlign w:val="center"/>
          </w:tcPr>
          <w:p w:rsidR="00EF21D6" w:rsidRPr="00EF21D6" w:rsidRDefault="00EF21D6" w:rsidP="00EF21D6">
            <w:pPr>
              <w:adjustRightInd w:val="0"/>
              <w:jc w:val="center"/>
              <w:rPr>
                <w:rFonts w:asciiTheme="minorBidi" w:eastAsiaTheme="minorHAnsi" w:hAnsiTheme="minorBidi"/>
                <w:sz w:val="28"/>
                <w:szCs w:val="28"/>
              </w:rPr>
            </w:pP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القيمة الاختبارية ل كاي مربع</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درجات الحرية</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lang w:val="de-DE"/>
              </w:rPr>
              <w:t>P Value</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rtl/>
                <w:lang w:val="de-DE"/>
              </w:rPr>
              <w:t>الدلالة الإحصائية</w:t>
            </w:r>
          </w:p>
        </w:tc>
      </w:tr>
      <w:tr w:rsidR="00EF21D6" w:rsidRPr="00EF21D6" w:rsidTr="00B02FEF">
        <w:trPr>
          <w:jc w:val="center"/>
        </w:trPr>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Pearson Chi-Square</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19.685</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18</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0.35</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proofErr w:type="gramStart"/>
            <w:r w:rsidRPr="00EF21D6">
              <w:rPr>
                <w:rFonts w:asciiTheme="minorBidi" w:eastAsiaTheme="minorHAnsi" w:hAnsiTheme="minorBidi"/>
                <w:color w:val="000000"/>
                <w:sz w:val="28"/>
                <w:szCs w:val="28"/>
                <w:rtl/>
              </w:rPr>
              <w:t>غير</w:t>
            </w:r>
            <w:proofErr w:type="gramEnd"/>
            <w:r w:rsidRPr="00EF21D6">
              <w:rPr>
                <w:rFonts w:asciiTheme="minorBidi" w:eastAsiaTheme="minorHAnsi" w:hAnsiTheme="minorBidi"/>
                <w:color w:val="000000"/>
                <w:sz w:val="28"/>
                <w:szCs w:val="28"/>
                <w:rtl/>
              </w:rPr>
              <w:t xml:space="preserve"> دال</w:t>
            </w:r>
          </w:p>
        </w:tc>
      </w:tr>
    </w:tbl>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p>
    <w:p w:rsidR="00EF21D6" w:rsidRPr="00EF21D6" w:rsidRDefault="00EF21D6" w:rsidP="00DA7715">
      <w:pPr>
        <w:numPr>
          <w:ilvl w:val="0"/>
          <w:numId w:val="57"/>
        </w:numPr>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 xml:space="preserve">دراسة العلاقة بين مدة الإصابة والاستجابة للمعالجة في </w:t>
      </w:r>
      <w:proofErr w:type="gramStart"/>
      <w:r w:rsidRPr="00EF21D6">
        <w:rPr>
          <w:rFonts w:asciiTheme="minorBidi" w:hAnsiTheme="minorBidi"/>
          <w:b/>
          <w:bCs/>
          <w:sz w:val="28"/>
          <w:szCs w:val="28"/>
          <w:rtl/>
        </w:rPr>
        <w:t>المجموعتين :</w:t>
      </w:r>
      <w:proofErr w:type="gramEnd"/>
    </w:p>
    <w:p w:rsidR="00EF21D6" w:rsidRPr="00EF21D6" w:rsidRDefault="00EF21D6" w:rsidP="00EF21D6">
      <w:pPr>
        <w:tabs>
          <w:tab w:val="left" w:pos="1995"/>
        </w:tabs>
        <w:bidi/>
        <w:spacing w:after="200" w:line="276" w:lineRule="auto"/>
        <w:ind w:left="360"/>
        <w:rPr>
          <w:rFonts w:asciiTheme="minorBidi" w:hAnsiTheme="minorBidi"/>
          <w:sz w:val="28"/>
          <w:szCs w:val="28"/>
          <w:rtl/>
        </w:rPr>
      </w:pPr>
      <w:r w:rsidRPr="00EF21D6">
        <w:rPr>
          <w:rFonts w:asciiTheme="minorBidi" w:hAnsiTheme="minorBidi"/>
          <w:sz w:val="28"/>
          <w:szCs w:val="28"/>
          <w:rtl/>
        </w:rPr>
        <w:t xml:space="preserve">تم إجراء اختبار كاي مربع </w:t>
      </w:r>
      <w:r w:rsidRPr="00EF21D6">
        <w:rPr>
          <w:rFonts w:asciiTheme="minorBidi" w:hAnsiTheme="minorBidi"/>
          <w:sz w:val="28"/>
          <w:szCs w:val="28"/>
          <w:lang w:val="de-DE"/>
        </w:rPr>
        <w:t>Chi Square</w:t>
      </w:r>
      <w:r w:rsidRPr="00EF21D6">
        <w:rPr>
          <w:rFonts w:asciiTheme="minorBidi" w:hAnsiTheme="minorBidi"/>
          <w:sz w:val="28"/>
          <w:szCs w:val="28"/>
          <w:rtl/>
          <w:lang w:val="de-DE" w:bidi="ar-SY"/>
        </w:rPr>
        <w:t xml:space="preserve"> لتبين وجود علاقة بين </w:t>
      </w:r>
      <w:r w:rsidRPr="00EF21D6">
        <w:rPr>
          <w:rFonts w:asciiTheme="minorBidi" w:hAnsiTheme="minorBidi"/>
          <w:sz w:val="28"/>
          <w:szCs w:val="28"/>
          <w:rtl/>
        </w:rPr>
        <w:t xml:space="preserve">مدة الإصابة وبين الاستجابة للمعالجة في المجموعتين كلتيهما، فبينت النتائج عدم وجود علاقة ذات دلالة إحصائية حيث </w:t>
      </w:r>
      <w:r w:rsidRPr="00EF21D6">
        <w:rPr>
          <w:rFonts w:asciiTheme="minorBidi" w:hAnsiTheme="minorBidi"/>
          <w:sz w:val="28"/>
          <w:szCs w:val="28"/>
        </w:rPr>
        <w:t>P&gt;0.05</w:t>
      </w:r>
      <w:r w:rsidRPr="00EF21D6">
        <w:rPr>
          <w:rFonts w:asciiTheme="minorBidi" w:hAnsiTheme="minorBidi"/>
          <w:sz w:val="28"/>
          <w:szCs w:val="28"/>
          <w:rtl/>
        </w:rPr>
        <w:t>.</w:t>
      </w:r>
    </w:p>
    <w:p w:rsidR="00EF21D6" w:rsidRPr="00EF21D6" w:rsidRDefault="00EF21D6" w:rsidP="00DA7715">
      <w:pPr>
        <w:numPr>
          <w:ilvl w:val="1"/>
          <w:numId w:val="57"/>
        </w:numPr>
        <w:tabs>
          <w:tab w:val="left" w:pos="1995"/>
        </w:tabs>
        <w:bidi/>
        <w:spacing w:after="200" w:line="276" w:lineRule="auto"/>
        <w:contextualSpacing/>
        <w:rPr>
          <w:rFonts w:asciiTheme="minorBidi" w:hAnsiTheme="minorBidi"/>
          <w:sz w:val="28"/>
          <w:szCs w:val="28"/>
        </w:rPr>
      </w:pPr>
      <w:r w:rsidRPr="00EF21D6">
        <w:rPr>
          <w:rFonts w:asciiTheme="minorBidi" w:hAnsiTheme="minorBidi"/>
          <w:b/>
          <w:bCs/>
          <w:sz w:val="28"/>
          <w:szCs w:val="28"/>
          <w:rtl/>
        </w:rPr>
        <w:t xml:space="preserve">العلاقة بين مدة الإصابة والاستجابة للعلاج في المجموعة </w:t>
      </w:r>
      <w:proofErr w:type="gramStart"/>
      <w:r w:rsidRPr="00EF21D6">
        <w:rPr>
          <w:rFonts w:asciiTheme="minorBidi" w:hAnsiTheme="minorBidi"/>
          <w:b/>
          <w:bCs/>
          <w:sz w:val="28"/>
          <w:szCs w:val="28"/>
          <w:rtl/>
        </w:rPr>
        <w:t>الأولى</w:t>
      </w:r>
      <w:r w:rsidRPr="00EF21D6">
        <w:rPr>
          <w:rFonts w:asciiTheme="minorBidi" w:hAnsiTheme="minorBidi"/>
          <w:sz w:val="28"/>
          <w:szCs w:val="28"/>
          <w:rtl/>
        </w:rPr>
        <w:t xml:space="preserve"> :</w:t>
      </w:r>
      <w:proofErr w:type="gramEnd"/>
    </w:p>
    <w:p w:rsidR="00EF21D6" w:rsidRDefault="00EF21D6" w:rsidP="00EF21D6">
      <w:pPr>
        <w:tabs>
          <w:tab w:val="left" w:pos="1995"/>
        </w:tabs>
        <w:bidi/>
        <w:spacing w:after="200" w:line="276" w:lineRule="auto"/>
        <w:rPr>
          <w:rFonts w:asciiTheme="minorBidi" w:hAnsiTheme="minorBidi"/>
          <w:sz w:val="28"/>
          <w:szCs w:val="28"/>
          <w:rtl/>
        </w:rPr>
      </w:pPr>
      <w:r w:rsidRPr="00EF21D6">
        <w:rPr>
          <w:rFonts w:asciiTheme="minorBidi" w:hAnsiTheme="minorBidi"/>
          <w:sz w:val="28"/>
          <w:szCs w:val="28"/>
          <w:rtl/>
        </w:rPr>
        <w:t xml:space="preserve">تم دراسة العلاقة بين مدة الإصابة والاستجابة للعلاج في المجموعة الأولى وإجراء اختبار كاي مربع الذي أظهر عدم وجود علاقة ذات دلالة إحصائية  حيث </w:t>
      </w:r>
      <w:r w:rsidRPr="00EF21D6">
        <w:rPr>
          <w:rFonts w:asciiTheme="minorBidi" w:hAnsiTheme="minorBidi"/>
          <w:sz w:val="28"/>
          <w:szCs w:val="28"/>
        </w:rPr>
        <w:t>P &gt;0.</w:t>
      </w:r>
      <w:proofErr w:type="gramStart"/>
      <w:r w:rsidRPr="00EF21D6">
        <w:rPr>
          <w:rFonts w:asciiTheme="minorBidi" w:hAnsiTheme="minorBidi"/>
          <w:sz w:val="28"/>
          <w:szCs w:val="28"/>
        </w:rPr>
        <w:t xml:space="preserve">05 </w:t>
      </w:r>
      <w:r w:rsidRPr="00EF21D6">
        <w:rPr>
          <w:rFonts w:asciiTheme="minorBidi" w:hAnsiTheme="minorBidi" w:hint="cs"/>
          <w:sz w:val="28"/>
          <w:szCs w:val="28"/>
          <w:rtl/>
        </w:rPr>
        <w:t xml:space="preserve"> أي</w:t>
      </w:r>
      <w:proofErr w:type="gramEnd"/>
      <w:r w:rsidRPr="00EF21D6">
        <w:rPr>
          <w:rFonts w:asciiTheme="minorBidi" w:hAnsiTheme="minorBidi" w:hint="cs"/>
          <w:sz w:val="28"/>
          <w:szCs w:val="28"/>
          <w:rtl/>
        </w:rPr>
        <w:t xml:space="preserve"> لم تؤثر مدة الإصابة على الاستجابة للعلاج في المجموعة الأولى .</w:t>
      </w: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Default="00A25D82" w:rsidP="00A25D82">
      <w:pPr>
        <w:tabs>
          <w:tab w:val="left" w:pos="1995"/>
        </w:tabs>
        <w:bidi/>
        <w:spacing w:after="200" w:line="276" w:lineRule="auto"/>
        <w:rPr>
          <w:rFonts w:asciiTheme="minorBidi" w:hAnsiTheme="minorBidi"/>
          <w:sz w:val="28"/>
          <w:szCs w:val="28"/>
          <w:rtl/>
        </w:rPr>
      </w:pPr>
    </w:p>
    <w:p w:rsidR="00A25D82" w:rsidRPr="00EF21D6" w:rsidRDefault="00A25D82" w:rsidP="00A25D82">
      <w:pPr>
        <w:tabs>
          <w:tab w:val="left" w:pos="1995"/>
        </w:tabs>
        <w:bidi/>
        <w:spacing w:after="200" w:line="276" w:lineRule="auto"/>
        <w:rPr>
          <w:rFonts w:asciiTheme="minorBidi" w:hAnsiTheme="minorBidi"/>
          <w:sz w:val="28"/>
          <w:szCs w:val="28"/>
          <w:rtl/>
        </w:rPr>
      </w:pPr>
    </w:p>
    <w:p w:rsidR="00EF21D6" w:rsidRPr="00EF21D6" w:rsidRDefault="00EF21D6" w:rsidP="00EF21D6">
      <w:pPr>
        <w:autoSpaceDE w:val="0"/>
        <w:autoSpaceDN w:val="0"/>
        <w:bidi/>
        <w:adjustRightInd w:val="0"/>
        <w:rPr>
          <w:rFonts w:asciiTheme="minorBidi" w:eastAsiaTheme="minorHAnsi" w:hAnsiTheme="minorBidi"/>
          <w:sz w:val="28"/>
          <w:szCs w:val="28"/>
        </w:rPr>
      </w:pPr>
      <w:r w:rsidRPr="00EF21D6">
        <w:rPr>
          <w:rFonts w:asciiTheme="minorBidi" w:eastAsiaTheme="minorHAnsi" w:hAnsiTheme="minorBidi"/>
          <w:sz w:val="28"/>
          <w:szCs w:val="28"/>
          <w:rtl/>
        </w:rPr>
        <w:t>الجدول رقم (</w:t>
      </w:r>
      <w:r w:rsidRPr="00EF21D6">
        <w:rPr>
          <w:rFonts w:asciiTheme="minorBidi" w:eastAsiaTheme="minorHAnsi" w:hAnsiTheme="minorBidi"/>
          <w:sz w:val="28"/>
          <w:szCs w:val="28"/>
        </w:rPr>
        <w:t>37</w:t>
      </w:r>
      <w:r w:rsidRPr="00EF21D6">
        <w:rPr>
          <w:rFonts w:asciiTheme="minorBidi" w:eastAsiaTheme="minorHAnsi" w:hAnsiTheme="minorBidi"/>
          <w:sz w:val="28"/>
          <w:szCs w:val="28"/>
          <w:rtl/>
        </w:rPr>
        <w:t xml:space="preserve">) يوضح </w:t>
      </w:r>
      <w:proofErr w:type="gramStart"/>
      <w:r w:rsidRPr="00EF21D6">
        <w:rPr>
          <w:rFonts w:asciiTheme="minorBidi" w:eastAsiaTheme="minorHAnsi" w:hAnsiTheme="minorBidi"/>
          <w:sz w:val="28"/>
          <w:szCs w:val="28"/>
          <w:rtl/>
        </w:rPr>
        <w:t>العلاقة</w:t>
      </w:r>
      <w:proofErr w:type="gramEnd"/>
      <w:r w:rsidRPr="00EF21D6">
        <w:rPr>
          <w:rFonts w:asciiTheme="minorBidi" w:eastAsiaTheme="minorHAnsi" w:hAnsiTheme="minorBidi"/>
          <w:sz w:val="28"/>
          <w:szCs w:val="28"/>
          <w:rtl/>
        </w:rPr>
        <w:t xml:space="preserve"> بين مدة الإصابة والاستجابة للعلاج في المجموعة الأولى</w:t>
      </w:r>
    </w:p>
    <w:tbl>
      <w:tblPr>
        <w:tblStyle w:val="PlainTable2"/>
        <w:tblW w:w="9832" w:type="dxa"/>
        <w:tblLook w:val="0000" w:firstRow="0" w:lastRow="0" w:firstColumn="0" w:lastColumn="0" w:noHBand="0" w:noVBand="0"/>
      </w:tblPr>
      <w:tblGrid>
        <w:gridCol w:w="1599"/>
        <w:gridCol w:w="589"/>
        <w:gridCol w:w="2287"/>
        <w:gridCol w:w="1142"/>
        <w:gridCol w:w="1239"/>
        <w:gridCol w:w="908"/>
        <w:gridCol w:w="1034"/>
        <w:gridCol w:w="1034"/>
      </w:tblGrid>
      <w:tr w:rsidR="00EF21D6" w:rsidRPr="00EF21D6" w:rsidTr="00B02FEF">
        <w:trPr>
          <w:cnfStyle w:val="000000100000" w:firstRow="0" w:lastRow="0" w:firstColumn="0" w:lastColumn="0" w:oddVBand="0" w:evenVBand="0" w:oddHBand="1" w:evenHBand="0" w:firstRowFirstColumn="0" w:firstRowLastColumn="0" w:lastRowFirstColumn="0" w:lastRowLastColumn="0"/>
          <w:trHeight w:val="823"/>
        </w:trPr>
        <w:tc>
          <w:tcPr>
            <w:cnfStyle w:val="000010000000" w:firstRow="0" w:lastRow="0" w:firstColumn="0" w:lastColumn="0" w:oddVBand="1" w:evenVBand="0" w:oddHBand="0" w:evenHBand="0" w:firstRowFirstColumn="0" w:firstRowLastColumn="0" w:lastRowFirstColumn="0" w:lastRowLastColumn="0"/>
            <w:tcW w:w="0" w:type="auto"/>
            <w:gridSpan w:val="8"/>
          </w:tcPr>
          <w:p w:rsidR="00EF21D6" w:rsidRPr="00EF21D6" w:rsidRDefault="00EF21D6" w:rsidP="00EF21D6">
            <w:pPr>
              <w:bidi/>
              <w:adjustRightInd w:val="0"/>
              <w:ind w:left="60" w:right="60"/>
              <w:jc w:val="center"/>
              <w:rPr>
                <w:rFonts w:asciiTheme="minorBidi" w:eastAsiaTheme="minorHAnsi" w:hAnsiTheme="minorBidi"/>
                <w:color w:val="000000"/>
                <w:sz w:val="24"/>
                <w:szCs w:val="24"/>
                <w:rtl/>
              </w:rPr>
            </w:pP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 (بالأيام) مع الاستجابة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للمعالجة</w:t>
            </w:r>
            <w:r w:rsidRPr="00EF21D6">
              <w:rPr>
                <w:rFonts w:asciiTheme="minorBidi" w:eastAsiaTheme="minorHAnsi" w:hAnsiTheme="minorBidi"/>
                <w:color w:val="000000"/>
                <w:sz w:val="24"/>
                <w:szCs w:val="24"/>
              </w:rPr>
              <w:t xml:space="preserve"> </w:t>
            </w:r>
          </w:p>
          <w:p w:rsidR="00EF21D6" w:rsidRPr="00EF21D6" w:rsidRDefault="00EF21D6" w:rsidP="00EF21D6">
            <w:pPr>
              <w:bidi/>
              <w:adjustRightInd w:val="0"/>
              <w:ind w:left="60" w:right="60"/>
              <w:jc w:val="center"/>
              <w:rPr>
                <w:rFonts w:asciiTheme="minorBidi" w:eastAsiaTheme="minorHAnsi" w:hAnsiTheme="minorBidi"/>
                <w:color w:val="000000"/>
                <w:sz w:val="24"/>
                <w:szCs w:val="24"/>
              </w:rPr>
            </w:pPr>
            <w:proofErr w:type="gramStart"/>
            <w:r w:rsidRPr="00EF21D6">
              <w:rPr>
                <w:rFonts w:asciiTheme="minorBidi" w:eastAsiaTheme="minorHAnsi" w:hAnsiTheme="minorBidi"/>
                <w:color w:val="000000"/>
                <w:sz w:val="24"/>
                <w:szCs w:val="24"/>
                <w:rtl/>
              </w:rPr>
              <w:t>المجموعة</w:t>
            </w:r>
            <w:proofErr w:type="gramEnd"/>
            <w:r w:rsidRPr="00EF21D6">
              <w:rPr>
                <w:rFonts w:asciiTheme="minorBidi" w:eastAsiaTheme="minorHAnsi" w:hAnsiTheme="minorBidi"/>
                <w:color w:val="000000"/>
                <w:sz w:val="24"/>
                <w:szCs w:val="24"/>
                <w:rtl/>
              </w:rPr>
              <w:t xml:space="preserve"> الأولى</w:t>
            </w:r>
          </w:p>
        </w:tc>
      </w:tr>
      <w:tr w:rsidR="00EF21D6" w:rsidRPr="00EF21D6" w:rsidTr="00B02FEF">
        <w:trPr>
          <w:trHeight w:val="411"/>
        </w:trPr>
        <w:tc>
          <w:tcPr>
            <w:cnfStyle w:val="000010000000" w:firstRow="0" w:lastRow="0" w:firstColumn="0" w:lastColumn="0" w:oddVBand="1" w:evenVBand="0" w:oddHBand="0" w:evenHBand="0" w:firstRowFirstColumn="0" w:firstRowLastColumn="0" w:lastRowFirstColumn="0" w:lastRowLastColumn="0"/>
            <w:tcW w:w="0" w:type="auto"/>
            <w:gridSpan w:val="3"/>
            <w:vMerge w:val="restart"/>
          </w:tcPr>
          <w:p w:rsidR="00EF21D6" w:rsidRPr="00EF21D6" w:rsidRDefault="00EF21D6" w:rsidP="00EF21D6">
            <w:pPr>
              <w:bidi/>
              <w:adjustRightInd w:val="0"/>
              <w:jc w:val="center"/>
              <w:rPr>
                <w:rFonts w:asciiTheme="minorBidi" w:eastAsiaTheme="minorHAnsi" w:hAnsiTheme="minorBidi"/>
                <w:sz w:val="24"/>
                <w:szCs w:val="24"/>
              </w:rPr>
            </w:pPr>
          </w:p>
        </w:tc>
        <w:tc>
          <w:tcPr>
            <w:cnfStyle w:val="000001000000" w:firstRow="0" w:lastRow="0" w:firstColumn="0" w:lastColumn="0" w:oddVBand="0" w:evenVBand="1" w:oddHBand="0" w:evenHBand="0" w:firstRowFirstColumn="0" w:firstRowLastColumn="0" w:lastRowFirstColumn="0" w:lastRowLastColumn="0"/>
            <w:tcW w:w="0" w:type="auto"/>
            <w:gridSpan w:val="4"/>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proofErr w:type="gramStart"/>
            <w:r w:rsidRPr="00EF21D6">
              <w:rPr>
                <w:rFonts w:asciiTheme="minorBidi" w:eastAsiaTheme="minorHAnsi" w:hAnsiTheme="minorBidi"/>
                <w:color w:val="000000"/>
                <w:sz w:val="24"/>
                <w:szCs w:val="24"/>
                <w:rtl/>
              </w:rPr>
              <w:t>الاستجابة</w:t>
            </w:r>
            <w:proofErr w:type="gramEnd"/>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للمعالجة</w:t>
            </w: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Total</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gridSpan w:val="3"/>
            <w:vMerge/>
          </w:tcPr>
          <w:p w:rsidR="00EF21D6" w:rsidRPr="00EF21D6" w:rsidRDefault="00EF21D6" w:rsidP="00EF21D6">
            <w:pPr>
              <w:bidi/>
              <w:adjustRightInd w:val="0"/>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tl/>
              </w:rPr>
              <w:t>عدم</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استجابة</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tl/>
              </w:rPr>
              <w:t>يوجد</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استجابة</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tl/>
              </w:rPr>
              <w:t>نكس</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tl/>
              </w:rPr>
              <w:t>لم</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يتابع</w:t>
            </w: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jc w:val="center"/>
              <w:rPr>
                <w:rFonts w:asciiTheme="minorBidi" w:eastAsiaTheme="minorHAnsi" w:hAnsiTheme="minorBidi"/>
                <w:color w:val="000000"/>
                <w:sz w:val="24"/>
                <w:szCs w:val="24"/>
              </w:rPr>
            </w:pPr>
          </w:p>
        </w:tc>
      </w:tr>
      <w:tr w:rsidR="00EF21D6" w:rsidRPr="00EF21D6" w:rsidTr="00B02FEF">
        <w:trPr>
          <w:trHeight w:val="411"/>
        </w:trPr>
        <w:tc>
          <w:tcPr>
            <w:cnfStyle w:val="000010000000" w:firstRow="0" w:lastRow="0" w:firstColumn="0" w:lastColumn="0" w:oddVBand="1" w:evenVBand="0" w:oddHBand="0" w:evenHBand="0" w:firstRowFirstColumn="0" w:firstRowLastColumn="0" w:lastRowFirstColumn="0" w:lastRowLastColumn="0"/>
            <w:tcW w:w="0" w:type="auto"/>
            <w:vMerge w:val="restart"/>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(بالأيام)</w:t>
            </w:r>
          </w:p>
        </w:tc>
        <w:tc>
          <w:tcPr>
            <w:cnfStyle w:val="000001000000" w:firstRow="0" w:lastRow="0" w:firstColumn="0" w:lastColumn="0" w:oddVBand="0" w:evenVBand="1" w:oddHBand="0" w:evenHBand="0" w:firstRowFirstColumn="0" w:firstRowLastColumn="0" w:lastRowFirstColumn="0" w:lastRowLastColumn="0"/>
            <w:tcW w:w="0" w:type="auto"/>
            <w:vMerge w:val="restart"/>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lastRenderedPageBreak/>
              <w:t>1</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Count</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3</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3</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 xml:space="preserve">% within </w:t>
            </w: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 xml:space="preserve"> (بالأيام)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r>
      <w:tr w:rsidR="00EF21D6" w:rsidRPr="00EF21D6" w:rsidTr="00B02FEF">
        <w:trPr>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val="restart"/>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Count</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 xml:space="preserve">% within </w:t>
            </w: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(بالأيام)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r>
      <w:tr w:rsidR="00EF21D6" w:rsidRPr="00EF21D6" w:rsidTr="00B02FEF">
        <w:trPr>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val="restart"/>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3</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Count</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4</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 xml:space="preserve">% within </w:t>
            </w: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(بالأيام)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r>
      <w:tr w:rsidR="00EF21D6" w:rsidRPr="00EF21D6" w:rsidTr="00B02FEF">
        <w:trPr>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val="restart"/>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4</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Count</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 xml:space="preserve">% within </w:t>
            </w: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(بالأيام)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r>
      <w:tr w:rsidR="00EF21D6" w:rsidRPr="00EF21D6" w:rsidTr="00B02FEF">
        <w:trPr>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val="restart"/>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Count</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 xml:space="preserve">% within </w:t>
            </w: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(بالأيام)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r>
      <w:tr w:rsidR="00EF21D6" w:rsidRPr="00EF21D6" w:rsidTr="00B02FEF">
        <w:trPr>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val="restart"/>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7</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Count</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 xml:space="preserve">% within </w:t>
            </w: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(بالأيام)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r>
      <w:tr w:rsidR="00EF21D6" w:rsidRPr="00EF21D6" w:rsidTr="00B02FEF">
        <w:trPr>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val="restart"/>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14</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Count</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 xml:space="preserve">% within </w:t>
            </w: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(بالأيام)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r>
      <w:tr w:rsidR="00EF21D6" w:rsidRPr="00EF21D6" w:rsidTr="00B02FEF">
        <w:trPr>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val="restart"/>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21</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Count</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 xml:space="preserve">% within </w:t>
            </w: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(بالأيام)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r>
      <w:tr w:rsidR="00EF21D6" w:rsidRPr="00EF21D6" w:rsidTr="00B02FEF">
        <w:trPr>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spacing w:line="276" w:lineRule="auto"/>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val="restart"/>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30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Count</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2</w:t>
            </w:r>
          </w:p>
        </w:tc>
      </w:tr>
      <w:tr w:rsidR="00EF21D6" w:rsidRPr="00EF21D6" w:rsidTr="00B02FEF">
        <w:trPr>
          <w:cnfStyle w:val="000000100000" w:firstRow="0" w:lastRow="0" w:firstColumn="0" w:lastColumn="0" w:oddVBand="0" w:evenVBand="0" w:oddHBand="1" w:evenHBand="0" w:firstRowFirstColumn="0" w:firstRowLastColumn="0" w:lastRowFirstColumn="0" w:lastRowLastColumn="0"/>
          <w:trHeight w:val="144"/>
        </w:trPr>
        <w:tc>
          <w:tcPr>
            <w:cnfStyle w:val="000010000000" w:firstRow="0" w:lastRow="0" w:firstColumn="0" w:lastColumn="0" w:oddVBand="1" w:evenVBand="0" w:oddHBand="0" w:evenHBand="0" w:firstRowFirstColumn="0" w:firstRowLastColumn="0" w:lastRowFirstColumn="0" w:lastRowLastColumn="0"/>
            <w:tcW w:w="0" w:type="auto"/>
            <w:vMerge/>
          </w:tcPr>
          <w:p w:rsidR="00EF21D6" w:rsidRPr="00EF21D6" w:rsidRDefault="00EF21D6" w:rsidP="00EF21D6">
            <w:pPr>
              <w:bidi/>
              <w:adjustRightInd w:val="0"/>
              <w:jc w:val="center"/>
              <w:rPr>
                <w:rFonts w:asciiTheme="minorBidi" w:eastAsiaTheme="minorHAnsi" w:hAnsiTheme="minorBidi"/>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0" w:type="auto"/>
            <w:vMerge/>
          </w:tcPr>
          <w:p w:rsidR="00EF21D6" w:rsidRPr="00EF21D6" w:rsidRDefault="00EF21D6" w:rsidP="00EF21D6">
            <w:pPr>
              <w:bidi/>
              <w:adjustRightInd w:val="0"/>
              <w:jc w:val="center"/>
              <w:rPr>
                <w:rFonts w:asciiTheme="minorBidi" w:eastAsiaTheme="minorHAnsi" w:hAnsiTheme="minorBidi"/>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 xml:space="preserve">% within </w:t>
            </w:r>
            <w:r w:rsidRPr="00EF21D6">
              <w:rPr>
                <w:rFonts w:asciiTheme="minorBidi" w:eastAsiaTheme="minorHAnsi" w:hAnsiTheme="minorBidi"/>
                <w:color w:val="000000"/>
                <w:sz w:val="24"/>
                <w:szCs w:val="24"/>
                <w:rtl/>
              </w:rPr>
              <w:t>مدة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الإصابة</w:t>
            </w:r>
            <w:r w:rsidRPr="00EF21D6">
              <w:rPr>
                <w:rFonts w:asciiTheme="minorBidi" w:eastAsiaTheme="minorHAnsi" w:hAnsiTheme="minorBidi"/>
                <w:color w:val="000000"/>
                <w:sz w:val="24"/>
                <w:szCs w:val="24"/>
              </w:rPr>
              <w:t xml:space="preserve"> </w:t>
            </w:r>
            <w:r w:rsidRPr="00EF21D6">
              <w:rPr>
                <w:rFonts w:asciiTheme="minorBidi" w:eastAsiaTheme="minorHAnsi" w:hAnsiTheme="minorBidi"/>
                <w:color w:val="000000"/>
                <w:sz w:val="24"/>
                <w:szCs w:val="24"/>
                <w:rtl/>
              </w:rPr>
              <w:t>(بالأيام)</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50.0%</w:t>
            </w:r>
          </w:p>
        </w:tc>
        <w:tc>
          <w:tcPr>
            <w:cnfStyle w:val="000010000000" w:firstRow="0" w:lastRow="0" w:firstColumn="0" w:lastColumn="0" w:oddVBand="1" w:evenVBand="0" w:oddHBand="0" w:evenHBand="0" w:firstRowFirstColumn="0" w:firstRowLastColumn="0" w:lastRowFirstColumn="0" w:lastRowLastColumn="0"/>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0.0%</w:t>
            </w:r>
          </w:p>
        </w:tc>
        <w:tc>
          <w:tcPr>
            <w:cnfStyle w:val="000001000000" w:firstRow="0" w:lastRow="0" w:firstColumn="0" w:lastColumn="0" w:oddVBand="0" w:evenVBand="1" w:oddHBand="0" w:evenHBand="0" w:firstRowFirstColumn="0" w:firstRowLastColumn="0" w:lastRowFirstColumn="0" w:lastRowLastColumn="0"/>
            <w:tcW w:w="0" w:type="auto"/>
          </w:tcPr>
          <w:p w:rsidR="00EF21D6" w:rsidRPr="00EF21D6" w:rsidRDefault="00EF21D6" w:rsidP="00EF21D6">
            <w:pPr>
              <w:bidi/>
              <w:adjustRightInd w:val="0"/>
              <w:spacing w:line="320" w:lineRule="atLeast"/>
              <w:ind w:left="60" w:right="60"/>
              <w:jc w:val="center"/>
              <w:rPr>
                <w:rFonts w:asciiTheme="minorBidi" w:eastAsiaTheme="minorHAnsi" w:hAnsiTheme="minorBidi"/>
                <w:color w:val="000000"/>
                <w:sz w:val="24"/>
                <w:szCs w:val="24"/>
              </w:rPr>
            </w:pPr>
            <w:r w:rsidRPr="00EF21D6">
              <w:rPr>
                <w:rFonts w:asciiTheme="minorBidi" w:eastAsiaTheme="minorHAnsi" w:hAnsiTheme="minorBidi"/>
                <w:color w:val="000000"/>
                <w:sz w:val="24"/>
                <w:szCs w:val="24"/>
              </w:rPr>
              <w:t>100.0%</w:t>
            </w:r>
          </w:p>
        </w:tc>
      </w:tr>
    </w:tbl>
    <w:p w:rsidR="00EF21D6" w:rsidRPr="00EF21D6" w:rsidRDefault="00EF21D6" w:rsidP="00EF21D6">
      <w:pPr>
        <w:autoSpaceDE w:val="0"/>
        <w:autoSpaceDN w:val="0"/>
        <w:adjustRightInd w:val="0"/>
        <w:spacing w:line="400" w:lineRule="atLeast"/>
        <w:rPr>
          <w:rFonts w:asciiTheme="minorBidi" w:eastAsiaTheme="minorHAnsi" w:hAnsiTheme="minorBidi"/>
          <w:sz w:val="28"/>
          <w:szCs w:val="28"/>
        </w:rPr>
      </w:pPr>
    </w:p>
    <w:p w:rsidR="00EF21D6" w:rsidRPr="00EF21D6" w:rsidRDefault="00EF21D6" w:rsidP="00EF21D6">
      <w:pPr>
        <w:autoSpaceDE w:val="0"/>
        <w:autoSpaceDN w:val="0"/>
        <w:bidi/>
        <w:adjustRightInd w:val="0"/>
        <w:rPr>
          <w:rFonts w:asciiTheme="minorBidi" w:eastAsiaTheme="minorHAnsi" w:hAnsiTheme="minorBidi"/>
          <w:sz w:val="28"/>
          <w:szCs w:val="28"/>
          <w:rtl/>
        </w:rPr>
      </w:pPr>
    </w:p>
    <w:p w:rsidR="00EF21D6" w:rsidRPr="00EF21D6" w:rsidRDefault="00EF21D6" w:rsidP="00EF21D6">
      <w:pPr>
        <w:autoSpaceDE w:val="0"/>
        <w:autoSpaceDN w:val="0"/>
        <w:bidi/>
        <w:adjustRightInd w:val="0"/>
        <w:rPr>
          <w:rFonts w:asciiTheme="minorBidi" w:eastAsiaTheme="minorHAnsi" w:hAnsiTheme="minorBidi"/>
          <w:sz w:val="28"/>
          <w:szCs w:val="28"/>
          <w:rtl/>
        </w:rPr>
      </w:pPr>
    </w:p>
    <w:p w:rsidR="00EF21D6" w:rsidRPr="00EF21D6" w:rsidRDefault="00EF21D6" w:rsidP="00EF21D6">
      <w:pPr>
        <w:autoSpaceDE w:val="0"/>
        <w:autoSpaceDN w:val="0"/>
        <w:bidi/>
        <w:adjustRightInd w:val="0"/>
        <w:rPr>
          <w:rFonts w:asciiTheme="minorBidi" w:eastAsiaTheme="minorHAnsi" w:hAnsiTheme="minorBidi"/>
          <w:sz w:val="28"/>
          <w:szCs w:val="28"/>
          <w:rtl/>
        </w:rPr>
      </w:pPr>
      <w:r w:rsidRPr="00EF21D6">
        <w:rPr>
          <w:rFonts w:asciiTheme="minorBidi" w:eastAsiaTheme="minorHAnsi" w:hAnsiTheme="minorBidi"/>
          <w:sz w:val="28"/>
          <w:szCs w:val="28"/>
          <w:rtl/>
        </w:rPr>
        <w:t>الجدول رقم (</w:t>
      </w:r>
      <w:r w:rsidRPr="00EF21D6">
        <w:rPr>
          <w:rFonts w:asciiTheme="minorBidi" w:eastAsiaTheme="minorHAnsi" w:hAnsiTheme="minorBidi"/>
          <w:sz w:val="28"/>
          <w:szCs w:val="28"/>
        </w:rPr>
        <w:t>38</w:t>
      </w:r>
      <w:r w:rsidRPr="00EF21D6">
        <w:rPr>
          <w:rFonts w:asciiTheme="minorBidi" w:eastAsiaTheme="minorHAnsi" w:hAnsiTheme="minorBidi"/>
          <w:sz w:val="28"/>
          <w:szCs w:val="28"/>
          <w:rtl/>
        </w:rPr>
        <w:t>) يوضح اختبار كاي مربع لدراسة العلاقة بين مدة الإصابة والاستجابة للعلاج في المجموعة الأولى</w:t>
      </w:r>
    </w:p>
    <w:p w:rsidR="00EF21D6" w:rsidRPr="00EF21D6" w:rsidRDefault="00EF21D6" w:rsidP="00EF21D6">
      <w:pPr>
        <w:autoSpaceDE w:val="0"/>
        <w:autoSpaceDN w:val="0"/>
        <w:bidi/>
        <w:adjustRightInd w:val="0"/>
        <w:rPr>
          <w:rFonts w:asciiTheme="minorBidi" w:eastAsiaTheme="minorHAnsi" w:hAnsiTheme="minorBidi"/>
          <w:sz w:val="28"/>
          <w:szCs w:val="28"/>
          <w:rtl/>
        </w:rPr>
      </w:pPr>
    </w:p>
    <w:tbl>
      <w:tblPr>
        <w:tblStyle w:val="a6"/>
        <w:tblW w:w="0" w:type="auto"/>
        <w:jc w:val="center"/>
        <w:tblLook w:val="0000" w:firstRow="0" w:lastRow="0" w:firstColumn="0" w:lastColumn="0" w:noHBand="0" w:noVBand="0"/>
      </w:tblPr>
      <w:tblGrid>
        <w:gridCol w:w="2448"/>
        <w:gridCol w:w="2437"/>
        <w:gridCol w:w="1446"/>
        <w:gridCol w:w="1242"/>
        <w:gridCol w:w="1669"/>
      </w:tblGrid>
      <w:tr w:rsidR="00EF21D6" w:rsidRPr="00EF21D6" w:rsidTr="00B02FEF">
        <w:trPr>
          <w:gridAfter w:val="1"/>
          <w:jc w:val="center"/>
        </w:trPr>
        <w:tc>
          <w:tcPr>
            <w:tcW w:w="0" w:type="auto"/>
            <w:gridSpan w:val="4"/>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Chi-Square Tests</w:t>
            </w:r>
          </w:p>
        </w:tc>
      </w:tr>
      <w:tr w:rsidR="00EF21D6" w:rsidRPr="00EF21D6" w:rsidTr="00B02FEF">
        <w:trPr>
          <w:jc w:val="center"/>
        </w:trPr>
        <w:tc>
          <w:tcPr>
            <w:tcW w:w="0" w:type="auto"/>
            <w:vAlign w:val="center"/>
          </w:tcPr>
          <w:p w:rsidR="00EF21D6" w:rsidRPr="00EF21D6" w:rsidRDefault="00EF21D6" w:rsidP="00EF21D6">
            <w:pPr>
              <w:adjustRightInd w:val="0"/>
              <w:jc w:val="center"/>
              <w:rPr>
                <w:rFonts w:asciiTheme="minorBidi" w:eastAsiaTheme="minorHAnsi" w:hAnsiTheme="minorBidi"/>
                <w:sz w:val="28"/>
                <w:szCs w:val="28"/>
              </w:rPr>
            </w:pP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القيمة الاختبارية ل كاي مربع</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درجات الحرية</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lang w:val="de-DE"/>
              </w:rPr>
              <w:t>P Value</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rtl/>
                <w:lang w:val="de-DE"/>
              </w:rPr>
              <w:t>الدلالة الإحصائية</w:t>
            </w:r>
          </w:p>
        </w:tc>
      </w:tr>
      <w:tr w:rsidR="00EF21D6" w:rsidRPr="00EF21D6" w:rsidTr="00B02FEF">
        <w:trPr>
          <w:jc w:val="center"/>
        </w:trPr>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Pearson Chi-Square</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28.500</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24</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w:t>
            </w:r>
            <w:r w:rsidRPr="00EF21D6">
              <w:rPr>
                <w:rFonts w:asciiTheme="minorBidi" w:eastAsiaTheme="minorHAnsi" w:hAnsiTheme="minorBidi"/>
                <w:color w:val="000000"/>
                <w:sz w:val="28"/>
                <w:szCs w:val="28"/>
              </w:rPr>
              <w:t>.240</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proofErr w:type="gramStart"/>
            <w:r w:rsidRPr="00EF21D6">
              <w:rPr>
                <w:rFonts w:asciiTheme="minorBidi" w:eastAsiaTheme="minorHAnsi" w:hAnsiTheme="minorBidi"/>
                <w:color w:val="000000"/>
                <w:sz w:val="28"/>
                <w:szCs w:val="28"/>
                <w:rtl/>
              </w:rPr>
              <w:t>غير</w:t>
            </w:r>
            <w:proofErr w:type="gramEnd"/>
            <w:r w:rsidRPr="00EF21D6">
              <w:rPr>
                <w:rFonts w:asciiTheme="minorBidi" w:eastAsiaTheme="minorHAnsi" w:hAnsiTheme="minorBidi"/>
                <w:color w:val="000000"/>
                <w:sz w:val="28"/>
                <w:szCs w:val="28"/>
                <w:rtl/>
              </w:rPr>
              <w:t xml:space="preserve"> دال</w:t>
            </w:r>
          </w:p>
        </w:tc>
      </w:tr>
    </w:tbl>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EF21D6">
      <w:pPr>
        <w:autoSpaceDE w:val="0"/>
        <w:autoSpaceDN w:val="0"/>
        <w:adjustRightInd w:val="0"/>
        <w:jc w:val="center"/>
        <w:rPr>
          <w:rFonts w:asciiTheme="minorBidi" w:eastAsiaTheme="minorHAnsi" w:hAnsiTheme="minorBidi"/>
          <w:sz w:val="28"/>
          <w:szCs w:val="28"/>
        </w:rPr>
      </w:pPr>
      <w:r w:rsidRPr="00EF21D6">
        <w:rPr>
          <w:rFonts w:asciiTheme="minorBidi" w:eastAsiaTheme="minorHAnsi" w:hAnsiTheme="minorBidi"/>
          <w:noProof/>
          <w:sz w:val="28"/>
          <w:szCs w:val="28"/>
        </w:rPr>
        <w:lastRenderedPageBreak/>
        <w:drawing>
          <wp:inline distT="0" distB="0" distL="0" distR="0" wp14:anchorId="20549157" wp14:editId="67586A3B">
            <wp:extent cx="4319298" cy="34583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19298" cy="3458308"/>
                    </a:xfrm>
                    <a:prstGeom prst="rect">
                      <a:avLst/>
                    </a:prstGeom>
                    <a:noFill/>
                    <a:ln>
                      <a:noFill/>
                    </a:ln>
                  </pic:spPr>
                </pic:pic>
              </a:graphicData>
            </a:graphic>
          </wp:inline>
        </w:drawing>
      </w:r>
    </w:p>
    <w:p w:rsidR="00EF21D6" w:rsidRPr="00EF21D6" w:rsidRDefault="00EF21D6" w:rsidP="00EF21D6">
      <w:pPr>
        <w:autoSpaceDE w:val="0"/>
        <w:autoSpaceDN w:val="0"/>
        <w:adjustRightInd w:val="0"/>
        <w:rPr>
          <w:rFonts w:asciiTheme="minorBidi" w:eastAsiaTheme="minorHAnsi" w:hAnsiTheme="minorBidi"/>
          <w:sz w:val="28"/>
          <w:szCs w:val="28"/>
        </w:rPr>
      </w:pPr>
    </w:p>
    <w:p w:rsidR="00783F64" w:rsidRDefault="00EF21D6" w:rsidP="00783F64">
      <w:pPr>
        <w:autoSpaceDE w:val="0"/>
        <w:autoSpaceDN w:val="0"/>
        <w:bidi/>
        <w:adjustRightInd w:val="0"/>
        <w:spacing w:line="400" w:lineRule="atLeast"/>
        <w:rPr>
          <w:rFonts w:asciiTheme="minorBidi" w:eastAsiaTheme="minorHAnsi" w:hAnsiTheme="minorBidi"/>
          <w:sz w:val="28"/>
          <w:szCs w:val="28"/>
          <w:rtl/>
        </w:rPr>
      </w:pPr>
      <w:r w:rsidRPr="00EF21D6">
        <w:rPr>
          <w:rFonts w:asciiTheme="minorBidi" w:eastAsiaTheme="minorHAnsi" w:hAnsiTheme="minorBidi"/>
          <w:sz w:val="28"/>
          <w:szCs w:val="28"/>
          <w:rtl/>
        </w:rPr>
        <w:t>المخطط رقم (1</w:t>
      </w:r>
      <w:r w:rsidRPr="00EF21D6">
        <w:rPr>
          <w:rFonts w:asciiTheme="minorBidi" w:eastAsiaTheme="minorHAnsi" w:hAnsiTheme="minorBidi"/>
          <w:sz w:val="28"/>
          <w:szCs w:val="28"/>
        </w:rPr>
        <w:t>1</w:t>
      </w:r>
      <w:r w:rsidRPr="00EF21D6">
        <w:rPr>
          <w:rFonts w:asciiTheme="minorBidi" w:eastAsiaTheme="minorHAnsi" w:hAnsiTheme="minorBidi"/>
          <w:sz w:val="28"/>
          <w:szCs w:val="28"/>
          <w:rtl/>
        </w:rPr>
        <w:t xml:space="preserve">) يوضح </w:t>
      </w:r>
      <w:proofErr w:type="gramStart"/>
      <w:r w:rsidRPr="00EF21D6">
        <w:rPr>
          <w:rFonts w:asciiTheme="minorBidi" w:eastAsiaTheme="minorHAnsi" w:hAnsiTheme="minorBidi"/>
          <w:sz w:val="28"/>
          <w:szCs w:val="28"/>
          <w:rtl/>
        </w:rPr>
        <w:t>العلاقة</w:t>
      </w:r>
      <w:proofErr w:type="gramEnd"/>
      <w:r w:rsidRPr="00EF21D6">
        <w:rPr>
          <w:rFonts w:asciiTheme="minorBidi" w:eastAsiaTheme="minorHAnsi" w:hAnsiTheme="minorBidi"/>
          <w:sz w:val="28"/>
          <w:szCs w:val="28"/>
          <w:rtl/>
        </w:rPr>
        <w:t xml:space="preserve"> بين مدة الإصابة والاستجابة للعلاج في المجموعة الأولى </w:t>
      </w:r>
    </w:p>
    <w:p w:rsidR="00783F64" w:rsidRPr="00EF21D6" w:rsidRDefault="00783F64" w:rsidP="00783F64">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DA7715">
      <w:pPr>
        <w:numPr>
          <w:ilvl w:val="1"/>
          <w:numId w:val="57"/>
        </w:numPr>
        <w:tabs>
          <w:tab w:val="left" w:pos="1995"/>
        </w:tabs>
        <w:bidi/>
        <w:spacing w:after="200" w:line="276" w:lineRule="auto"/>
        <w:contextualSpacing/>
        <w:rPr>
          <w:rFonts w:asciiTheme="minorBidi" w:hAnsiTheme="minorBidi"/>
          <w:sz w:val="28"/>
          <w:szCs w:val="28"/>
          <w:rtl/>
        </w:rPr>
      </w:pPr>
      <w:r w:rsidRPr="00EF21D6">
        <w:rPr>
          <w:rFonts w:asciiTheme="minorBidi" w:hAnsiTheme="minorBidi"/>
          <w:b/>
          <w:bCs/>
          <w:sz w:val="28"/>
          <w:szCs w:val="28"/>
          <w:rtl/>
        </w:rPr>
        <w:t xml:space="preserve">العلاقة بين مدة الإصابة والاستجابة للعلاج في المجموعة </w:t>
      </w:r>
      <w:proofErr w:type="gramStart"/>
      <w:r w:rsidRPr="00EF21D6">
        <w:rPr>
          <w:rFonts w:asciiTheme="minorBidi" w:hAnsiTheme="minorBidi"/>
          <w:b/>
          <w:bCs/>
          <w:sz w:val="28"/>
          <w:szCs w:val="28"/>
          <w:rtl/>
        </w:rPr>
        <w:t>الثانية</w:t>
      </w:r>
      <w:r w:rsidRPr="00EF21D6">
        <w:rPr>
          <w:rFonts w:asciiTheme="minorBidi" w:hAnsiTheme="minorBidi"/>
          <w:sz w:val="28"/>
          <w:szCs w:val="28"/>
          <w:rtl/>
        </w:rPr>
        <w:t xml:space="preserve"> :</w:t>
      </w:r>
      <w:proofErr w:type="gramEnd"/>
    </w:p>
    <w:p w:rsidR="00EF21D6" w:rsidRPr="00783F64" w:rsidRDefault="00EF21D6" w:rsidP="00783F64">
      <w:pPr>
        <w:tabs>
          <w:tab w:val="left" w:pos="1995"/>
        </w:tabs>
        <w:bidi/>
        <w:spacing w:after="200" w:line="276" w:lineRule="auto"/>
        <w:rPr>
          <w:rFonts w:asciiTheme="minorBidi" w:hAnsiTheme="minorBidi"/>
          <w:sz w:val="28"/>
          <w:szCs w:val="28"/>
          <w:rtl/>
        </w:rPr>
      </w:pPr>
      <w:r w:rsidRPr="00EF21D6">
        <w:rPr>
          <w:rFonts w:asciiTheme="minorBidi" w:hAnsiTheme="minorBidi"/>
          <w:sz w:val="28"/>
          <w:szCs w:val="28"/>
          <w:rtl/>
        </w:rPr>
        <w:t xml:space="preserve">تم دراسة العلاقة بين مدة الإصابة والاستجابة للعلاج في المجموعة الثانية وإجراء اختبار كاي مربع الذي أظهر عدم وجود علاقة ذات دلالة إحصائية  حيث </w:t>
      </w:r>
      <w:r w:rsidRPr="00EF21D6">
        <w:rPr>
          <w:rFonts w:asciiTheme="minorBidi" w:hAnsiTheme="minorBidi"/>
          <w:sz w:val="28"/>
          <w:szCs w:val="28"/>
        </w:rPr>
        <w:t>P &gt;0.</w:t>
      </w:r>
      <w:proofErr w:type="gramStart"/>
      <w:r w:rsidRPr="00EF21D6">
        <w:rPr>
          <w:rFonts w:asciiTheme="minorBidi" w:hAnsiTheme="minorBidi"/>
          <w:sz w:val="28"/>
          <w:szCs w:val="28"/>
        </w:rPr>
        <w:t xml:space="preserve">05 </w:t>
      </w:r>
      <w:r w:rsidRPr="00EF21D6">
        <w:rPr>
          <w:rFonts w:asciiTheme="minorBidi" w:hAnsiTheme="minorBidi" w:hint="cs"/>
          <w:sz w:val="28"/>
          <w:szCs w:val="28"/>
          <w:rtl/>
        </w:rPr>
        <w:t xml:space="preserve"> أي</w:t>
      </w:r>
      <w:proofErr w:type="gramEnd"/>
      <w:r w:rsidRPr="00EF21D6">
        <w:rPr>
          <w:rFonts w:asciiTheme="minorBidi" w:hAnsiTheme="minorBidi" w:hint="cs"/>
          <w:sz w:val="28"/>
          <w:szCs w:val="28"/>
          <w:rtl/>
        </w:rPr>
        <w:t xml:space="preserve"> لم تؤثر مدة المرض على الاستجابة للعلاج في المجموعة الثانية .</w:t>
      </w:r>
    </w:p>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r w:rsidRPr="00EF21D6">
        <w:rPr>
          <w:rFonts w:asciiTheme="minorBidi" w:eastAsiaTheme="minorHAnsi" w:hAnsiTheme="minorBidi"/>
          <w:sz w:val="28"/>
          <w:szCs w:val="28"/>
          <w:rtl/>
        </w:rPr>
        <w:t>الجدول رقم (</w:t>
      </w:r>
      <w:r w:rsidRPr="00EF21D6">
        <w:rPr>
          <w:rFonts w:asciiTheme="minorBidi" w:eastAsiaTheme="minorHAnsi" w:hAnsiTheme="minorBidi"/>
          <w:sz w:val="28"/>
          <w:szCs w:val="28"/>
        </w:rPr>
        <w:t>39</w:t>
      </w:r>
      <w:r w:rsidRPr="00EF21D6">
        <w:rPr>
          <w:rFonts w:asciiTheme="minorBidi" w:eastAsiaTheme="minorHAnsi" w:hAnsiTheme="minorBidi"/>
          <w:sz w:val="28"/>
          <w:szCs w:val="28"/>
          <w:rtl/>
        </w:rPr>
        <w:t xml:space="preserve">) يوضح </w:t>
      </w:r>
      <w:proofErr w:type="gramStart"/>
      <w:r w:rsidRPr="00EF21D6">
        <w:rPr>
          <w:rFonts w:asciiTheme="minorBidi" w:eastAsiaTheme="minorHAnsi" w:hAnsiTheme="minorBidi"/>
          <w:sz w:val="28"/>
          <w:szCs w:val="28"/>
          <w:rtl/>
        </w:rPr>
        <w:t>العلاقة</w:t>
      </w:r>
      <w:proofErr w:type="gramEnd"/>
      <w:r w:rsidRPr="00EF21D6">
        <w:rPr>
          <w:rFonts w:asciiTheme="minorBidi" w:eastAsiaTheme="minorHAnsi" w:hAnsiTheme="minorBidi"/>
          <w:sz w:val="28"/>
          <w:szCs w:val="28"/>
          <w:rtl/>
        </w:rPr>
        <w:t xml:space="preserve"> بين مدة الإصابة مع الاستجابة للعلاج في المجموعة الثانية</w:t>
      </w:r>
    </w:p>
    <w:p w:rsidR="00EF21D6" w:rsidRPr="00EF21D6" w:rsidRDefault="00EF21D6" w:rsidP="00EF21D6">
      <w:pPr>
        <w:autoSpaceDE w:val="0"/>
        <w:autoSpaceDN w:val="0"/>
        <w:adjustRightInd w:val="0"/>
        <w:spacing w:line="400" w:lineRule="atLeast"/>
        <w:rPr>
          <w:rFonts w:asciiTheme="minorBidi" w:eastAsiaTheme="minorHAnsi" w:hAnsiTheme="minorBidi"/>
          <w:sz w:val="28"/>
          <w:szCs w:val="28"/>
        </w:rPr>
      </w:pPr>
    </w:p>
    <w:tbl>
      <w:tblPr>
        <w:tblStyle w:val="a6"/>
        <w:tblW w:w="9953" w:type="dxa"/>
        <w:tblLook w:val="0000" w:firstRow="0" w:lastRow="0" w:firstColumn="0" w:lastColumn="0" w:noHBand="0" w:noVBand="0"/>
      </w:tblPr>
      <w:tblGrid>
        <w:gridCol w:w="1582"/>
        <w:gridCol w:w="589"/>
        <w:gridCol w:w="2393"/>
        <w:gridCol w:w="1180"/>
        <w:gridCol w:w="1233"/>
        <w:gridCol w:w="908"/>
        <w:gridCol w:w="1034"/>
        <w:gridCol w:w="1034"/>
      </w:tblGrid>
      <w:tr w:rsidR="00EF21D6" w:rsidRPr="001404A0" w:rsidTr="00B02FEF">
        <w:trPr>
          <w:trHeight w:val="819"/>
        </w:trPr>
        <w:tc>
          <w:tcPr>
            <w:tcW w:w="0" w:type="auto"/>
            <w:gridSpan w:val="8"/>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tl/>
              </w:rPr>
            </w:pP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 (بالأيام)</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مع</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الاستجابة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للمعالجة</w:t>
            </w:r>
            <w:r w:rsidRPr="001404A0">
              <w:rPr>
                <w:rFonts w:asciiTheme="minorBidi" w:eastAsiaTheme="minorHAnsi" w:hAnsiTheme="minorBidi"/>
                <w:color w:val="000000"/>
                <w:sz w:val="24"/>
                <w:szCs w:val="24"/>
              </w:rPr>
              <w:t xml:space="preserve"> </w:t>
            </w:r>
          </w:p>
          <w:p w:rsidR="00EF21D6" w:rsidRPr="001404A0" w:rsidRDefault="00EF21D6" w:rsidP="001404A0">
            <w:pPr>
              <w:bidi/>
              <w:adjustRightInd w:val="0"/>
              <w:ind w:left="60" w:right="60"/>
              <w:jc w:val="center"/>
              <w:rPr>
                <w:rFonts w:asciiTheme="minorBidi" w:eastAsiaTheme="minorHAnsi" w:hAnsiTheme="minorBidi"/>
                <w:color w:val="000000"/>
                <w:sz w:val="24"/>
                <w:szCs w:val="24"/>
              </w:rPr>
            </w:pPr>
            <w:proofErr w:type="gramStart"/>
            <w:r w:rsidRPr="001404A0">
              <w:rPr>
                <w:rFonts w:asciiTheme="minorBidi" w:eastAsiaTheme="minorHAnsi" w:hAnsiTheme="minorBidi"/>
                <w:color w:val="000000"/>
                <w:sz w:val="24"/>
                <w:szCs w:val="24"/>
                <w:rtl/>
              </w:rPr>
              <w:t>المجموعة</w:t>
            </w:r>
            <w:proofErr w:type="gramEnd"/>
            <w:r w:rsidRPr="001404A0">
              <w:rPr>
                <w:rFonts w:asciiTheme="minorBidi" w:eastAsiaTheme="minorHAnsi" w:hAnsiTheme="minorBidi"/>
                <w:color w:val="000000"/>
                <w:sz w:val="24"/>
                <w:szCs w:val="24"/>
                <w:rtl/>
              </w:rPr>
              <w:t xml:space="preserve"> الثانية</w:t>
            </w:r>
          </w:p>
        </w:tc>
      </w:tr>
      <w:tr w:rsidR="00EF21D6" w:rsidRPr="001404A0" w:rsidTr="00B02FEF">
        <w:trPr>
          <w:trHeight w:val="409"/>
        </w:trPr>
        <w:tc>
          <w:tcPr>
            <w:tcW w:w="0" w:type="auto"/>
            <w:gridSpan w:val="3"/>
            <w:vMerge w:val="restart"/>
            <w:vAlign w:val="center"/>
          </w:tcPr>
          <w:p w:rsidR="00EF21D6" w:rsidRPr="001404A0" w:rsidRDefault="00EF21D6" w:rsidP="001404A0">
            <w:pPr>
              <w:bidi/>
              <w:adjustRightInd w:val="0"/>
              <w:jc w:val="center"/>
              <w:rPr>
                <w:rFonts w:asciiTheme="minorBidi" w:eastAsiaTheme="minorHAnsi" w:hAnsiTheme="minorBidi"/>
                <w:sz w:val="24"/>
                <w:szCs w:val="24"/>
              </w:rPr>
            </w:pPr>
          </w:p>
        </w:tc>
        <w:tc>
          <w:tcPr>
            <w:tcW w:w="0" w:type="auto"/>
            <w:gridSpan w:val="4"/>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proofErr w:type="gramStart"/>
            <w:r w:rsidRPr="001404A0">
              <w:rPr>
                <w:rFonts w:asciiTheme="minorBidi" w:eastAsiaTheme="minorHAnsi" w:hAnsiTheme="minorBidi"/>
                <w:color w:val="000000"/>
                <w:sz w:val="24"/>
                <w:szCs w:val="24"/>
                <w:rtl/>
              </w:rPr>
              <w:t>الاستجابة</w:t>
            </w:r>
            <w:proofErr w:type="gramEnd"/>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للمعالجة</w:t>
            </w:r>
          </w:p>
        </w:tc>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Total</w:t>
            </w:r>
          </w:p>
        </w:tc>
      </w:tr>
      <w:tr w:rsidR="00EF21D6" w:rsidRPr="001404A0" w:rsidTr="00B02FEF">
        <w:trPr>
          <w:trHeight w:val="144"/>
        </w:trPr>
        <w:tc>
          <w:tcPr>
            <w:tcW w:w="0" w:type="auto"/>
            <w:gridSpan w:val="3"/>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tl/>
              </w:rPr>
              <w:t>عدم</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استجابة</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tl/>
              </w:rPr>
              <w:t>يوجد</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استجابة</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tl/>
              </w:rPr>
              <w:t>نكس</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tl/>
              </w:rPr>
              <w:t>لم</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يتابع</w:t>
            </w:r>
          </w:p>
        </w:tc>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r>
      <w:tr w:rsidR="00EF21D6" w:rsidRPr="001404A0" w:rsidTr="00B02FEF">
        <w:trPr>
          <w:trHeight w:val="409"/>
        </w:trPr>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(بالأيام)</w:t>
            </w:r>
          </w:p>
        </w:tc>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Count</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4</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2</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7</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 xml:space="preserve">% within </w:t>
            </w: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(بالأيام)</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14.3%</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57.1%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28.6%</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2</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Count</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 xml:space="preserve">% within </w:t>
            </w: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(بالأيام)</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3</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Count</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2</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 xml:space="preserve">% within </w:t>
            </w: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(بالأيام)</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50.0%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50.0%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4</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Count</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 xml:space="preserve">% within </w:t>
            </w: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(بالأيام)</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5</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Count</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3</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 xml:space="preserve">% within </w:t>
            </w: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(بالأيام)</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33.3%</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33.3%</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33.3%</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7</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Count</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 xml:space="preserve">% within </w:t>
            </w: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الإصابة(بالأيام)</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14</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Count</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2</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3</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 xml:space="preserve">% within </w:t>
            </w: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(بالأيام)</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33.3%</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66.7%</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restart"/>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30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Count</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w:t>
            </w:r>
          </w:p>
        </w:tc>
      </w:tr>
      <w:tr w:rsidR="00EF21D6" w:rsidRPr="001404A0" w:rsidTr="00B02FEF">
        <w:trPr>
          <w:trHeight w:val="144"/>
        </w:trPr>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Merge/>
            <w:vAlign w:val="center"/>
          </w:tcPr>
          <w:p w:rsidR="00EF21D6" w:rsidRPr="001404A0" w:rsidRDefault="00EF21D6" w:rsidP="001404A0">
            <w:pPr>
              <w:bidi/>
              <w:adjustRightInd w:val="0"/>
              <w:jc w:val="center"/>
              <w:rPr>
                <w:rFonts w:asciiTheme="minorBidi" w:eastAsiaTheme="minorHAnsi" w:hAnsiTheme="minorBidi"/>
                <w:color w:val="000000"/>
                <w:sz w:val="24"/>
                <w:szCs w:val="24"/>
              </w:rPr>
            </w:pP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 xml:space="preserve">% within </w:t>
            </w:r>
            <w:r w:rsidRPr="001404A0">
              <w:rPr>
                <w:rFonts w:asciiTheme="minorBidi" w:eastAsiaTheme="minorHAnsi" w:hAnsiTheme="minorBidi"/>
                <w:color w:val="000000"/>
                <w:sz w:val="24"/>
                <w:szCs w:val="24"/>
                <w:rtl/>
              </w:rPr>
              <w:t>مدة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الإصابة</w:t>
            </w:r>
            <w:r w:rsidRPr="001404A0">
              <w:rPr>
                <w:rFonts w:asciiTheme="minorBidi" w:eastAsiaTheme="minorHAnsi" w:hAnsiTheme="minorBidi"/>
                <w:color w:val="000000"/>
                <w:sz w:val="24"/>
                <w:szCs w:val="24"/>
              </w:rPr>
              <w:t xml:space="preserve"> </w:t>
            </w:r>
            <w:r w:rsidRPr="001404A0">
              <w:rPr>
                <w:rFonts w:asciiTheme="minorBidi" w:eastAsiaTheme="minorHAnsi" w:hAnsiTheme="minorBidi"/>
                <w:color w:val="000000"/>
                <w:sz w:val="24"/>
                <w:szCs w:val="24"/>
                <w:rtl/>
              </w:rPr>
              <w:t>(بالأيام)</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0.0%</w:t>
            </w:r>
          </w:p>
        </w:tc>
        <w:tc>
          <w:tcPr>
            <w:tcW w:w="0" w:type="auto"/>
            <w:vAlign w:val="center"/>
          </w:tcPr>
          <w:p w:rsidR="00EF21D6" w:rsidRPr="001404A0" w:rsidRDefault="00EF21D6" w:rsidP="001404A0">
            <w:pPr>
              <w:bidi/>
              <w:adjustRightInd w:val="0"/>
              <w:ind w:left="60" w:right="60"/>
              <w:jc w:val="center"/>
              <w:rPr>
                <w:rFonts w:asciiTheme="minorBidi" w:eastAsiaTheme="minorHAnsi" w:hAnsiTheme="minorBidi"/>
                <w:color w:val="000000"/>
                <w:sz w:val="24"/>
                <w:szCs w:val="24"/>
              </w:rPr>
            </w:pPr>
            <w:r w:rsidRPr="001404A0">
              <w:rPr>
                <w:rFonts w:asciiTheme="minorBidi" w:eastAsiaTheme="minorHAnsi" w:hAnsiTheme="minorBidi"/>
                <w:color w:val="000000"/>
                <w:sz w:val="24"/>
                <w:szCs w:val="24"/>
              </w:rPr>
              <w:t>100.0%</w:t>
            </w:r>
          </w:p>
        </w:tc>
      </w:tr>
    </w:tbl>
    <w:p w:rsidR="00EF21D6" w:rsidRPr="00EF21D6" w:rsidRDefault="00EF21D6" w:rsidP="00EF21D6">
      <w:pPr>
        <w:autoSpaceDE w:val="0"/>
        <w:autoSpaceDN w:val="0"/>
        <w:adjustRightInd w:val="0"/>
        <w:spacing w:line="400" w:lineRule="atLeast"/>
        <w:rPr>
          <w:rFonts w:asciiTheme="minorBidi" w:eastAsiaTheme="minorHAnsi" w:hAnsiTheme="minorBidi"/>
          <w:sz w:val="28"/>
          <w:szCs w:val="28"/>
        </w:rPr>
      </w:pPr>
    </w:p>
    <w:p w:rsidR="00EF21D6" w:rsidRPr="00EF21D6" w:rsidRDefault="00EF21D6" w:rsidP="00EF21D6">
      <w:pPr>
        <w:autoSpaceDE w:val="0"/>
        <w:autoSpaceDN w:val="0"/>
        <w:bidi/>
        <w:adjustRightInd w:val="0"/>
        <w:rPr>
          <w:rFonts w:asciiTheme="minorBidi" w:eastAsiaTheme="minorHAnsi" w:hAnsiTheme="minorBidi"/>
          <w:sz w:val="28"/>
          <w:szCs w:val="28"/>
          <w:rtl/>
        </w:rPr>
      </w:pPr>
    </w:p>
    <w:p w:rsidR="00EF21D6" w:rsidRPr="00EF21D6" w:rsidRDefault="00EF21D6" w:rsidP="00EF21D6">
      <w:pPr>
        <w:autoSpaceDE w:val="0"/>
        <w:autoSpaceDN w:val="0"/>
        <w:bidi/>
        <w:adjustRightInd w:val="0"/>
        <w:rPr>
          <w:rFonts w:asciiTheme="minorBidi" w:eastAsiaTheme="minorHAnsi" w:hAnsiTheme="minorBidi"/>
          <w:sz w:val="28"/>
          <w:szCs w:val="28"/>
          <w:rtl/>
        </w:rPr>
      </w:pPr>
    </w:p>
    <w:p w:rsidR="00EF21D6" w:rsidRPr="00EF21D6" w:rsidRDefault="00EF21D6" w:rsidP="00EF21D6">
      <w:pPr>
        <w:autoSpaceDE w:val="0"/>
        <w:autoSpaceDN w:val="0"/>
        <w:bidi/>
        <w:adjustRightInd w:val="0"/>
        <w:rPr>
          <w:rFonts w:asciiTheme="minorBidi" w:eastAsiaTheme="minorHAnsi" w:hAnsiTheme="minorBidi"/>
          <w:sz w:val="28"/>
          <w:szCs w:val="28"/>
          <w:rtl/>
        </w:rPr>
      </w:pPr>
    </w:p>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r w:rsidRPr="00EF21D6">
        <w:rPr>
          <w:rFonts w:asciiTheme="minorBidi" w:eastAsiaTheme="minorHAnsi" w:hAnsiTheme="minorBidi"/>
          <w:sz w:val="28"/>
          <w:szCs w:val="28"/>
          <w:rtl/>
        </w:rPr>
        <w:t>الجدول رقم (</w:t>
      </w:r>
      <w:r w:rsidRPr="00EF21D6">
        <w:rPr>
          <w:rFonts w:asciiTheme="minorBidi" w:eastAsiaTheme="minorHAnsi" w:hAnsiTheme="minorBidi"/>
          <w:sz w:val="28"/>
          <w:szCs w:val="28"/>
        </w:rPr>
        <w:t>40</w:t>
      </w:r>
      <w:r w:rsidRPr="00EF21D6">
        <w:rPr>
          <w:rFonts w:asciiTheme="minorBidi" w:eastAsiaTheme="minorHAnsi" w:hAnsiTheme="minorBidi"/>
          <w:sz w:val="28"/>
          <w:szCs w:val="28"/>
          <w:rtl/>
        </w:rPr>
        <w:t xml:space="preserve">) يوضح اختبار كاي مربع لدراسة العلاقة بين مدة الإصابة مع الاستجابة للعلاج في المجموعة الثانية </w:t>
      </w:r>
    </w:p>
    <w:p w:rsidR="00EF21D6" w:rsidRPr="00EF21D6" w:rsidRDefault="00EF21D6" w:rsidP="00EF21D6">
      <w:pPr>
        <w:autoSpaceDE w:val="0"/>
        <w:autoSpaceDN w:val="0"/>
        <w:bidi/>
        <w:adjustRightInd w:val="0"/>
        <w:rPr>
          <w:rFonts w:asciiTheme="minorBidi" w:eastAsiaTheme="minorHAnsi" w:hAnsiTheme="minorBidi"/>
          <w:sz w:val="28"/>
          <w:szCs w:val="28"/>
          <w:rtl/>
        </w:rPr>
      </w:pPr>
    </w:p>
    <w:p w:rsidR="00EF21D6" w:rsidRPr="00EF21D6" w:rsidRDefault="00EF21D6" w:rsidP="00EF21D6">
      <w:pPr>
        <w:autoSpaceDE w:val="0"/>
        <w:autoSpaceDN w:val="0"/>
        <w:bidi/>
        <w:adjustRightInd w:val="0"/>
        <w:rPr>
          <w:rFonts w:asciiTheme="minorBidi" w:eastAsiaTheme="minorHAnsi" w:hAnsiTheme="minorBidi"/>
          <w:sz w:val="28"/>
          <w:szCs w:val="28"/>
          <w:rtl/>
        </w:rPr>
      </w:pPr>
    </w:p>
    <w:tbl>
      <w:tblPr>
        <w:tblStyle w:val="a6"/>
        <w:tblW w:w="10088" w:type="dxa"/>
        <w:tblLook w:val="0000" w:firstRow="0" w:lastRow="0" w:firstColumn="0" w:lastColumn="0" w:noHBand="0" w:noVBand="0"/>
      </w:tblPr>
      <w:tblGrid>
        <w:gridCol w:w="2714"/>
        <w:gridCol w:w="2745"/>
        <w:gridCol w:w="1563"/>
        <w:gridCol w:w="1289"/>
        <w:gridCol w:w="1777"/>
      </w:tblGrid>
      <w:tr w:rsidR="00EF21D6" w:rsidRPr="00EF21D6" w:rsidTr="00B02FEF">
        <w:trPr>
          <w:gridAfter w:val="1"/>
          <w:trHeight w:val="338"/>
        </w:trPr>
        <w:tc>
          <w:tcPr>
            <w:tcW w:w="0" w:type="auto"/>
            <w:gridSpan w:val="4"/>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Chi-Square Tests</w:t>
            </w:r>
          </w:p>
        </w:tc>
      </w:tr>
      <w:tr w:rsidR="00EF21D6" w:rsidRPr="00EF21D6" w:rsidTr="00B02FEF">
        <w:trPr>
          <w:trHeight w:val="676"/>
        </w:trPr>
        <w:tc>
          <w:tcPr>
            <w:tcW w:w="0" w:type="auto"/>
          </w:tcPr>
          <w:p w:rsidR="00EF21D6" w:rsidRPr="00EF21D6" w:rsidRDefault="00EF21D6" w:rsidP="00EF21D6">
            <w:pPr>
              <w:adjustRightInd w:val="0"/>
              <w:jc w:val="center"/>
              <w:rPr>
                <w:rFonts w:asciiTheme="minorBidi" w:eastAsiaTheme="minorHAnsi" w:hAnsiTheme="minorBidi"/>
                <w:sz w:val="28"/>
                <w:szCs w:val="28"/>
              </w:rPr>
            </w:pP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القيمة الاختبارية ل كاي مربع</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درجات الحرية</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lang w:val="de-DE"/>
              </w:rPr>
              <w:t>P Value</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rtl/>
                <w:lang w:val="de-DE"/>
              </w:rPr>
              <w:t>الدلالة الإحصائية</w:t>
            </w:r>
          </w:p>
        </w:tc>
      </w:tr>
      <w:tr w:rsidR="00EF21D6" w:rsidRPr="00EF21D6" w:rsidTr="00B02FEF">
        <w:trPr>
          <w:trHeight w:val="676"/>
        </w:trPr>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Pearson Chi-Square</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21.199</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21</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w:t>
            </w:r>
            <w:r w:rsidRPr="00EF21D6">
              <w:rPr>
                <w:rFonts w:asciiTheme="minorBidi" w:eastAsiaTheme="minorHAnsi" w:hAnsiTheme="minorBidi"/>
                <w:color w:val="000000"/>
                <w:sz w:val="28"/>
                <w:szCs w:val="28"/>
              </w:rPr>
              <w:t>.447</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proofErr w:type="gramStart"/>
            <w:r w:rsidRPr="00EF21D6">
              <w:rPr>
                <w:rFonts w:asciiTheme="minorBidi" w:eastAsiaTheme="minorHAnsi" w:hAnsiTheme="minorBidi"/>
                <w:color w:val="000000"/>
                <w:sz w:val="28"/>
                <w:szCs w:val="28"/>
                <w:rtl/>
              </w:rPr>
              <w:t>غير</w:t>
            </w:r>
            <w:proofErr w:type="gramEnd"/>
            <w:r w:rsidRPr="00EF21D6">
              <w:rPr>
                <w:rFonts w:asciiTheme="minorBidi" w:eastAsiaTheme="minorHAnsi" w:hAnsiTheme="minorBidi"/>
                <w:color w:val="000000"/>
                <w:sz w:val="28"/>
                <w:szCs w:val="28"/>
                <w:rtl/>
              </w:rPr>
              <w:t xml:space="preserve"> دال</w:t>
            </w:r>
          </w:p>
        </w:tc>
      </w:tr>
    </w:tbl>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EF21D6">
      <w:pPr>
        <w:autoSpaceDE w:val="0"/>
        <w:autoSpaceDN w:val="0"/>
        <w:adjustRightInd w:val="0"/>
        <w:jc w:val="center"/>
        <w:rPr>
          <w:rFonts w:asciiTheme="minorBidi" w:eastAsiaTheme="minorHAnsi" w:hAnsiTheme="minorBidi"/>
          <w:sz w:val="28"/>
          <w:szCs w:val="28"/>
        </w:rPr>
      </w:pPr>
      <w:r w:rsidRPr="00EF21D6">
        <w:rPr>
          <w:rFonts w:asciiTheme="minorBidi" w:eastAsiaTheme="minorHAnsi" w:hAnsiTheme="minorBidi"/>
          <w:noProof/>
          <w:sz w:val="28"/>
          <w:szCs w:val="28"/>
        </w:rPr>
        <w:lastRenderedPageBreak/>
        <w:drawing>
          <wp:inline distT="0" distB="0" distL="0" distR="0" wp14:anchorId="45F0390B" wp14:editId="2BC92C25">
            <wp:extent cx="4501662" cy="3604321"/>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1662" cy="3604321"/>
                    </a:xfrm>
                    <a:prstGeom prst="rect">
                      <a:avLst/>
                    </a:prstGeom>
                    <a:noFill/>
                    <a:ln>
                      <a:noFill/>
                    </a:ln>
                  </pic:spPr>
                </pic:pic>
              </a:graphicData>
            </a:graphic>
          </wp:inline>
        </w:drawing>
      </w:r>
    </w:p>
    <w:p w:rsidR="00EF21D6" w:rsidRPr="00EF21D6" w:rsidRDefault="00EF21D6" w:rsidP="00497627">
      <w:pPr>
        <w:autoSpaceDE w:val="0"/>
        <w:autoSpaceDN w:val="0"/>
        <w:bidi/>
        <w:adjustRightInd w:val="0"/>
        <w:rPr>
          <w:rFonts w:asciiTheme="minorBidi" w:eastAsiaTheme="minorHAnsi" w:hAnsiTheme="minorBidi"/>
          <w:sz w:val="28"/>
          <w:szCs w:val="28"/>
          <w:rtl/>
        </w:rPr>
      </w:pPr>
      <w:r w:rsidRPr="00EF21D6">
        <w:rPr>
          <w:rFonts w:asciiTheme="minorBidi" w:eastAsiaTheme="minorHAnsi" w:hAnsiTheme="minorBidi"/>
          <w:sz w:val="28"/>
          <w:szCs w:val="28"/>
          <w:rtl/>
        </w:rPr>
        <w:t>المخطط البياني رقم (</w:t>
      </w:r>
      <w:r w:rsidRPr="00EF21D6">
        <w:rPr>
          <w:rFonts w:asciiTheme="minorBidi" w:eastAsiaTheme="minorHAnsi" w:hAnsiTheme="minorBidi"/>
          <w:sz w:val="28"/>
          <w:szCs w:val="28"/>
        </w:rPr>
        <w:t>12</w:t>
      </w:r>
      <w:r w:rsidRPr="00EF21D6">
        <w:rPr>
          <w:rFonts w:asciiTheme="minorBidi" w:eastAsiaTheme="minorHAnsi" w:hAnsiTheme="minorBidi"/>
          <w:sz w:val="28"/>
          <w:szCs w:val="28"/>
          <w:rtl/>
        </w:rPr>
        <w:t xml:space="preserve">) يوضح </w:t>
      </w:r>
      <w:proofErr w:type="gramStart"/>
      <w:r w:rsidRPr="00EF21D6">
        <w:rPr>
          <w:rFonts w:asciiTheme="minorBidi" w:eastAsiaTheme="minorHAnsi" w:hAnsiTheme="minorBidi"/>
          <w:sz w:val="28"/>
          <w:szCs w:val="28"/>
          <w:rtl/>
        </w:rPr>
        <w:t>العلاقة</w:t>
      </w:r>
      <w:proofErr w:type="gramEnd"/>
      <w:r w:rsidRPr="00EF21D6">
        <w:rPr>
          <w:rFonts w:asciiTheme="minorBidi" w:eastAsiaTheme="minorHAnsi" w:hAnsiTheme="minorBidi"/>
          <w:sz w:val="28"/>
          <w:szCs w:val="28"/>
          <w:rtl/>
        </w:rPr>
        <w:t xml:space="preserve"> بين مدة الإصابة والاستجابة للعلاج في المجموعة الثانية</w:t>
      </w:r>
    </w:p>
    <w:p w:rsidR="00EF21D6" w:rsidRPr="00EF21D6" w:rsidRDefault="00EF21D6" w:rsidP="00DA7715">
      <w:pPr>
        <w:numPr>
          <w:ilvl w:val="0"/>
          <w:numId w:val="57"/>
        </w:numPr>
        <w:bidi/>
        <w:spacing w:after="200" w:line="276" w:lineRule="auto"/>
        <w:contextualSpacing/>
        <w:rPr>
          <w:rFonts w:asciiTheme="minorBidi" w:hAnsiTheme="minorBidi"/>
          <w:b/>
          <w:bCs/>
          <w:sz w:val="28"/>
          <w:szCs w:val="28"/>
        </w:rPr>
      </w:pPr>
      <w:r w:rsidRPr="00EF21D6">
        <w:rPr>
          <w:rFonts w:asciiTheme="minorBidi" w:hAnsiTheme="minorBidi"/>
          <w:b/>
          <w:bCs/>
          <w:sz w:val="28"/>
          <w:szCs w:val="28"/>
          <w:rtl/>
        </w:rPr>
        <w:t xml:space="preserve">دراسة العلاقة بين التأثيرات الجانبية </w:t>
      </w:r>
      <w:proofErr w:type="gramStart"/>
      <w:r w:rsidRPr="00EF21D6">
        <w:rPr>
          <w:rFonts w:asciiTheme="minorBidi" w:hAnsiTheme="minorBidi"/>
          <w:b/>
          <w:bCs/>
          <w:sz w:val="28"/>
          <w:szCs w:val="28"/>
          <w:rtl/>
        </w:rPr>
        <w:t>والمجموعة</w:t>
      </w:r>
      <w:proofErr w:type="gramEnd"/>
      <w:r w:rsidRPr="00EF21D6">
        <w:rPr>
          <w:rFonts w:asciiTheme="minorBidi" w:hAnsiTheme="minorBidi"/>
          <w:b/>
          <w:bCs/>
          <w:sz w:val="28"/>
          <w:szCs w:val="28"/>
          <w:rtl/>
        </w:rPr>
        <w:t xml:space="preserve"> المدروسة:</w:t>
      </w:r>
    </w:p>
    <w:p w:rsidR="00EF21D6" w:rsidRPr="00EF21D6" w:rsidRDefault="00EF21D6" w:rsidP="00EF21D6">
      <w:pPr>
        <w:tabs>
          <w:tab w:val="left" w:pos="1995"/>
        </w:tabs>
        <w:bidi/>
        <w:spacing w:after="200" w:line="276" w:lineRule="auto"/>
        <w:ind w:left="360"/>
        <w:rPr>
          <w:rFonts w:asciiTheme="minorBidi" w:hAnsiTheme="minorBidi"/>
          <w:sz w:val="28"/>
          <w:szCs w:val="28"/>
          <w:rtl/>
        </w:rPr>
      </w:pPr>
      <w:r w:rsidRPr="00EF21D6">
        <w:rPr>
          <w:rFonts w:asciiTheme="minorBidi" w:hAnsiTheme="minorBidi"/>
          <w:sz w:val="28"/>
          <w:szCs w:val="28"/>
          <w:rtl/>
        </w:rPr>
        <w:t xml:space="preserve">تم إجراء اختبار كاي مربع </w:t>
      </w:r>
      <w:r w:rsidRPr="00EF21D6">
        <w:rPr>
          <w:rFonts w:asciiTheme="minorBidi" w:hAnsiTheme="minorBidi"/>
          <w:sz w:val="28"/>
          <w:szCs w:val="28"/>
          <w:lang w:val="de-DE"/>
        </w:rPr>
        <w:t>Chi Square</w:t>
      </w:r>
      <w:r w:rsidRPr="00EF21D6">
        <w:rPr>
          <w:rFonts w:asciiTheme="minorBidi" w:hAnsiTheme="minorBidi"/>
          <w:sz w:val="28"/>
          <w:szCs w:val="28"/>
          <w:rtl/>
          <w:lang w:val="de-DE" w:bidi="ar-SY"/>
        </w:rPr>
        <w:t xml:space="preserve"> لتبين وجود علاقة بين </w:t>
      </w:r>
      <w:r w:rsidRPr="00EF21D6">
        <w:rPr>
          <w:rFonts w:asciiTheme="minorBidi" w:hAnsiTheme="minorBidi"/>
          <w:sz w:val="28"/>
          <w:szCs w:val="28"/>
          <w:rtl/>
        </w:rPr>
        <w:t xml:space="preserve">التأثيرات الجانبية والمجموعة المدروسة ، فبينت النتائج عدم وجود علاقة ذات دلالة إحصائية حيث </w:t>
      </w:r>
      <w:r w:rsidRPr="00EF21D6">
        <w:rPr>
          <w:rFonts w:asciiTheme="minorBidi" w:hAnsiTheme="minorBidi"/>
          <w:sz w:val="28"/>
          <w:szCs w:val="28"/>
        </w:rPr>
        <w:t>P&gt;0.05</w:t>
      </w:r>
      <w:r w:rsidRPr="00EF21D6">
        <w:rPr>
          <w:rFonts w:asciiTheme="minorBidi" w:hAnsiTheme="minorBidi"/>
          <w:sz w:val="28"/>
          <w:szCs w:val="28"/>
          <w:rtl/>
        </w:rPr>
        <w:t>.</w:t>
      </w:r>
    </w:p>
    <w:p w:rsidR="00EF21D6" w:rsidRPr="00EF21D6" w:rsidRDefault="00EF21D6" w:rsidP="00EF21D6">
      <w:pPr>
        <w:tabs>
          <w:tab w:val="left" w:pos="1995"/>
        </w:tabs>
        <w:bidi/>
        <w:spacing w:after="200" w:line="276" w:lineRule="auto"/>
        <w:ind w:left="360"/>
        <w:rPr>
          <w:rFonts w:asciiTheme="minorBidi" w:hAnsiTheme="minorBidi"/>
          <w:sz w:val="28"/>
          <w:szCs w:val="28"/>
          <w:rtl/>
        </w:rPr>
      </w:pPr>
    </w:p>
    <w:p w:rsidR="00EF21D6" w:rsidRPr="00EF21D6" w:rsidRDefault="00EF21D6" w:rsidP="00EF21D6">
      <w:pPr>
        <w:tabs>
          <w:tab w:val="left" w:pos="1995"/>
        </w:tabs>
        <w:bidi/>
        <w:spacing w:after="200" w:line="276" w:lineRule="auto"/>
        <w:ind w:left="360"/>
        <w:rPr>
          <w:rFonts w:asciiTheme="minorBidi" w:hAnsiTheme="minorBidi"/>
          <w:sz w:val="28"/>
          <w:szCs w:val="28"/>
          <w:rtl/>
        </w:rPr>
      </w:pPr>
      <w:r w:rsidRPr="00EF21D6">
        <w:rPr>
          <w:rFonts w:asciiTheme="minorBidi" w:eastAsiaTheme="minorHAnsi" w:hAnsiTheme="minorBidi"/>
          <w:sz w:val="28"/>
          <w:szCs w:val="28"/>
          <w:rtl/>
        </w:rPr>
        <w:t>الجدول رقم (</w:t>
      </w:r>
      <w:r w:rsidRPr="00EF21D6">
        <w:rPr>
          <w:rFonts w:asciiTheme="minorBidi" w:eastAsiaTheme="minorHAnsi" w:hAnsiTheme="minorBidi"/>
          <w:sz w:val="28"/>
          <w:szCs w:val="28"/>
        </w:rPr>
        <w:t>41</w:t>
      </w:r>
      <w:r w:rsidRPr="00EF21D6">
        <w:rPr>
          <w:rFonts w:asciiTheme="minorBidi" w:eastAsiaTheme="minorHAnsi" w:hAnsiTheme="minorBidi"/>
          <w:sz w:val="28"/>
          <w:szCs w:val="28"/>
          <w:rtl/>
        </w:rPr>
        <w:t xml:space="preserve">) يوضح </w:t>
      </w:r>
      <w:proofErr w:type="gramStart"/>
      <w:r w:rsidRPr="00EF21D6">
        <w:rPr>
          <w:rFonts w:asciiTheme="minorBidi" w:eastAsiaTheme="minorHAnsi" w:hAnsiTheme="minorBidi"/>
          <w:sz w:val="28"/>
          <w:szCs w:val="28"/>
          <w:rtl/>
        </w:rPr>
        <w:t>الآثار</w:t>
      </w:r>
      <w:proofErr w:type="gramEnd"/>
      <w:r w:rsidRPr="00EF21D6">
        <w:rPr>
          <w:rFonts w:asciiTheme="minorBidi" w:eastAsiaTheme="minorHAnsi" w:hAnsiTheme="minorBidi"/>
          <w:sz w:val="28"/>
          <w:szCs w:val="28"/>
          <w:rtl/>
        </w:rPr>
        <w:t xml:space="preserve"> الجانبية في المجموعتين</w:t>
      </w:r>
    </w:p>
    <w:tbl>
      <w:tblPr>
        <w:tblStyle w:val="a6"/>
        <w:tblW w:w="9983" w:type="dxa"/>
        <w:tblInd w:w="-113" w:type="dxa"/>
        <w:tblLook w:val="0000" w:firstRow="0" w:lastRow="0" w:firstColumn="0" w:lastColumn="0" w:noHBand="0" w:noVBand="0"/>
      </w:tblPr>
      <w:tblGrid>
        <w:gridCol w:w="950"/>
        <w:gridCol w:w="1245"/>
        <w:gridCol w:w="1433"/>
        <w:gridCol w:w="813"/>
        <w:gridCol w:w="1291"/>
        <w:gridCol w:w="813"/>
        <w:gridCol w:w="850"/>
        <w:gridCol w:w="924"/>
        <w:gridCol w:w="746"/>
        <w:gridCol w:w="918"/>
      </w:tblGrid>
      <w:tr w:rsidR="00EF21D6" w:rsidRPr="00EF21D6" w:rsidTr="00B02FEF">
        <w:trPr>
          <w:trHeight w:val="146"/>
        </w:trPr>
        <w:tc>
          <w:tcPr>
            <w:tcW w:w="0" w:type="auto"/>
            <w:gridSpan w:val="3"/>
            <w:vAlign w:val="center"/>
          </w:tcPr>
          <w:p w:rsidR="00EF21D6" w:rsidRPr="00EF21D6" w:rsidRDefault="00EF21D6" w:rsidP="00EF21D6">
            <w:pPr>
              <w:bidi/>
              <w:adjustRightInd w:val="0"/>
              <w:spacing w:line="276" w:lineRule="auto"/>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proofErr w:type="gramStart"/>
            <w:r w:rsidRPr="00EF21D6">
              <w:rPr>
                <w:rFonts w:asciiTheme="minorBidi" w:eastAsiaTheme="minorHAnsi" w:hAnsiTheme="minorBidi"/>
                <w:color w:val="000000"/>
                <w:sz w:val="20"/>
                <w:szCs w:val="20"/>
                <w:rtl/>
              </w:rPr>
              <w:t>لا</w:t>
            </w:r>
            <w:proofErr w:type="gramEnd"/>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يوجد</w:t>
            </w:r>
          </w:p>
        </w:tc>
        <w:tc>
          <w:tcPr>
            <w:tcW w:w="0" w:type="auto"/>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tl/>
              </w:rPr>
            </w:pPr>
            <w:r w:rsidRPr="00EF21D6">
              <w:rPr>
                <w:rFonts w:asciiTheme="minorBidi" w:eastAsiaTheme="minorHAnsi" w:hAnsiTheme="minorBidi"/>
                <w:color w:val="000000"/>
                <w:sz w:val="20"/>
                <w:szCs w:val="20"/>
                <w:rtl/>
              </w:rPr>
              <w:t>يوجد تأثيرات جانبية</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وسن</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proofErr w:type="gramStart"/>
            <w:r w:rsidRPr="00EF21D6">
              <w:rPr>
                <w:rFonts w:asciiTheme="minorBidi" w:eastAsiaTheme="minorHAnsi" w:hAnsiTheme="minorBidi"/>
                <w:color w:val="000000"/>
                <w:sz w:val="20"/>
                <w:szCs w:val="20"/>
                <w:rtl/>
              </w:rPr>
              <w:t>جفاف</w:t>
            </w:r>
            <w:proofErr w:type="gramEnd"/>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فم</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تغير</w:t>
            </w:r>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مزاج</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غثيان</w:t>
            </w:r>
            <w:r w:rsidRPr="00EF21D6">
              <w:rPr>
                <w:rFonts w:asciiTheme="minorBidi" w:eastAsiaTheme="minorHAnsi" w:hAnsiTheme="minorBidi"/>
                <w:color w:val="000000"/>
                <w:sz w:val="20"/>
                <w:szCs w:val="20"/>
              </w:rPr>
              <w:t xml:space="preserve"> </w:t>
            </w:r>
          </w:p>
        </w:tc>
        <w:tc>
          <w:tcPr>
            <w:tcW w:w="0" w:type="auto"/>
            <w:vAlign w:val="center"/>
          </w:tcPr>
          <w:p w:rsidR="00EF21D6" w:rsidRPr="00EF21D6" w:rsidRDefault="00EF21D6" w:rsidP="00EF21D6">
            <w:pPr>
              <w:adjustRightInd w:val="0"/>
              <w:spacing w:line="276" w:lineRule="auto"/>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total</w:t>
            </w:r>
          </w:p>
        </w:tc>
      </w:tr>
      <w:tr w:rsidR="00EF21D6" w:rsidRPr="00EF21D6" w:rsidTr="00B02FEF">
        <w:trPr>
          <w:trHeight w:val="400"/>
        </w:trPr>
        <w:tc>
          <w:tcPr>
            <w:tcW w:w="0" w:type="auto"/>
            <w:vMerge w:val="restart"/>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المجموعة</w:t>
            </w:r>
          </w:p>
        </w:tc>
        <w:tc>
          <w:tcPr>
            <w:tcW w:w="0" w:type="auto"/>
            <w:vMerge w:val="restart"/>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proofErr w:type="gramStart"/>
            <w:r w:rsidRPr="00EF21D6">
              <w:rPr>
                <w:rFonts w:asciiTheme="minorBidi" w:eastAsiaTheme="minorHAnsi" w:hAnsiTheme="minorBidi"/>
                <w:color w:val="000000"/>
                <w:sz w:val="20"/>
                <w:szCs w:val="20"/>
                <w:rtl/>
              </w:rPr>
              <w:t>المجموعة</w:t>
            </w:r>
            <w:proofErr w:type="gramEnd"/>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الأولى</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13</w:t>
            </w:r>
          </w:p>
        </w:tc>
        <w:tc>
          <w:tcPr>
            <w:tcW w:w="0" w:type="auto"/>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tl/>
              </w:rPr>
            </w:pPr>
            <w:r w:rsidRPr="00EF21D6">
              <w:rPr>
                <w:rFonts w:asciiTheme="minorBidi" w:eastAsiaTheme="minorHAnsi" w:hAnsiTheme="minorBidi"/>
                <w:color w:val="000000"/>
                <w:sz w:val="20"/>
                <w:szCs w:val="20"/>
              </w:rPr>
              <w:t>6</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4</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3</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2</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19</w:t>
            </w:r>
          </w:p>
        </w:tc>
      </w:tr>
      <w:tr w:rsidR="00EF21D6" w:rsidRPr="00EF21D6" w:rsidTr="00B02FEF">
        <w:trPr>
          <w:trHeight w:val="146"/>
        </w:trPr>
        <w:tc>
          <w:tcPr>
            <w:tcW w:w="0" w:type="auto"/>
            <w:vMerge/>
            <w:vAlign w:val="center"/>
          </w:tcPr>
          <w:p w:rsidR="00EF21D6" w:rsidRPr="00EF21D6" w:rsidRDefault="00EF21D6" w:rsidP="00EF21D6">
            <w:pPr>
              <w:bidi/>
              <w:adjustRightInd w:val="0"/>
              <w:spacing w:line="276" w:lineRule="auto"/>
              <w:jc w:val="center"/>
              <w:rPr>
                <w:rFonts w:asciiTheme="minorBidi" w:eastAsiaTheme="minorHAnsi" w:hAnsiTheme="minorBidi"/>
                <w:color w:val="000000"/>
                <w:sz w:val="20"/>
                <w:szCs w:val="20"/>
              </w:rPr>
            </w:pPr>
          </w:p>
        </w:tc>
        <w:tc>
          <w:tcPr>
            <w:tcW w:w="0" w:type="auto"/>
            <w:vMerge/>
            <w:vAlign w:val="center"/>
          </w:tcPr>
          <w:p w:rsidR="00EF21D6" w:rsidRPr="00EF21D6" w:rsidRDefault="00EF21D6" w:rsidP="00EF21D6">
            <w:pPr>
              <w:bidi/>
              <w:adjustRightInd w:val="0"/>
              <w:spacing w:line="276" w:lineRule="auto"/>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المجموعة</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68.4%</w:t>
            </w:r>
          </w:p>
        </w:tc>
        <w:tc>
          <w:tcPr>
            <w:tcW w:w="0" w:type="auto"/>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31.6%</w:t>
            </w: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21%</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15.7%</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10.5%</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5.3%</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r w:rsidR="00EF21D6" w:rsidRPr="00EF21D6" w:rsidTr="00B02FEF">
        <w:trPr>
          <w:trHeight w:val="146"/>
        </w:trPr>
        <w:tc>
          <w:tcPr>
            <w:tcW w:w="0" w:type="auto"/>
            <w:vMerge/>
            <w:vAlign w:val="center"/>
          </w:tcPr>
          <w:p w:rsidR="00EF21D6" w:rsidRPr="00EF21D6" w:rsidRDefault="00EF21D6" w:rsidP="00EF21D6">
            <w:pPr>
              <w:bidi/>
              <w:adjustRightInd w:val="0"/>
              <w:spacing w:line="276" w:lineRule="auto"/>
              <w:jc w:val="center"/>
              <w:rPr>
                <w:rFonts w:asciiTheme="minorBidi" w:eastAsiaTheme="minorHAnsi" w:hAnsiTheme="minorBidi"/>
                <w:color w:val="000000"/>
                <w:sz w:val="20"/>
                <w:szCs w:val="20"/>
              </w:rPr>
            </w:pPr>
          </w:p>
        </w:tc>
        <w:tc>
          <w:tcPr>
            <w:tcW w:w="0" w:type="auto"/>
            <w:vMerge w:val="restart"/>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proofErr w:type="gramStart"/>
            <w:r w:rsidRPr="00EF21D6">
              <w:rPr>
                <w:rFonts w:asciiTheme="minorBidi" w:eastAsiaTheme="minorHAnsi" w:hAnsiTheme="minorBidi"/>
                <w:color w:val="000000"/>
                <w:sz w:val="20"/>
                <w:szCs w:val="20"/>
                <w:rtl/>
              </w:rPr>
              <w:t>المجموعة</w:t>
            </w:r>
            <w:proofErr w:type="gramEnd"/>
            <w:r w:rsidRPr="00EF21D6">
              <w:rPr>
                <w:rFonts w:asciiTheme="minorBidi" w:eastAsiaTheme="minorHAnsi" w:hAnsiTheme="minorBidi"/>
                <w:color w:val="000000"/>
                <w:sz w:val="20"/>
                <w:szCs w:val="20"/>
              </w:rPr>
              <w:t xml:space="preserve"> </w:t>
            </w:r>
            <w:r w:rsidRPr="00EF21D6">
              <w:rPr>
                <w:rFonts w:asciiTheme="minorBidi" w:eastAsiaTheme="minorHAnsi" w:hAnsiTheme="minorBidi"/>
                <w:color w:val="000000"/>
                <w:sz w:val="20"/>
                <w:szCs w:val="20"/>
                <w:rtl/>
              </w:rPr>
              <w:t>الثانية</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16</w:t>
            </w:r>
          </w:p>
        </w:tc>
        <w:tc>
          <w:tcPr>
            <w:tcW w:w="0" w:type="auto"/>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tl/>
              </w:rPr>
            </w:pPr>
            <w:r w:rsidRPr="00EF21D6">
              <w:rPr>
                <w:rFonts w:asciiTheme="minorBidi" w:eastAsiaTheme="minorHAnsi" w:hAnsiTheme="minorBidi"/>
                <w:color w:val="000000"/>
                <w:sz w:val="20"/>
                <w:szCs w:val="20"/>
              </w:rPr>
              <w:t>3</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3</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1</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19</w:t>
            </w:r>
          </w:p>
        </w:tc>
      </w:tr>
      <w:tr w:rsidR="00EF21D6" w:rsidRPr="00EF21D6" w:rsidTr="00B02FEF">
        <w:trPr>
          <w:trHeight w:val="146"/>
        </w:trPr>
        <w:tc>
          <w:tcPr>
            <w:tcW w:w="0" w:type="auto"/>
            <w:vMerge/>
            <w:vAlign w:val="center"/>
          </w:tcPr>
          <w:p w:rsidR="00EF21D6" w:rsidRPr="00EF21D6" w:rsidRDefault="00EF21D6" w:rsidP="00EF21D6">
            <w:pPr>
              <w:bidi/>
              <w:adjustRightInd w:val="0"/>
              <w:spacing w:line="276" w:lineRule="auto"/>
              <w:jc w:val="center"/>
              <w:rPr>
                <w:rFonts w:asciiTheme="minorBidi" w:eastAsiaTheme="minorHAnsi" w:hAnsiTheme="minorBidi"/>
                <w:color w:val="000000"/>
                <w:sz w:val="20"/>
                <w:szCs w:val="20"/>
              </w:rPr>
            </w:pPr>
          </w:p>
        </w:tc>
        <w:tc>
          <w:tcPr>
            <w:tcW w:w="0" w:type="auto"/>
            <w:vMerge/>
            <w:vAlign w:val="center"/>
          </w:tcPr>
          <w:p w:rsidR="00EF21D6" w:rsidRPr="00EF21D6" w:rsidRDefault="00EF21D6" w:rsidP="00EF21D6">
            <w:pPr>
              <w:bidi/>
              <w:adjustRightInd w:val="0"/>
              <w:spacing w:line="276" w:lineRule="auto"/>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المجموعة</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84.2%</w:t>
            </w:r>
          </w:p>
        </w:tc>
        <w:tc>
          <w:tcPr>
            <w:tcW w:w="0" w:type="auto"/>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p>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15.8%</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15.7%</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5.3%</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0.0%</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r w:rsidR="00EF21D6" w:rsidRPr="00EF21D6" w:rsidTr="00B02FEF">
        <w:trPr>
          <w:trHeight w:val="400"/>
        </w:trPr>
        <w:tc>
          <w:tcPr>
            <w:tcW w:w="0" w:type="auto"/>
            <w:gridSpan w:val="2"/>
            <w:vMerge w:val="restart"/>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Total</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Count</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29</w:t>
            </w:r>
          </w:p>
        </w:tc>
        <w:tc>
          <w:tcPr>
            <w:tcW w:w="0" w:type="auto"/>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tl/>
              </w:rPr>
            </w:pPr>
            <w:r w:rsidRPr="00EF21D6">
              <w:rPr>
                <w:rFonts w:asciiTheme="minorBidi" w:eastAsiaTheme="minorHAnsi" w:hAnsiTheme="minorBidi"/>
                <w:color w:val="000000"/>
                <w:sz w:val="20"/>
                <w:szCs w:val="20"/>
              </w:rPr>
              <w:t>9</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7</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4</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tl/>
              </w:rPr>
              <w:t>2</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38</w:t>
            </w:r>
          </w:p>
        </w:tc>
      </w:tr>
      <w:tr w:rsidR="00EF21D6" w:rsidRPr="00EF21D6" w:rsidTr="00B02FEF">
        <w:trPr>
          <w:trHeight w:val="146"/>
        </w:trPr>
        <w:tc>
          <w:tcPr>
            <w:tcW w:w="0" w:type="auto"/>
            <w:gridSpan w:val="2"/>
            <w:vMerge/>
            <w:vAlign w:val="center"/>
          </w:tcPr>
          <w:p w:rsidR="00EF21D6" w:rsidRPr="00EF21D6" w:rsidRDefault="00EF21D6" w:rsidP="00EF21D6">
            <w:pPr>
              <w:bidi/>
              <w:adjustRightInd w:val="0"/>
              <w:spacing w:line="276" w:lineRule="auto"/>
              <w:jc w:val="center"/>
              <w:rPr>
                <w:rFonts w:asciiTheme="minorBidi" w:eastAsiaTheme="minorHAnsi" w:hAnsiTheme="minorBidi"/>
                <w:color w:val="000000"/>
                <w:sz w:val="20"/>
                <w:szCs w:val="20"/>
              </w:rPr>
            </w:pP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 xml:space="preserve">% within </w:t>
            </w:r>
            <w:r w:rsidRPr="00EF21D6">
              <w:rPr>
                <w:rFonts w:asciiTheme="minorBidi" w:eastAsiaTheme="minorHAnsi" w:hAnsiTheme="minorBidi"/>
                <w:color w:val="000000"/>
                <w:sz w:val="20"/>
                <w:szCs w:val="20"/>
                <w:rtl/>
              </w:rPr>
              <w:t>المجموعة</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76.3%</w:t>
            </w:r>
          </w:p>
        </w:tc>
        <w:tc>
          <w:tcPr>
            <w:tcW w:w="0" w:type="auto"/>
          </w:tcPr>
          <w:p w:rsidR="00EF21D6" w:rsidRPr="00EF21D6" w:rsidRDefault="00EF21D6" w:rsidP="00EF21D6">
            <w:pPr>
              <w:bidi/>
              <w:adjustRightInd w:val="0"/>
              <w:spacing w:line="276" w:lineRule="auto"/>
              <w:ind w:right="60"/>
              <w:rPr>
                <w:rFonts w:asciiTheme="minorBidi" w:eastAsiaTheme="minorHAnsi" w:hAnsiTheme="minorBidi"/>
                <w:color w:val="000000"/>
                <w:sz w:val="20"/>
                <w:szCs w:val="20"/>
              </w:rPr>
            </w:pPr>
          </w:p>
          <w:p w:rsidR="00EF21D6" w:rsidRPr="00EF21D6" w:rsidRDefault="00EF21D6" w:rsidP="00EF21D6">
            <w:pPr>
              <w:bidi/>
              <w:adjustRightInd w:val="0"/>
              <w:spacing w:line="276" w:lineRule="auto"/>
              <w:ind w:right="60"/>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23.7%</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18.4%</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10.5%</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5.3%</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2.6%</w:t>
            </w:r>
          </w:p>
        </w:tc>
        <w:tc>
          <w:tcPr>
            <w:tcW w:w="0" w:type="auto"/>
            <w:vAlign w:val="center"/>
          </w:tcPr>
          <w:p w:rsidR="00EF21D6" w:rsidRPr="00EF21D6" w:rsidRDefault="00EF21D6" w:rsidP="00EF21D6">
            <w:pPr>
              <w:bidi/>
              <w:adjustRightInd w:val="0"/>
              <w:spacing w:line="276" w:lineRule="auto"/>
              <w:ind w:left="60" w:right="60"/>
              <w:jc w:val="center"/>
              <w:rPr>
                <w:rFonts w:asciiTheme="minorBidi" w:eastAsiaTheme="minorHAnsi" w:hAnsiTheme="minorBidi"/>
                <w:color w:val="000000"/>
                <w:sz w:val="20"/>
                <w:szCs w:val="20"/>
              </w:rPr>
            </w:pPr>
            <w:r w:rsidRPr="00EF21D6">
              <w:rPr>
                <w:rFonts w:asciiTheme="minorBidi" w:eastAsiaTheme="minorHAnsi" w:hAnsiTheme="minorBidi"/>
                <w:color w:val="000000"/>
                <w:sz w:val="20"/>
                <w:szCs w:val="20"/>
              </w:rPr>
              <w:t>100.0%</w:t>
            </w:r>
          </w:p>
        </w:tc>
      </w:tr>
    </w:tbl>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Pr>
      </w:pPr>
      <w:r w:rsidRPr="00EF21D6">
        <w:rPr>
          <w:rFonts w:asciiTheme="minorBidi" w:eastAsiaTheme="minorHAnsi" w:hAnsiTheme="minorBidi"/>
          <w:sz w:val="28"/>
          <w:szCs w:val="28"/>
          <w:rtl/>
        </w:rPr>
        <w:t>الجدول رقم (</w:t>
      </w:r>
      <w:r w:rsidRPr="00EF21D6">
        <w:rPr>
          <w:rFonts w:asciiTheme="minorBidi" w:eastAsiaTheme="minorHAnsi" w:hAnsiTheme="minorBidi"/>
          <w:sz w:val="28"/>
          <w:szCs w:val="28"/>
        </w:rPr>
        <w:t>42</w:t>
      </w:r>
      <w:r w:rsidRPr="00EF21D6">
        <w:rPr>
          <w:rFonts w:asciiTheme="minorBidi" w:eastAsiaTheme="minorHAnsi" w:hAnsiTheme="minorBidi"/>
          <w:sz w:val="28"/>
          <w:szCs w:val="28"/>
          <w:rtl/>
        </w:rPr>
        <w:t>) يوضح اختبار كاي مربع لدراسة العلاقة بين التآثيرات الجانبية والمجموعة المدروسة</w:t>
      </w:r>
      <w:r w:rsidRPr="00EF21D6">
        <w:rPr>
          <w:rFonts w:asciiTheme="minorBidi" w:eastAsiaTheme="minorHAnsi" w:hAnsiTheme="minorBidi" w:hint="cs"/>
          <w:sz w:val="28"/>
          <w:szCs w:val="28"/>
          <w:rtl/>
        </w:rPr>
        <w:t>:</w:t>
      </w:r>
    </w:p>
    <w:p w:rsidR="00EF21D6" w:rsidRPr="00EF21D6" w:rsidRDefault="00EF21D6" w:rsidP="00EF21D6">
      <w:pPr>
        <w:autoSpaceDE w:val="0"/>
        <w:autoSpaceDN w:val="0"/>
        <w:bidi/>
        <w:adjustRightInd w:val="0"/>
        <w:spacing w:line="400" w:lineRule="atLeast"/>
        <w:rPr>
          <w:rFonts w:asciiTheme="minorBidi" w:eastAsiaTheme="minorHAnsi" w:hAnsiTheme="minorBidi"/>
          <w:sz w:val="28"/>
          <w:szCs w:val="28"/>
          <w:rtl/>
        </w:rPr>
      </w:pPr>
    </w:p>
    <w:p w:rsidR="00EF21D6" w:rsidRPr="00EF21D6" w:rsidRDefault="00EF21D6" w:rsidP="00EF21D6">
      <w:pPr>
        <w:autoSpaceDE w:val="0"/>
        <w:autoSpaceDN w:val="0"/>
        <w:adjustRightInd w:val="0"/>
        <w:rPr>
          <w:rFonts w:asciiTheme="minorBidi" w:eastAsiaTheme="minorHAnsi" w:hAnsiTheme="minorBidi"/>
          <w:sz w:val="28"/>
          <w:szCs w:val="28"/>
        </w:rPr>
      </w:pPr>
    </w:p>
    <w:tbl>
      <w:tblPr>
        <w:tblStyle w:val="a6"/>
        <w:tblW w:w="0" w:type="auto"/>
        <w:jc w:val="center"/>
        <w:tblLook w:val="0000" w:firstRow="0" w:lastRow="0" w:firstColumn="0" w:lastColumn="0" w:noHBand="0" w:noVBand="0"/>
      </w:tblPr>
      <w:tblGrid>
        <w:gridCol w:w="2448"/>
        <w:gridCol w:w="2437"/>
        <w:gridCol w:w="1446"/>
        <w:gridCol w:w="1242"/>
        <w:gridCol w:w="1669"/>
      </w:tblGrid>
      <w:tr w:rsidR="00EF21D6" w:rsidRPr="00EF21D6" w:rsidTr="00B02FEF">
        <w:trPr>
          <w:gridAfter w:val="1"/>
          <w:jc w:val="center"/>
        </w:trPr>
        <w:tc>
          <w:tcPr>
            <w:tcW w:w="0" w:type="auto"/>
            <w:gridSpan w:val="4"/>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Chi-Square Tests</w:t>
            </w:r>
          </w:p>
        </w:tc>
      </w:tr>
      <w:tr w:rsidR="00EF21D6" w:rsidRPr="00EF21D6" w:rsidTr="00B02FEF">
        <w:trPr>
          <w:jc w:val="center"/>
        </w:trPr>
        <w:tc>
          <w:tcPr>
            <w:tcW w:w="0" w:type="auto"/>
            <w:vAlign w:val="center"/>
          </w:tcPr>
          <w:p w:rsidR="00EF21D6" w:rsidRPr="00EF21D6" w:rsidRDefault="00EF21D6" w:rsidP="00EF21D6">
            <w:pPr>
              <w:adjustRightInd w:val="0"/>
              <w:jc w:val="center"/>
              <w:rPr>
                <w:rFonts w:asciiTheme="minorBidi" w:eastAsiaTheme="minorHAnsi" w:hAnsiTheme="minorBidi"/>
                <w:sz w:val="28"/>
                <w:szCs w:val="28"/>
              </w:rPr>
            </w:pP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القيمة الاختبارية ل كاي مربع</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درجات الحرية</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lang w:val="de-DE"/>
              </w:rPr>
              <w:t>P Value</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lang w:val="de-DE"/>
              </w:rPr>
            </w:pPr>
            <w:r w:rsidRPr="00EF21D6">
              <w:rPr>
                <w:rFonts w:asciiTheme="minorBidi" w:eastAsiaTheme="minorHAnsi" w:hAnsiTheme="minorBidi"/>
                <w:color w:val="000000"/>
                <w:sz w:val="28"/>
                <w:szCs w:val="28"/>
                <w:rtl/>
                <w:lang w:val="de-DE"/>
              </w:rPr>
              <w:t>الدلالة الإحصائية</w:t>
            </w:r>
          </w:p>
        </w:tc>
      </w:tr>
      <w:tr w:rsidR="00EF21D6" w:rsidRPr="00EF21D6" w:rsidTr="00B02FEF">
        <w:trPr>
          <w:jc w:val="center"/>
        </w:trPr>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Pearson Chi-Square</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3.977</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Pr>
              <w:t>5</w:t>
            </w:r>
          </w:p>
        </w:tc>
        <w:tc>
          <w:tcPr>
            <w:tcW w:w="0" w:type="auto"/>
            <w:vAlign w:val="center"/>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r w:rsidRPr="00EF21D6">
              <w:rPr>
                <w:rFonts w:asciiTheme="minorBidi" w:eastAsiaTheme="minorHAnsi" w:hAnsiTheme="minorBidi"/>
                <w:color w:val="000000"/>
                <w:sz w:val="28"/>
                <w:szCs w:val="28"/>
                <w:rtl/>
              </w:rPr>
              <w:t>0</w:t>
            </w:r>
            <w:r w:rsidRPr="00EF21D6">
              <w:rPr>
                <w:rFonts w:asciiTheme="minorBidi" w:eastAsiaTheme="minorHAnsi" w:hAnsiTheme="minorBidi"/>
                <w:color w:val="000000"/>
                <w:sz w:val="28"/>
                <w:szCs w:val="28"/>
              </w:rPr>
              <w:t>.55</w:t>
            </w:r>
          </w:p>
        </w:tc>
        <w:tc>
          <w:tcPr>
            <w:tcW w:w="0" w:type="auto"/>
          </w:tcPr>
          <w:p w:rsidR="00EF21D6" w:rsidRPr="00EF21D6" w:rsidRDefault="00EF21D6" w:rsidP="00EF21D6">
            <w:pPr>
              <w:adjustRightInd w:val="0"/>
              <w:spacing w:line="320" w:lineRule="atLeast"/>
              <w:ind w:left="60" w:right="60"/>
              <w:jc w:val="center"/>
              <w:rPr>
                <w:rFonts w:asciiTheme="minorBidi" w:eastAsiaTheme="minorHAnsi" w:hAnsiTheme="minorBidi"/>
                <w:color w:val="000000"/>
                <w:sz w:val="28"/>
                <w:szCs w:val="28"/>
              </w:rPr>
            </w:pPr>
            <w:proofErr w:type="gramStart"/>
            <w:r w:rsidRPr="00EF21D6">
              <w:rPr>
                <w:rFonts w:asciiTheme="minorBidi" w:eastAsiaTheme="minorHAnsi" w:hAnsiTheme="minorBidi"/>
                <w:color w:val="000000"/>
                <w:sz w:val="28"/>
                <w:szCs w:val="28"/>
                <w:rtl/>
              </w:rPr>
              <w:t>غير</w:t>
            </w:r>
            <w:proofErr w:type="gramEnd"/>
            <w:r w:rsidRPr="00EF21D6">
              <w:rPr>
                <w:rFonts w:asciiTheme="minorBidi" w:eastAsiaTheme="minorHAnsi" w:hAnsiTheme="minorBidi"/>
                <w:color w:val="000000"/>
                <w:sz w:val="28"/>
                <w:szCs w:val="28"/>
                <w:rtl/>
              </w:rPr>
              <w:t xml:space="preserve"> دال</w:t>
            </w:r>
          </w:p>
        </w:tc>
      </w:tr>
    </w:tbl>
    <w:p w:rsidR="00EF21D6" w:rsidRPr="00EF21D6" w:rsidRDefault="00EF21D6" w:rsidP="00C51DC2">
      <w:pPr>
        <w:bidi/>
        <w:jc w:val="center"/>
        <w:rPr>
          <w:rFonts w:asciiTheme="minorBidi" w:eastAsia="Times New Roman" w:hAnsiTheme="minorBidi"/>
          <w:b/>
          <w:bCs/>
          <w:sz w:val="36"/>
          <w:szCs w:val="36"/>
          <w:rtl/>
        </w:rPr>
      </w:pPr>
      <w:r w:rsidRPr="00EF21D6">
        <w:rPr>
          <w:rFonts w:asciiTheme="minorBidi" w:eastAsia="Times New Roman" w:hAnsiTheme="minorBidi"/>
          <w:b/>
          <w:bCs/>
          <w:sz w:val="36"/>
          <w:szCs w:val="36"/>
          <w:rtl/>
        </w:rPr>
        <w:t xml:space="preserve">رابعا": </w:t>
      </w:r>
      <w:proofErr w:type="gramStart"/>
      <w:r w:rsidRPr="00EF21D6">
        <w:rPr>
          <w:rFonts w:asciiTheme="minorBidi" w:eastAsia="Times New Roman" w:hAnsiTheme="minorBidi"/>
          <w:b/>
          <w:bCs/>
          <w:sz w:val="36"/>
          <w:szCs w:val="36"/>
          <w:rtl/>
        </w:rPr>
        <w:t>مناقشة</w:t>
      </w:r>
      <w:proofErr w:type="gramEnd"/>
      <w:r w:rsidRPr="00EF21D6">
        <w:rPr>
          <w:rFonts w:asciiTheme="minorBidi" w:eastAsia="Times New Roman" w:hAnsiTheme="minorBidi"/>
          <w:b/>
          <w:bCs/>
          <w:sz w:val="36"/>
          <w:szCs w:val="36"/>
          <w:rtl/>
        </w:rPr>
        <w:t xml:space="preserve"> النتائج</w:t>
      </w:r>
    </w:p>
    <w:p w:rsidR="00EF21D6" w:rsidRPr="00EF21D6" w:rsidRDefault="00EF21D6" w:rsidP="00EF21D6">
      <w:pPr>
        <w:bidi/>
        <w:ind w:left="720"/>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بالعودة إلى عينة الدراسة التي شملت </w:t>
      </w:r>
      <w:r w:rsidRPr="00EF21D6">
        <w:rPr>
          <w:rFonts w:asciiTheme="minorBidi" w:eastAsia="Times New Roman" w:hAnsiTheme="minorBidi"/>
          <w:sz w:val="28"/>
          <w:szCs w:val="28"/>
        </w:rPr>
        <w:t>38</w:t>
      </w:r>
      <w:r w:rsidRPr="00EF21D6">
        <w:rPr>
          <w:rFonts w:asciiTheme="minorBidi" w:eastAsia="Times New Roman" w:hAnsiTheme="minorBidi"/>
          <w:sz w:val="28"/>
          <w:szCs w:val="28"/>
          <w:rtl/>
        </w:rPr>
        <w:t xml:space="preserve"> مريض ، أثبتنا في بداية الدراسة تجانس المجموعتين العلاجيتين وصلاحيتهما للمقارنة وذلك من حيث الجنس ، العمر ، مدة الإصابة وسبب الإصابة في الجدول رقم</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(6) ، كما تبين لنا عدم وجود فروق هامة إحصائيا" من ناحية الحكة ، مساحة الانتبارات و المشعر المركب عند التقييم القاعدي بين المجموعتين وذلك في الجداول </w:t>
      </w:r>
      <w:r w:rsidRPr="00EF21D6">
        <w:rPr>
          <w:rFonts w:asciiTheme="minorBidi" w:eastAsia="Times New Roman" w:hAnsiTheme="minorBidi"/>
          <w:sz w:val="28"/>
          <w:szCs w:val="28"/>
        </w:rPr>
        <w:t>(30),(28),(26)</w:t>
      </w:r>
      <w:r w:rsidRPr="00EF21D6">
        <w:rPr>
          <w:rFonts w:asciiTheme="minorBidi" w:eastAsia="Times New Roman" w:hAnsiTheme="minorBidi"/>
          <w:sz w:val="28"/>
          <w:szCs w:val="28"/>
          <w:rtl/>
        </w:rPr>
        <w:t xml:space="preserve"> على الترتيب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بدراسة الفعالية أظهرت كلا الطريقتين فعالية ملحوظة من خلال وجود دلالة هامة إحصائيا" عند مقارنة كل من مشعر شدة الحكة  ومشعر مساحة الانتبارات و المشعر المركب بين التقييم القاعدي وجميع النقاط الزمنية في الأيام (</w:t>
      </w:r>
      <w:r w:rsidRPr="00EF21D6">
        <w:rPr>
          <w:rFonts w:asciiTheme="minorBidi" w:eastAsia="Times New Roman" w:hAnsiTheme="minorBidi"/>
          <w:sz w:val="28"/>
          <w:szCs w:val="28"/>
        </w:rPr>
        <w:t>2-5-15-21</w:t>
      </w:r>
      <w:r w:rsidRPr="00EF21D6">
        <w:rPr>
          <w:rFonts w:asciiTheme="minorBidi" w:eastAsia="Times New Roman" w:hAnsiTheme="minorBidi"/>
          <w:sz w:val="28"/>
          <w:szCs w:val="28"/>
          <w:rtl/>
        </w:rPr>
        <w:t>).</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  الفعالية العلاجية ظهرت بوضوح في كلا المجموعتين منذ اليوم </w:t>
      </w:r>
      <w:r w:rsidRPr="00EF21D6">
        <w:rPr>
          <w:rFonts w:asciiTheme="minorBidi" w:eastAsia="Times New Roman" w:hAnsiTheme="minorBidi"/>
          <w:sz w:val="28"/>
          <w:szCs w:val="28"/>
        </w:rPr>
        <w:t>2</w:t>
      </w:r>
      <w:r w:rsidRPr="00EF21D6">
        <w:rPr>
          <w:rFonts w:asciiTheme="minorBidi" w:eastAsia="Times New Roman" w:hAnsiTheme="minorBidi"/>
          <w:sz w:val="28"/>
          <w:szCs w:val="28"/>
          <w:rtl/>
        </w:rPr>
        <w:t xml:space="preserve">  حيث يظهر في الجداول (8) ،(1</w:t>
      </w:r>
      <w:r w:rsidRPr="00EF21D6">
        <w:rPr>
          <w:rFonts w:asciiTheme="minorBidi" w:eastAsia="Times New Roman" w:hAnsiTheme="minorBidi"/>
          <w:sz w:val="28"/>
          <w:szCs w:val="28"/>
        </w:rPr>
        <w:t>1</w:t>
      </w:r>
      <w:r w:rsidRPr="00EF21D6">
        <w:rPr>
          <w:rFonts w:asciiTheme="minorBidi" w:eastAsia="Times New Roman" w:hAnsiTheme="minorBidi"/>
          <w:sz w:val="28"/>
          <w:szCs w:val="28"/>
          <w:rtl/>
        </w:rPr>
        <w:t>) ،(</w:t>
      </w:r>
      <w:r w:rsidRPr="00EF21D6">
        <w:rPr>
          <w:rFonts w:asciiTheme="minorBidi" w:eastAsia="Times New Roman" w:hAnsiTheme="minorBidi"/>
          <w:sz w:val="28"/>
          <w:szCs w:val="28"/>
        </w:rPr>
        <w:t>14</w:t>
      </w:r>
      <w:r w:rsidRPr="00EF21D6">
        <w:rPr>
          <w:rFonts w:asciiTheme="minorBidi" w:eastAsia="Times New Roman" w:hAnsiTheme="minorBidi"/>
          <w:sz w:val="28"/>
          <w:szCs w:val="28"/>
          <w:rtl/>
        </w:rPr>
        <w:t xml:space="preserve">) التي تظهر انخفاض قيم مشعر الحكة ومساحة الانتبارات  والمشعر المركب في المجموعة الأولى بين بدء الدراسة واليوم </w:t>
      </w:r>
      <w:r w:rsidRPr="00EF21D6">
        <w:rPr>
          <w:rFonts w:asciiTheme="minorBidi" w:eastAsia="Times New Roman" w:hAnsiTheme="minorBidi"/>
          <w:sz w:val="28"/>
          <w:szCs w:val="28"/>
        </w:rPr>
        <w:t>2</w:t>
      </w:r>
      <w:r w:rsidRPr="00EF21D6">
        <w:rPr>
          <w:rFonts w:asciiTheme="minorBidi" w:eastAsia="Times New Roman" w:hAnsiTheme="minorBidi"/>
          <w:sz w:val="28"/>
          <w:szCs w:val="28"/>
          <w:rtl/>
        </w:rPr>
        <w:t xml:space="preserve"> وهو انخفاض دال إحصائيا" ، كما يظهر في الجداول (</w:t>
      </w:r>
      <w:r w:rsidRPr="00EF21D6">
        <w:rPr>
          <w:rFonts w:asciiTheme="minorBidi" w:eastAsia="Times New Roman" w:hAnsiTheme="minorBidi"/>
          <w:sz w:val="28"/>
          <w:szCs w:val="28"/>
        </w:rPr>
        <w:t>17</w:t>
      </w:r>
      <w:r w:rsidRPr="00EF21D6">
        <w:rPr>
          <w:rFonts w:asciiTheme="minorBidi" w:eastAsia="Times New Roman" w:hAnsiTheme="minorBidi"/>
          <w:sz w:val="28"/>
          <w:szCs w:val="28"/>
          <w:rtl/>
        </w:rPr>
        <w:t>) ،(</w:t>
      </w:r>
      <w:r w:rsidRPr="00EF21D6">
        <w:rPr>
          <w:rFonts w:asciiTheme="minorBidi" w:eastAsia="Times New Roman" w:hAnsiTheme="minorBidi"/>
          <w:sz w:val="28"/>
          <w:szCs w:val="28"/>
        </w:rPr>
        <w:t>20</w:t>
      </w:r>
      <w:r w:rsidRPr="00EF21D6">
        <w:rPr>
          <w:rFonts w:asciiTheme="minorBidi" w:eastAsia="Times New Roman" w:hAnsiTheme="minorBidi"/>
          <w:sz w:val="28"/>
          <w:szCs w:val="28"/>
          <w:rtl/>
        </w:rPr>
        <w:t>)،(</w:t>
      </w:r>
      <w:r w:rsidRPr="00EF21D6">
        <w:rPr>
          <w:rFonts w:asciiTheme="minorBidi" w:eastAsia="Times New Roman" w:hAnsiTheme="minorBidi"/>
          <w:sz w:val="28"/>
          <w:szCs w:val="28"/>
        </w:rPr>
        <w:t>23</w:t>
      </w:r>
      <w:r w:rsidRPr="00EF21D6">
        <w:rPr>
          <w:rFonts w:asciiTheme="minorBidi" w:eastAsia="Times New Roman" w:hAnsiTheme="minorBidi"/>
          <w:sz w:val="28"/>
          <w:szCs w:val="28"/>
          <w:rtl/>
        </w:rPr>
        <w:t>)   انخفاض قيم المشعرات الثلاثة في المجموعة الثانية بين بدء الدراسة واليوم 2</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 وهو دال إحصائيا "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lastRenderedPageBreak/>
        <w:t>من الجداول</w:t>
      </w:r>
      <w:r w:rsidRPr="00EF21D6">
        <w:rPr>
          <w:rFonts w:asciiTheme="minorBidi" w:eastAsia="Times New Roman" w:hAnsiTheme="minorBidi"/>
          <w:sz w:val="28"/>
          <w:szCs w:val="28"/>
        </w:rPr>
        <w:t>(9)</w:t>
      </w:r>
      <w:r w:rsidRPr="00EF21D6">
        <w:rPr>
          <w:rFonts w:asciiTheme="minorBidi" w:eastAsia="Times New Roman" w:hAnsiTheme="minorBidi"/>
          <w:sz w:val="28"/>
          <w:szCs w:val="28"/>
          <w:rtl/>
        </w:rPr>
        <w:t>،</w:t>
      </w:r>
      <w:r w:rsidRPr="00EF21D6">
        <w:rPr>
          <w:rFonts w:asciiTheme="minorBidi" w:eastAsia="Times New Roman" w:hAnsiTheme="minorBidi"/>
          <w:sz w:val="28"/>
          <w:szCs w:val="28"/>
        </w:rPr>
        <w:t>(12)</w:t>
      </w:r>
      <w:r w:rsidRPr="00EF21D6">
        <w:rPr>
          <w:rFonts w:asciiTheme="minorBidi" w:eastAsia="Times New Roman" w:hAnsiTheme="minorBidi"/>
          <w:sz w:val="28"/>
          <w:szCs w:val="28"/>
          <w:rtl/>
        </w:rPr>
        <w:t xml:space="preserve"> ، (</w:t>
      </w:r>
      <w:r w:rsidRPr="00EF21D6">
        <w:rPr>
          <w:rFonts w:asciiTheme="minorBidi" w:eastAsia="Times New Roman" w:hAnsiTheme="minorBidi"/>
          <w:sz w:val="28"/>
          <w:szCs w:val="28"/>
        </w:rPr>
        <w:t>15</w:t>
      </w:r>
      <w:r w:rsidRPr="00EF21D6">
        <w:rPr>
          <w:rFonts w:asciiTheme="minorBidi" w:eastAsia="Times New Roman" w:hAnsiTheme="minorBidi"/>
          <w:sz w:val="28"/>
          <w:szCs w:val="28"/>
          <w:rtl/>
        </w:rPr>
        <w:t xml:space="preserve">) لاحظنا في المجموعة الأولى وجود دلالة هامة إحصائيا" بين اليوم </w:t>
      </w:r>
      <w:r w:rsidRPr="00EF21D6">
        <w:rPr>
          <w:rFonts w:asciiTheme="minorBidi" w:eastAsia="Times New Roman" w:hAnsiTheme="minorBidi"/>
          <w:sz w:val="28"/>
          <w:szCs w:val="28"/>
        </w:rPr>
        <w:t>2</w:t>
      </w:r>
      <w:r w:rsidRPr="00EF21D6">
        <w:rPr>
          <w:rFonts w:asciiTheme="minorBidi" w:eastAsia="Times New Roman" w:hAnsiTheme="minorBidi"/>
          <w:sz w:val="28"/>
          <w:szCs w:val="28"/>
          <w:rtl/>
        </w:rPr>
        <w:t xml:space="preserve"> واليوم </w:t>
      </w:r>
      <w:r w:rsidRPr="00EF21D6">
        <w:rPr>
          <w:rFonts w:asciiTheme="minorBidi" w:eastAsia="Times New Roman" w:hAnsiTheme="minorBidi"/>
          <w:sz w:val="28"/>
          <w:szCs w:val="28"/>
        </w:rPr>
        <w:t>21</w:t>
      </w:r>
      <w:r w:rsidRPr="00EF21D6">
        <w:rPr>
          <w:rFonts w:asciiTheme="minorBidi" w:eastAsia="Times New Roman" w:hAnsiTheme="minorBidi"/>
          <w:sz w:val="28"/>
          <w:szCs w:val="28"/>
          <w:rtl/>
        </w:rPr>
        <w:t xml:space="preserve"> وذلك من ناحية الحكة والانتبارات</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و المشعر المركب  ، بينما في المجموعة الثانية في الجداول (</w:t>
      </w:r>
      <w:r w:rsidRPr="00EF21D6">
        <w:rPr>
          <w:rFonts w:asciiTheme="minorBidi" w:eastAsia="Times New Roman" w:hAnsiTheme="minorBidi"/>
          <w:sz w:val="28"/>
          <w:szCs w:val="28"/>
        </w:rPr>
        <w:t>18</w:t>
      </w:r>
      <w:r w:rsidRPr="00EF21D6">
        <w:rPr>
          <w:rFonts w:asciiTheme="minorBidi" w:eastAsia="Times New Roman" w:hAnsiTheme="minorBidi"/>
          <w:sz w:val="28"/>
          <w:szCs w:val="28"/>
          <w:rtl/>
        </w:rPr>
        <w:t>) ،(</w:t>
      </w:r>
      <w:r w:rsidRPr="00EF21D6">
        <w:rPr>
          <w:rFonts w:asciiTheme="minorBidi" w:eastAsia="Times New Roman" w:hAnsiTheme="minorBidi"/>
          <w:sz w:val="28"/>
          <w:szCs w:val="28"/>
        </w:rPr>
        <w:t>21</w:t>
      </w:r>
      <w:r w:rsidRPr="00EF21D6">
        <w:rPr>
          <w:rFonts w:asciiTheme="minorBidi" w:eastAsia="Times New Roman" w:hAnsiTheme="minorBidi"/>
          <w:sz w:val="28"/>
          <w:szCs w:val="28"/>
          <w:rtl/>
        </w:rPr>
        <w:t>) ،(</w:t>
      </w:r>
      <w:r w:rsidRPr="00EF21D6">
        <w:rPr>
          <w:rFonts w:asciiTheme="minorBidi" w:eastAsia="Times New Roman" w:hAnsiTheme="minorBidi"/>
          <w:sz w:val="28"/>
          <w:szCs w:val="28"/>
        </w:rPr>
        <w:t>24</w:t>
      </w:r>
      <w:r w:rsidRPr="00EF21D6">
        <w:rPr>
          <w:rFonts w:asciiTheme="minorBidi" w:eastAsia="Times New Roman" w:hAnsiTheme="minorBidi"/>
          <w:sz w:val="28"/>
          <w:szCs w:val="28"/>
          <w:rtl/>
        </w:rPr>
        <w:t xml:space="preserve"> )لا يوجد دلالة هامة إحصائيا" بين اليوم </w:t>
      </w:r>
      <w:r w:rsidRPr="00EF21D6">
        <w:rPr>
          <w:rFonts w:asciiTheme="minorBidi" w:eastAsia="Times New Roman" w:hAnsiTheme="minorBidi"/>
          <w:sz w:val="28"/>
          <w:szCs w:val="28"/>
        </w:rPr>
        <w:t xml:space="preserve">2 </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واليوم </w:t>
      </w:r>
      <w:r w:rsidRPr="00EF21D6">
        <w:rPr>
          <w:rFonts w:asciiTheme="minorBidi" w:eastAsia="Times New Roman" w:hAnsiTheme="minorBidi"/>
          <w:sz w:val="28"/>
          <w:szCs w:val="28"/>
        </w:rPr>
        <w:t>21</w:t>
      </w:r>
      <w:r w:rsidRPr="00EF21D6">
        <w:rPr>
          <w:rFonts w:asciiTheme="minorBidi" w:eastAsia="Times New Roman" w:hAnsiTheme="minorBidi"/>
          <w:sz w:val="28"/>
          <w:szCs w:val="28"/>
          <w:rtl/>
        </w:rPr>
        <w:t>.</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هذا التحسن بين اليوم </w:t>
      </w:r>
      <w:r w:rsidRPr="00EF21D6">
        <w:rPr>
          <w:rFonts w:asciiTheme="minorBidi" w:eastAsia="Times New Roman" w:hAnsiTheme="minorBidi"/>
          <w:sz w:val="28"/>
          <w:szCs w:val="28"/>
        </w:rPr>
        <w:t>2</w:t>
      </w:r>
      <w:r w:rsidRPr="00EF21D6">
        <w:rPr>
          <w:rFonts w:asciiTheme="minorBidi" w:eastAsia="Times New Roman" w:hAnsiTheme="minorBidi"/>
          <w:sz w:val="28"/>
          <w:szCs w:val="28"/>
          <w:rtl/>
        </w:rPr>
        <w:t xml:space="preserve"> واليوم </w:t>
      </w:r>
      <w:r w:rsidRPr="00EF21D6">
        <w:rPr>
          <w:rFonts w:asciiTheme="minorBidi" w:eastAsia="Times New Roman" w:hAnsiTheme="minorBidi"/>
          <w:sz w:val="28"/>
          <w:szCs w:val="28"/>
        </w:rPr>
        <w:t>21</w:t>
      </w:r>
      <w:r w:rsidRPr="00EF21D6">
        <w:rPr>
          <w:rFonts w:asciiTheme="minorBidi" w:eastAsia="Times New Roman" w:hAnsiTheme="minorBidi"/>
          <w:sz w:val="28"/>
          <w:szCs w:val="28"/>
          <w:rtl/>
        </w:rPr>
        <w:t xml:space="preserve"> في المجموعة الأولى قد يعزى لتأثير البريدنيزولون على الخلايا البدينة التي قد تبقى لأسابيع في الجلد أو لتأثيره على </w:t>
      </w:r>
      <w:r w:rsidRPr="00EF21D6">
        <w:rPr>
          <w:rFonts w:asciiTheme="minorBidi" w:eastAsia="Times New Roman" w:hAnsiTheme="minorBidi"/>
          <w:sz w:val="28"/>
          <w:szCs w:val="28"/>
        </w:rPr>
        <w:t>IgE</w:t>
      </w:r>
      <w:r w:rsidRPr="00EF21D6">
        <w:rPr>
          <w:rFonts w:asciiTheme="minorBidi" w:eastAsia="Times New Roman" w:hAnsiTheme="minorBidi"/>
          <w:sz w:val="28"/>
          <w:szCs w:val="28"/>
          <w:rtl/>
        </w:rPr>
        <w:t xml:space="preserve"> المرتبط بمستقبلاته على سطح الخلايا البدينة والذي يبقى أيضا" لأسابيع </w:t>
      </w:r>
      <w:r w:rsidRPr="00EF21D6">
        <w:rPr>
          <w:rFonts w:asciiTheme="minorBidi" w:eastAsia="Times New Roman" w:hAnsiTheme="minorBidi"/>
          <w:sz w:val="28"/>
          <w:szCs w:val="28"/>
        </w:rPr>
        <w:t>[151]</w:t>
      </w:r>
      <w:r w:rsidRPr="00EF21D6">
        <w:rPr>
          <w:rFonts w:asciiTheme="minorBidi" w:eastAsia="Times New Roman" w:hAnsiTheme="minorBidi"/>
          <w:sz w:val="28"/>
          <w:szCs w:val="28"/>
          <w:rtl/>
        </w:rPr>
        <w:t xml:space="preserve">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في الجداول </w:t>
      </w:r>
      <w:r w:rsidRPr="00EF21D6">
        <w:rPr>
          <w:rFonts w:asciiTheme="minorBidi" w:eastAsia="Times New Roman" w:hAnsiTheme="minorBidi"/>
          <w:sz w:val="28"/>
          <w:szCs w:val="28"/>
        </w:rPr>
        <w:t>(26)</w:t>
      </w:r>
      <w:r w:rsidRPr="00EF21D6">
        <w:rPr>
          <w:rFonts w:asciiTheme="minorBidi" w:eastAsia="Times New Roman" w:hAnsiTheme="minorBidi"/>
          <w:sz w:val="28"/>
          <w:szCs w:val="28"/>
          <w:rtl/>
        </w:rPr>
        <w:t>،</w:t>
      </w:r>
      <w:r w:rsidRPr="00EF21D6">
        <w:rPr>
          <w:rFonts w:asciiTheme="minorBidi" w:eastAsia="Times New Roman" w:hAnsiTheme="minorBidi"/>
          <w:sz w:val="28"/>
          <w:szCs w:val="28"/>
        </w:rPr>
        <w:t>(28)</w:t>
      </w:r>
      <w:r w:rsidRPr="00EF21D6">
        <w:rPr>
          <w:rFonts w:asciiTheme="minorBidi" w:eastAsia="Times New Roman" w:hAnsiTheme="minorBidi"/>
          <w:sz w:val="28"/>
          <w:szCs w:val="28"/>
          <w:rtl/>
        </w:rPr>
        <w:t>،</w:t>
      </w:r>
      <w:r w:rsidRPr="00EF21D6">
        <w:rPr>
          <w:rFonts w:asciiTheme="minorBidi" w:eastAsia="Times New Roman" w:hAnsiTheme="minorBidi"/>
          <w:sz w:val="28"/>
          <w:szCs w:val="28"/>
        </w:rPr>
        <w:t>(30)</w:t>
      </w:r>
      <w:r w:rsidRPr="00EF21D6">
        <w:rPr>
          <w:rFonts w:asciiTheme="minorBidi" w:eastAsia="Times New Roman" w:hAnsiTheme="minorBidi"/>
          <w:sz w:val="28"/>
          <w:szCs w:val="28"/>
          <w:rtl/>
        </w:rPr>
        <w:t xml:space="preserve"> تفوقت المجموعة الأولى على المجموعة الثانية</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 من ناحية تحسن الحكة ، مساحة الانتبارات والمشعر المركب  و كان الفرق هام إحصائيا" في اليوم </w:t>
      </w:r>
      <w:r w:rsidRPr="00EF21D6">
        <w:rPr>
          <w:rFonts w:asciiTheme="minorBidi" w:eastAsia="Times New Roman" w:hAnsiTheme="minorBidi"/>
          <w:sz w:val="28"/>
          <w:szCs w:val="28"/>
        </w:rPr>
        <w:t>21</w:t>
      </w:r>
      <w:r w:rsidRPr="00EF21D6">
        <w:rPr>
          <w:rFonts w:asciiTheme="minorBidi" w:eastAsia="Times New Roman" w:hAnsiTheme="minorBidi"/>
          <w:sz w:val="28"/>
          <w:szCs w:val="28"/>
          <w:rtl/>
        </w:rPr>
        <w:t xml:space="preserve">  ، أي أن إضافة البريدنيزولون لليفوسيتريزين في علاج الشرى الحاد كانت نتائجه أفضل  من العلاج بالليفوسيتريزين وحده في نهاية دراستنا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 في المخططات البيانية (</w:t>
      </w:r>
      <w:r w:rsidRPr="00EF21D6">
        <w:rPr>
          <w:rFonts w:asciiTheme="minorBidi" w:eastAsia="Times New Roman" w:hAnsiTheme="minorBidi"/>
          <w:sz w:val="28"/>
          <w:szCs w:val="28"/>
        </w:rPr>
        <w:t>6</w:t>
      </w:r>
      <w:r w:rsidRPr="00EF21D6">
        <w:rPr>
          <w:rFonts w:asciiTheme="minorBidi" w:eastAsia="Times New Roman" w:hAnsiTheme="minorBidi"/>
          <w:sz w:val="28"/>
          <w:szCs w:val="28"/>
          <w:rtl/>
        </w:rPr>
        <w:t>)، (</w:t>
      </w:r>
      <w:r w:rsidRPr="00EF21D6">
        <w:rPr>
          <w:rFonts w:asciiTheme="minorBidi" w:eastAsia="Times New Roman" w:hAnsiTheme="minorBidi"/>
          <w:sz w:val="28"/>
          <w:szCs w:val="28"/>
        </w:rPr>
        <w:t>9</w:t>
      </w:r>
      <w:r w:rsidRPr="00EF21D6">
        <w:rPr>
          <w:rFonts w:asciiTheme="minorBidi" w:eastAsia="Times New Roman" w:hAnsiTheme="minorBidi"/>
          <w:sz w:val="28"/>
          <w:szCs w:val="28"/>
          <w:rtl/>
        </w:rPr>
        <w:t xml:space="preserve">) نلاحظ   استمرار انخفاض المشعرات في المجموعة الأولى  بعد إيقاف العلاج في اليوم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وذلك في الفترات الزمنية المختلفة للدراسة  وكان الانخفاض ذو دلالة إحصائية في  اليوم </w:t>
      </w:r>
      <w:r w:rsidRPr="00EF21D6">
        <w:rPr>
          <w:rFonts w:asciiTheme="minorBidi" w:eastAsia="Times New Roman" w:hAnsiTheme="minorBidi"/>
          <w:sz w:val="28"/>
          <w:szCs w:val="28"/>
        </w:rPr>
        <w:t xml:space="preserve">21 </w:t>
      </w:r>
      <w:r w:rsidRPr="00EF21D6">
        <w:rPr>
          <w:rFonts w:asciiTheme="minorBidi" w:eastAsia="Times New Roman" w:hAnsiTheme="minorBidi"/>
          <w:sz w:val="28"/>
          <w:szCs w:val="28"/>
          <w:rtl/>
        </w:rPr>
        <w:t xml:space="preserve"> أي أن إضافة البريدنيزولون قد يكون له تأثير أفضل على سير المرض حتى بعد إيقاف العلاج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تم دراسة أسباب الشرى الحاد كما هو موضح في الجدول رقم </w:t>
      </w:r>
      <w:r w:rsidRPr="00EF21D6">
        <w:rPr>
          <w:rFonts w:asciiTheme="minorBidi" w:eastAsia="Times New Roman" w:hAnsiTheme="minorBidi"/>
          <w:sz w:val="28"/>
          <w:szCs w:val="28"/>
        </w:rPr>
        <w:t>(3)</w:t>
      </w:r>
      <w:r w:rsidRPr="00EF21D6">
        <w:rPr>
          <w:rFonts w:asciiTheme="minorBidi" w:eastAsia="Times New Roman" w:hAnsiTheme="minorBidi"/>
          <w:sz w:val="28"/>
          <w:szCs w:val="28"/>
          <w:rtl/>
        </w:rPr>
        <w:t xml:space="preserve">حيث وجدنا أن نسبة وجود الانتانات التنفسية العلوية كمسبب هي الأعلى بين المرضى </w:t>
      </w:r>
      <w:r w:rsidRPr="00EF21D6">
        <w:rPr>
          <w:rFonts w:asciiTheme="minorBidi" w:eastAsia="Times New Roman" w:hAnsiTheme="minorBidi"/>
          <w:sz w:val="28"/>
          <w:szCs w:val="28"/>
        </w:rPr>
        <w:t xml:space="preserve">34.2% </w:t>
      </w:r>
      <w:r w:rsidRPr="00EF21D6">
        <w:rPr>
          <w:rFonts w:asciiTheme="minorBidi" w:eastAsia="Times New Roman" w:hAnsiTheme="minorBidi"/>
          <w:sz w:val="28"/>
          <w:szCs w:val="28"/>
          <w:rtl/>
        </w:rPr>
        <w:t xml:space="preserve">  تأتي من </w:t>
      </w:r>
      <w:proofErr w:type="gramStart"/>
      <w:r w:rsidRPr="00EF21D6">
        <w:rPr>
          <w:rFonts w:asciiTheme="minorBidi" w:eastAsia="Times New Roman" w:hAnsiTheme="minorBidi"/>
          <w:sz w:val="28"/>
          <w:szCs w:val="28"/>
          <w:rtl/>
        </w:rPr>
        <w:t>بعدها  الحالات</w:t>
      </w:r>
      <w:proofErr w:type="gramEnd"/>
      <w:r w:rsidRPr="00EF21D6">
        <w:rPr>
          <w:rFonts w:asciiTheme="minorBidi" w:eastAsia="Times New Roman" w:hAnsiTheme="minorBidi"/>
          <w:sz w:val="28"/>
          <w:szCs w:val="28"/>
          <w:rtl/>
        </w:rPr>
        <w:t xml:space="preserve"> مجهولة السبب بنسبة  </w:t>
      </w:r>
      <w:r w:rsidRPr="00EF21D6">
        <w:rPr>
          <w:rFonts w:asciiTheme="minorBidi" w:eastAsia="Times New Roman" w:hAnsiTheme="minorBidi"/>
          <w:sz w:val="28"/>
          <w:szCs w:val="28"/>
        </w:rPr>
        <w:t>21%</w:t>
      </w:r>
      <w:r w:rsidRPr="00EF21D6">
        <w:rPr>
          <w:rFonts w:asciiTheme="minorBidi" w:eastAsia="Times New Roman" w:hAnsiTheme="minorBidi"/>
          <w:sz w:val="28"/>
          <w:szCs w:val="28"/>
          <w:rtl/>
        </w:rPr>
        <w:t xml:space="preserve"> ،كما وجدنا أن الانتانات السنية كانت مسبب هام ووجدت بنسبة</w:t>
      </w:r>
      <w:r w:rsidRPr="00EF21D6">
        <w:rPr>
          <w:rFonts w:asciiTheme="minorBidi" w:eastAsia="Times New Roman" w:hAnsiTheme="minorBidi"/>
          <w:sz w:val="28"/>
          <w:szCs w:val="28"/>
        </w:rPr>
        <w:t xml:space="preserve"> 21%</w:t>
      </w:r>
      <w:r w:rsidRPr="00EF21D6">
        <w:rPr>
          <w:rFonts w:asciiTheme="minorBidi" w:eastAsia="Times New Roman" w:hAnsiTheme="minorBidi"/>
          <w:sz w:val="28"/>
          <w:szCs w:val="28"/>
          <w:rtl/>
        </w:rPr>
        <w:t xml:space="preserve"> من مرضى دراستنا.</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تم دراسة وجود علاقة </w:t>
      </w:r>
      <w:proofErr w:type="gramStart"/>
      <w:r w:rsidRPr="00EF21D6">
        <w:rPr>
          <w:rFonts w:asciiTheme="minorBidi" w:eastAsia="Times New Roman" w:hAnsiTheme="minorBidi"/>
          <w:sz w:val="28"/>
          <w:szCs w:val="28"/>
          <w:rtl/>
        </w:rPr>
        <w:t>بين  الأسباب</w:t>
      </w:r>
      <w:proofErr w:type="gramEnd"/>
      <w:r w:rsidRPr="00EF21D6">
        <w:rPr>
          <w:rFonts w:asciiTheme="minorBidi" w:eastAsia="Times New Roman" w:hAnsiTheme="minorBidi"/>
          <w:sz w:val="28"/>
          <w:szCs w:val="28"/>
          <w:rtl/>
        </w:rPr>
        <w:t xml:space="preserve">  والاستجابة للعلاج في المجموعتين وذلك في الجداول </w:t>
      </w:r>
      <w:r w:rsidRPr="00EF21D6">
        <w:rPr>
          <w:rFonts w:asciiTheme="minorBidi" w:eastAsia="Times New Roman" w:hAnsiTheme="minorBidi"/>
          <w:sz w:val="28"/>
          <w:szCs w:val="28"/>
        </w:rPr>
        <w:t>(33)</w:t>
      </w:r>
      <w:r w:rsidRPr="00EF21D6">
        <w:rPr>
          <w:rFonts w:asciiTheme="minorBidi" w:eastAsia="Times New Roman" w:hAnsiTheme="minorBidi"/>
          <w:sz w:val="28"/>
          <w:szCs w:val="28"/>
          <w:rtl/>
        </w:rPr>
        <w:t>،</w:t>
      </w:r>
      <w:r w:rsidRPr="00EF21D6">
        <w:rPr>
          <w:rFonts w:asciiTheme="minorBidi" w:eastAsia="Times New Roman" w:hAnsiTheme="minorBidi"/>
          <w:sz w:val="28"/>
          <w:szCs w:val="28"/>
        </w:rPr>
        <w:t>(34)</w:t>
      </w:r>
      <w:r w:rsidRPr="00EF21D6">
        <w:rPr>
          <w:rFonts w:asciiTheme="minorBidi" w:eastAsia="Times New Roman" w:hAnsiTheme="minorBidi"/>
          <w:sz w:val="28"/>
          <w:szCs w:val="28"/>
          <w:rtl/>
        </w:rPr>
        <w:t>،</w:t>
      </w:r>
      <w:r w:rsidRPr="00EF21D6">
        <w:rPr>
          <w:rFonts w:asciiTheme="minorBidi" w:eastAsia="Times New Roman" w:hAnsiTheme="minorBidi"/>
          <w:sz w:val="28"/>
          <w:szCs w:val="28"/>
        </w:rPr>
        <w:t>(35)</w:t>
      </w:r>
      <w:r w:rsidRPr="00EF21D6">
        <w:rPr>
          <w:rFonts w:asciiTheme="minorBidi" w:eastAsia="Times New Roman" w:hAnsiTheme="minorBidi"/>
          <w:sz w:val="28"/>
          <w:szCs w:val="28"/>
          <w:rtl/>
        </w:rPr>
        <w:t>،</w:t>
      </w:r>
      <w:r w:rsidRPr="00EF21D6">
        <w:rPr>
          <w:rFonts w:asciiTheme="minorBidi" w:eastAsia="Times New Roman" w:hAnsiTheme="minorBidi"/>
          <w:sz w:val="28"/>
          <w:szCs w:val="28"/>
        </w:rPr>
        <w:t>(36)</w:t>
      </w:r>
      <w:r w:rsidRPr="00EF21D6">
        <w:rPr>
          <w:rFonts w:asciiTheme="minorBidi" w:eastAsia="Times New Roman" w:hAnsiTheme="minorBidi"/>
          <w:sz w:val="28"/>
          <w:szCs w:val="28"/>
          <w:rtl/>
        </w:rPr>
        <w:t xml:space="preserve"> ولم نجد أي دلالة هامة إحصائيا"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lastRenderedPageBreak/>
        <w:t xml:space="preserve"> أيضا" تم دراسة العلاقة  بين مدة المرض والاستجابة للعلاج في المجموعتين في الجداول </w:t>
      </w:r>
      <w:r w:rsidRPr="00EF21D6">
        <w:rPr>
          <w:rFonts w:asciiTheme="minorBidi" w:eastAsia="Times New Roman" w:hAnsiTheme="minorBidi"/>
          <w:sz w:val="28"/>
          <w:szCs w:val="28"/>
        </w:rPr>
        <w:t>(37)</w:t>
      </w:r>
      <w:r w:rsidRPr="00EF21D6">
        <w:rPr>
          <w:rFonts w:asciiTheme="minorBidi" w:eastAsia="Times New Roman" w:hAnsiTheme="minorBidi"/>
          <w:sz w:val="28"/>
          <w:szCs w:val="28"/>
          <w:rtl/>
        </w:rPr>
        <w:t>،</w:t>
      </w:r>
      <w:r w:rsidRPr="00EF21D6">
        <w:rPr>
          <w:rFonts w:asciiTheme="minorBidi" w:eastAsia="Times New Roman" w:hAnsiTheme="minorBidi"/>
          <w:sz w:val="28"/>
          <w:szCs w:val="28"/>
        </w:rPr>
        <w:t>(38)</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39</w:t>
      </w:r>
      <w:r w:rsidRPr="00EF21D6">
        <w:rPr>
          <w:rFonts w:asciiTheme="minorBidi" w:eastAsia="Times New Roman" w:hAnsiTheme="minorBidi"/>
          <w:sz w:val="28"/>
          <w:szCs w:val="28"/>
          <w:rtl/>
        </w:rPr>
        <w:t>) ، (</w:t>
      </w:r>
      <w:r w:rsidRPr="00EF21D6">
        <w:rPr>
          <w:rFonts w:asciiTheme="minorBidi" w:eastAsia="Times New Roman" w:hAnsiTheme="minorBidi"/>
          <w:sz w:val="28"/>
          <w:szCs w:val="28"/>
        </w:rPr>
        <w:t>40</w:t>
      </w:r>
      <w:r w:rsidRPr="00EF21D6">
        <w:rPr>
          <w:rFonts w:asciiTheme="minorBidi" w:eastAsia="Times New Roman" w:hAnsiTheme="minorBidi"/>
          <w:sz w:val="28"/>
          <w:szCs w:val="28"/>
          <w:rtl/>
        </w:rPr>
        <w:t>) ولم نجد أي فروق هامة إحصائيا" ، وهذه النتائج مشابهة  لنتائج دراسة</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Pollack Cv Jr</w:t>
      </w:r>
      <w:r w:rsidRPr="00EF21D6">
        <w:rPr>
          <w:rFonts w:asciiTheme="minorBidi" w:eastAsia="Times New Roman" w:hAnsiTheme="minorBidi"/>
          <w:sz w:val="28"/>
          <w:szCs w:val="28"/>
          <w:rtl/>
        </w:rPr>
        <w:t xml:space="preserve"> و زملاؤوه التي أجريت عام </w:t>
      </w:r>
      <w:r w:rsidRPr="00EF21D6">
        <w:rPr>
          <w:rFonts w:asciiTheme="minorBidi" w:eastAsia="Times New Roman" w:hAnsiTheme="minorBidi"/>
          <w:sz w:val="28"/>
          <w:szCs w:val="28"/>
        </w:rPr>
        <w:t>1995</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[152]</w:t>
      </w:r>
      <w:r w:rsidRPr="00EF21D6">
        <w:rPr>
          <w:rFonts w:asciiTheme="minorBidi" w:eastAsia="Times New Roman" w:hAnsiTheme="minorBidi"/>
          <w:sz w:val="28"/>
          <w:szCs w:val="28"/>
          <w:rtl/>
        </w:rPr>
        <w:t xml:space="preserve"> .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من ناحية النكس كان أقل في المجموعة الأولى </w:t>
      </w:r>
      <w:r w:rsidRPr="00EF21D6">
        <w:rPr>
          <w:rFonts w:asciiTheme="minorBidi" w:eastAsia="Times New Roman" w:hAnsiTheme="minorBidi"/>
          <w:sz w:val="28"/>
          <w:szCs w:val="28"/>
        </w:rPr>
        <w:t>21.4</w:t>
      </w:r>
      <w:proofErr w:type="gramStart"/>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 مقارنة</w:t>
      </w:r>
      <w:proofErr w:type="gramEnd"/>
      <w:r w:rsidRPr="00EF21D6">
        <w:rPr>
          <w:rFonts w:asciiTheme="minorBidi" w:eastAsia="Times New Roman" w:hAnsiTheme="minorBidi"/>
          <w:sz w:val="28"/>
          <w:szCs w:val="28"/>
          <w:rtl/>
        </w:rPr>
        <w:t xml:space="preserve"> مع المجموعة الثانية  </w:t>
      </w:r>
      <w:r w:rsidRPr="00EF21D6">
        <w:rPr>
          <w:rFonts w:asciiTheme="minorBidi" w:eastAsia="Times New Roman" w:hAnsiTheme="minorBidi"/>
          <w:sz w:val="28"/>
          <w:szCs w:val="28"/>
        </w:rPr>
        <w:t xml:space="preserve">30.7% </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مع وجود دلالة هامة إحصائيا" في الجداول  رقم(</w:t>
      </w:r>
      <w:r w:rsidRPr="00EF21D6">
        <w:rPr>
          <w:rFonts w:asciiTheme="minorBidi" w:eastAsia="Times New Roman" w:hAnsiTheme="minorBidi"/>
          <w:sz w:val="28"/>
          <w:szCs w:val="28"/>
        </w:rPr>
        <w:t>31</w:t>
      </w:r>
      <w:r w:rsidRPr="00EF21D6">
        <w:rPr>
          <w:rFonts w:asciiTheme="minorBidi" w:eastAsia="Times New Roman" w:hAnsiTheme="minorBidi"/>
          <w:sz w:val="28"/>
          <w:szCs w:val="28"/>
          <w:rtl/>
        </w:rPr>
        <w:t>)، (</w:t>
      </w:r>
      <w:r w:rsidRPr="00EF21D6">
        <w:rPr>
          <w:rFonts w:asciiTheme="minorBidi" w:eastAsia="Times New Roman" w:hAnsiTheme="minorBidi"/>
          <w:sz w:val="28"/>
          <w:szCs w:val="28"/>
        </w:rPr>
        <w:t>32</w:t>
      </w:r>
      <w:r w:rsidRPr="00EF21D6">
        <w:rPr>
          <w:rFonts w:asciiTheme="minorBidi" w:eastAsia="Times New Roman" w:hAnsiTheme="minorBidi"/>
          <w:sz w:val="28"/>
          <w:szCs w:val="28"/>
          <w:rtl/>
        </w:rPr>
        <w:t>) .</w:t>
      </w:r>
    </w:p>
    <w:p w:rsidR="00EF21D6" w:rsidRPr="00EF21D6" w:rsidRDefault="00EF21D6" w:rsidP="00EF21D6">
      <w:pPr>
        <w:bidi/>
        <w:spacing w:line="480" w:lineRule="auto"/>
        <w:rPr>
          <w:rFonts w:asciiTheme="minorBidi" w:eastAsia="Times New Roman" w:hAnsiTheme="minorBidi"/>
          <w:sz w:val="28"/>
          <w:szCs w:val="28"/>
        </w:rPr>
      </w:pPr>
      <w:r w:rsidRPr="00EF21D6">
        <w:rPr>
          <w:rFonts w:asciiTheme="minorBidi" w:eastAsia="Times New Roman" w:hAnsiTheme="minorBidi"/>
          <w:sz w:val="28"/>
          <w:szCs w:val="28"/>
          <w:rtl/>
        </w:rPr>
        <w:t>التأثيرات الجانبية درست في الجدول رقم</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w:t>
      </w:r>
      <w:r w:rsidRPr="00EF21D6">
        <w:rPr>
          <w:rFonts w:asciiTheme="minorBidi" w:eastAsia="Times New Roman" w:hAnsiTheme="minorBidi"/>
          <w:sz w:val="28"/>
          <w:szCs w:val="28"/>
        </w:rPr>
        <w:t>41</w:t>
      </w:r>
      <w:r w:rsidRPr="00EF21D6">
        <w:rPr>
          <w:rFonts w:asciiTheme="minorBidi" w:eastAsia="Times New Roman" w:hAnsiTheme="minorBidi"/>
          <w:sz w:val="28"/>
          <w:szCs w:val="28"/>
          <w:rtl/>
        </w:rPr>
        <w:t xml:space="preserve">)  في المجموعتين و كانت  خفيفة، لم تؤثر على سير العلاج ، ولم تؤدي لتأثيرات خطيرة أو مهددة للحياة مما يدعم الأمان والتحمل الجيد لكلا طريقتي العلاج .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نسبة التأثيرات الجانبية </w:t>
      </w:r>
      <w:proofErr w:type="gramStart"/>
      <w:r w:rsidRPr="00EF21D6">
        <w:rPr>
          <w:rFonts w:asciiTheme="minorBidi" w:eastAsia="Times New Roman" w:hAnsiTheme="minorBidi"/>
          <w:sz w:val="28"/>
          <w:szCs w:val="28"/>
          <w:rtl/>
        </w:rPr>
        <w:t>أعلى</w:t>
      </w:r>
      <w:proofErr w:type="gramEnd"/>
      <w:r w:rsidRPr="00EF21D6">
        <w:rPr>
          <w:rFonts w:asciiTheme="minorBidi" w:eastAsia="Times New Roman" w:hAnsiTheme="minorBidi"/>
          <w:sz w:val="28"/>
          <w:szCs w:val="28"/>
          <w:rtl/>
        </w:rPr>
        <w:t xml:space="preserve"> في المجموعة الأولى </w:t>
      </w:r>
      <w:r w:rsidRPr="00EF21D6">
        <w:rPr>
          <w:rFonts w:asciiTheme="minorBidi" w:eastAsia="Times New Roman" w:hAnsiTheme="minorBidi"/>
          <w:sz w:val="28"/>
          <w:szCs w:val="28"/>
        </w:rPr>
        <w:t xml:space="preserve">31.6 %  </w:t>
      </w:r>
      <w:r w:rsidRPr="00EF21D6">
        <w:rPr>
          <w:rFonts w:asciiTheme="minorBidi" w:eastAsia="Times New Roman" w:hAnsiTheme="minorBidi"/>
          <w:sz w:val="28"/>
          <w:szCs w:val="28"/>
          <w:rtl/>
        </w:rPr>
        <w:t xml:space="preserve"> مقارنة مع المجموعة الثانية </w:t>
      </w:r>
      <w:r w:rsidRPr="00EF21D6">
        <w:rPr>
          <w:rFonts w:asciiTheme="minorBidi" w:eastAsia="Times New Roman" w:hAnsiTheme="minorBidi"/>
          <w:sz w:val="28"/>
          <w:szCs w:val="28"/>
        </w:rPr>
        <w:t>15.8%</w:t>
      </w:r>
      <w:r w:rsidRPr="00EF21D6">
        <w:rPr>
          <w:rFonts w:asciiTheme="minorBidi" w:eastAsia="Times New Roman" w:hAnsiTheme="minorBidi"/>
          <w:sz w:val="28"/>
          <w:szCs w:val="28"/>
          <w:rtl/>
        </w:rPr>
        <w:t xml:space="preserve"> دون وجود دلالة هامة إحصائيا" في الجداول رقم (</w:t>
      </w:r>
      <w:r w:rsidRPr="00EF21D6">
        <w:rPr>
          <w:rFonts w:asciiTheme="minorBidi" w:eastAsia="Times New Roman" w:hAnsiTheme="minorBidi"/>
          <w:sz w:val="28"/>
          <w:szCs w:val="28"/>
        </w:rPr>
        <w:t>41</w:t>
      </w:r>
      <w:r w:rsidRPr="00EF21D6">
        <w:rPr>
          <w:rFonts w:asciiTheme="minorBidi" w:eastAsia="Times New Roman" w:hAnsiTheme="minorBidi"/>
          <w:sz w:val="28"/>
          <w:szCs w:val="28"/>
          <w:rtl/>
        </w:rPr>
        <w:t xml:space="preserve">) </w:t>
      </w:r>
      <w:proofErr w:type="gramStart"/>
      <w:r w:rsidRPr="00EF21D6">
        <w:rPr>
          <w:rFonts w:asciiTheme="minorBidi" w:eastAsia="Times New Roman" w:hAnsiTheme="minorBidi"/>
          <w:sz w:val="28"/>
          <w:szCs w:val="28"/>
          <w:rtl/>
        </w:rPr>
        <w:t>،(</w:t>
      </w:r>
      <w:proofErr w:type="gramEnd"/>
      <w:r w:rsidRPr="00EF21D6">
        <w:rPr>
          <w:rFonts w:asciiTheme="minorBidi" w:eastAsia="Times New Roman" w:hAnsiTheme="minorBidi"/>
          <w:sz w:val="28"/>
          <w:szCs w:val="28"/>
        </w:rPr>
        <w:t>42</w:t>
      </w:r>
      <w:r w:rsidRPr="00EF21D6">
        <w:rPr>
          <w:rFonts w:asciiTheme="minorBidi" w:eastAsia="Times New Roman" w:hAnsiTheme="minorBidi"/>
          <w:sz w:val="28"/>
          <w:szCs w:val="28"/>
          <w:rtl/>
        </w:rPr>
        <w:t>).</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أشيع التأثيرات الجانبية الوسن حيث وجد عند </w:t>
      </w:r>
      <w:r w:rsidRPr="00EF21D6">
        <w:rPr>
          <w:rFonts w:asciiTheme="minorBidi" w:eastAsia="Times New Roman" w:hAnsiTheme="minorBidi"/>
          <w:sz w:val="28"/>
          <w:szCs w:val="28"/>
        </w:rPr>
        <w:t>21%</w:t>
      </w:r>
      <w:r w:rsidRPr="00EF21D6">
        <w:rPr>
          <w:rFonts w:asciiTheme="minorBidi" w:eastAsia="Times New Roman" w:hAnsiTheme="minorBidi"/>
          <w:sz w:val="28"/>
          <w:szCs w:val="28"/>
          <w:rtl/>
        </w:rPr>
        <w:t xml:space="preserve"> من المرضى</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في المجموعة </w:t>
      </w:r>
      <w:proofErr w:type="gramStart"/>
      <w:r w:rsidRPr="00EF21D6">
        <w:rPr>
          <w:rFonts w:asciiTheme="minorBidi" w:eastAsia="Times New Roman" w:hAnsiTheme="minorBidi"/>
          <w:sz w:val="28"/>
          <w:szCs w:val="28"/>
          <w:rtl/>
        </w:rPr>
        <w:t>الأولى  مقارنة</w:t>
      </w:r>
      <w:proofErr w:type="gramEnd"/>
      <w:r w:rsidRPr="00EF21D6">
        <w:rPr>
          <w:rFonts w:asciiTheme="minorBidi" w:eastAsia="Times New Roman" w:hAnsiTheme="minorBidi"/>
          <w:sz w:val="28"/>
          <w:szCs w:val="28"/>
          <w:rtl/>
        </w:rPr>
        <w:t xml:space="preserve"> مع </w:t>
      </w:r>
      <w:r w:rsidRPr="00EF21D6">
        <w:rPr>
          <w:rFonts w:asciiTheme="minorBidi" w:eastAsia="Times New Roman" w:hAnsiTheme="minorBidi"/>
          <w:sz w:val="28"/>
          <w:szCs w:val="28"/>
        </w:rPr>
        <w:t xml:space="preserve">15.7% </w:t>
      </w:r>
      <w:r w:rsidRPr="00EF21D6">
        <w:rPr>
          <w:rFonts w:asciiTheme="minorBidi" w:eastAsia="Times New Roman" w:hAnsiTheme="minorBidi"/>
          <w:sz w:val="28"/>
          <w:szCs w:val="28"/>
          <w:rtl/>
        </w:rPr>
        <w:t xml:space="preserve"> في المجموعة الثانية ، يأتي من بعده جفاف الفم بنسبة </w:t>
      </w:r>
      <w:r w:rsidRPr="00EF21D6">
        <w:rPr>
          <w:rFonts w:asciiTheme="minorBidi" w:eastAsia="Times New Roman" w:hAnsiTheme="minorBidi"/>
          <w:sz w:val="28"/>
          <w:szCs w:val="28"/>
        </w:rPr>
        <w:t>15.7%</w:t>
      </w:r>
      <w:r w:rsidRPr="00EF21D6">
        <w:rPr>
          <w:rFonts w:asciiTheme="minorBidi" w:eastAsia="Times New Roman" w:hAnsiTheme="minorBidi"/>
          <w:sz w:val="28"/>
          <w:szCs w:val="28"/>
          <w:rtl/>
        </w:rPr>
        <w:t xml:space="preserve"> في المجموعة الأولى مقارنة مع </w:t>
      </w:r>
      <w:r w:rsidRPr="00EF21D6">
        <w:rPr>
          <w:rFonts w:asciiTheme="minorBidi" w:eastAsia="Times New Roman" w:hAnsiTheme="minorBidi"/>
          <w:sz w:val="28"/>
          <w:szCs w:val="28"/>
        </w:rPr>
        <w:t>5.3%</w:t>
      </w:r>
      <w:r w:rsidRPr="00EF21D6">
        <w:rPr>
          <w:rFonts w:asciiTheme="minorBidi" w:eastAsia="Times New Roman" w:hAnsiTheme="minorBidi"/>
          <w:sz w:val="28"/>
          <w:szCs w:val="28"/>
          <w:rtl/>
        </w:rPr>
        <w:t xml:space="preserve"> في المجموعة الثانية،  لوحظ حدوث تغيرات في المزاج فقط في مرضى المجموعة الأولى بنسبة </w:t>
      </w:r>
      <w:r w:rsidRPr="00EF21D6">
        <w:rPr>
          <w:rFonts w:asciiTheme="minorBidi" w:eastAsia="Times New Roman" w:hAnsiTheme="minorBidi"/>
          <w:sz w:val="28"/>
          <w:szCs w:val="28"/>
        </w:rPr>
        <w:t>10.5%</w:t>
      </w:r>
      <w:r w:rsidRPr="00EF21D6">
        <w:rPr>
          <w:rFonts w:asciiTheme="minorBidi" w:eastAsia="Times New Roman" w:hAnsiTheme="minorBidi"/>
          <w:sz w:val="28"/>
          <w:szCs w:val="28"/>
          <w:rtl/>
        </w:rPr>
        <w:t xml:space="preserve"> وهي من التأثيرات الجانبية المعروفة للعلاج قصير الأمد بالستيروئيدات القشرية السكرية  كما ورد في الدراسة النظرية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وبالتأكيد التأثيرات الجانبية التي ظهرت في دراستنا قد لا تعكس ما نراه في الممارسة العملية أو في دراسات أخرى نظرا" للتقييم الشخصي للمريض لتأثيراته الجانبية وتعبيره عنها بمصطلحاته الشخصية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من محدوديات دراستنا استخدام مشعر الحكة وهو مشعر شخصي يقيمه المريض ويختلف من مريض لآخر كما يتأثر بعوامل عديدة مثل الحرارة والتعرق والشدة النفسية مما يقلل من دقة ومصداقية هذا </w:t>
      </w:r>
      <w:r w:rsidRPr="00EF21D6">
        <w:rPr>
          <w:rFonts w:asciiTheme="minorBidi" w:eastAsia="Times New Roman" w:hAnsiTheme="minorBidi"/>
          <w:sz w:val="28"/>
          <w:szCs w:val="28"/>
          <w:rtl/>
        </w:rPr>
        <w:lastRenderedPageBreak/>
        <w:t>المشعر  ، لكنه  مشعر هام ولا يمكن الاستغناء عنه في تقيم الشرى ،و لحد الأن لا يوجد مشعر أكثر دقة منه  لقياس الحكة .</w:t>
      </w:r>
    </w:p>
    <w:p w:rsidR="00EF21D6" w:rsidRPr="00EF21D6" w:rsidRDefault="00EF21D6" w:rsidP="00EF21D6">
      <w:pPr>
        <w:bidi/>
        <w:spacing w:line="480" w:lineRule="auto"/>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p>
    <w:p w:rsidR="00EF21D6" w:rsidRDefault="00EF21D6" w:rsidP="00EF21D6">
      <w:pPr>
        <w:bidi/>
        <w:spacing w:line="480" w:lineRule="auto"/>
        <w:rPr>
          <w:rFonts w:asciiTheme="minorBidi" w:eastAsia="Times New Roman" w:hAnsiTheme="minorBidi"/>
          <w:sz w:val="28"/>
          <w:szCs w:val="28"/>
          <w:rtl/>
        </w:rPr>
      </w:pPr>
    </w:p>
    <w:p w:rsidR="00C51DC2" w:rsidRDefault="00C51DC2" w:rsidP="00C51DC2">
      <w:pPr>
        <w:bidi/>
        <w:spacing w:line="480" w:lineRule="auto"/>
        <w:rPr>
          <w:rFonts w:asciiTheme="minorBidi" w:eastAsia="Times New Roman" w:hAnsiTheme="minorBidi"/>
          <w:sz w:val="28"/>
          <w:szCs w:val="28"/>
          <w:rtl/>
        </w:rPr>
      </w:pPr>
    </w:p>
    <w:p w:rsidR="00C51DC2" w:rsidRPr="00EF21D6" w:rsidRDefault="00C51DC2" w:rsidP="00C51DC2">
      <w:pPr>
        <w:bidi/>
        <w:spacing w:line="480" w:lineRule="auto"/>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p>
    <w:p w:rsidR="00C51DC2" w:rsidRDefault="00C51DC2" w:rsidP="00C51DC2">
      <w:pPr>
        <w:bidi/>
        <w:spacing w:line="480" w:lineRule="auto"/>
        <w:rPr>
          <w:rFonts w:asciiTheme="minorBidi" w:eastAsia="Times New Roman" w:hAnsiTheme="minorBidi"/>
          <w:sz w:val="28"/>
          <w:szCs w:val="28"/>
          <w:rtl/>
        </w:rPr>
      </w:pPr>
    </w:p>
    <w:p w:rsidR="00EF21D6" w:rsidRDefault="00EF21D6" w:rsidP="00C51DC2">
      <w:pPr>
        <w:bidi/>
        <w:spacing w:line="480" w:lineRule="auto"/>
        <w:jc w:val="center"/>
        <w:rPr>
          <w:rFonts w:asciiTheme="minorBidi" w:eastAsia="Times New Roman" w:hAnsiTheme="minorBidi"/>
          <w:sz w:val="36"/>
          <w:szCs w:val="36"/>
          <w:rtl/>
        </w:rPr>
      </w:pPr>
      <w:r w:rsidRPr="00EF21D6">
        <w:rPr>
          <w:rFonts w:asciiTheme="minorBidi" w:eastAsia="Times New Roman" w:hAnsiTheme="minorBidi"/>
          <w:b/>
          <w:bCs/>
          <w:sz w:val="36"/>
          <w:szCs w:val="36"/>
          <w:rtl/>
        </w:rPr>
        <w:t>خامسا" المقارنة مع الدراسات العالمية</w:t>
      </w:r>
      <w:r w:rsidRPr="00EF21D6">
        <w:rPr>
          <w:rFonts w:asciiTheme="minorBidi" w:eastAsia="Times New Roman" w:hAnsiTheme="minorBidi"/>
          <w:sz w:val="36"/>
          <w:szCs w:val="36"/>
          <w:rtl/>
        </w:rPr>
        <w:t xml:space="preserve"> :</w:t>
      </w:r>
    </w:p>
    <w:p w:rsidR="00462A84" w:rsidRPr="00C51DC2" w:rsidRDefault="00462A84" w:rsidP="00462A84">
      <w:pPr>
        <w:bidi/>
        <w:spacing w:line="480" w:lineRule="auto"/>
        <w:jc w:val="center"/>
        <w:rPr>
          <w:rFonts w:asciiTheme="minorBidi" w:eastAsia="Times New Roman" w:hAnsiTheme="minorBidi"/>
          <w:sz w:val="36"/>
          <w:szCs w:val="36"/>
          <w:rtl/>
        </w:rPr>
      </w:pPr>
    </w:p>
    <w:p w:rsidR="00EF21D6" w:rsidRDefault="00EF21D6" w:rsidP="00DA7715">
      <w:pPr>
        <w:numPr>
          <w:ilvl w:val="0"/>
          <w:numId w:val="52"/>
        </w:numPr>
        <w:bidi/>
        <w:spacing w:line="480" w:lineRule="auto"/>
        <w:contextualSpacing/>
        <w:rPr>
          <w:rFonts w:asciiTheme="minorBidi" w:eastAsia="Times New Roman" w:hAnsiTheme="minorBidi"/>
          <w:sz w:val="28"/>
          <w:szCs w:val="28"/>
        </w:rPr>
      </w:pPr>
      <w:r w:rsidRPr="00EF21D6">
        <w:rPr>
          <w:rFonts w:asciiTheme="minorBidi" w:eastAsia="Times New Roman" w:hAnsiTheme="minorBidi"/>
          <w:b/>
          <w:bCs/>
          <w:sz w:val="28"/>
          <w:szCs w:val="28"/>
          <w:rtl/>
        </w:rPr>
        <w:t xml:space="preserve">دراسة </w:t>
      </w:r>
      <w:r w:rsidRPr="00EF21D6">
        <w:rPr>
          <w:rFonts w:asciiTheme="minorBidi" w:eastAsia="Times New Roman" w:hAnsiTheme="minorBidi"/>
          <w:b/>
          <w:bCs/>
          <w:sz w:val="28"/>
          <w:szCs w:val="28"/>
        </w:rPr>
        <w:t xml:space="preserve">Barniol c  </w:t>
      </w:r>
      <w:r w:rsidRPr="00EF21D6">
        <w:rPr>
          <w:rFonts w:asciiTheme="minorBidi" w:eastAsia="Times New Roman" w:hAnsiTheme="minorBidi"/>
          <w:b/>
          <w:bCs/>
          <w:sz w:val="28"/>
          <w:szCs w:val="28"/>
          <w:rtl/>
        </w:rPr>
        <w:t xml:space="preserve"> وزملاؤه </w:t>
      </w:r>
      <w:proofErr w:type="gramStart"/>
      <w:r w:rsidRPr="00EF21D6">
        <w:rPr>
          <w:rFonts w:asciiTheme="minorBidi" w:eastAsia="Times New Roman" w:hAnsiTheme="minorBidi"/>
          <w:b/>
          <w:bCs/>
          <w:sz w:val="28"/>
          <w:szCs w:val="28"/>
        </w:rPr>
        <w:t xml:space="preserve">2017 </w:t>
      </w:r>
      <w:r w:rsidRPr="00EF21D6">
        <w:rPr>
          <w:rFonts w:asciiTheme="minorBidi" w:eastAsia="Times New Roman" w:hAnsiTheme="minorBidi"/>
          <w:b/>
          <w:bCs/>
          <w:sz w:val="28"/>
          <w:szCs w:val="28"/>
          <w:rtl/>
        </w:rPr>
        <w:t xml:space="preserve"> :</w:t>
      </w:r>
      <w:proofErr w:type="gramEnd"/>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[153]</w:t>
      </w:r>
    </w:p>
    <w:p w:rsidR="00462A84" w:rsidRPr="00EF21D6" w:rsidRDefault="00462A84" w:rsidP="00462A84">
      <w:pPr>
        <w:bidi/>
        <w:spacing w:line="480" w:lineRule="auto"/>
        <w:ind w:left="720"/>
        <w:contextualSpacing/>
        <w:rPr>
          <w:rFonts w:asciiTheme="minorBidi" w:eastAsia="Times New Roman" w:hAnsiTheme="minorBidi"/>
          <w:sz w:val="28"/>
          <w:szCs w:val="28"/>
        </w:rPr>
      </w:pP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lastRenderedPageBreak/>
        <w:t xml:space="preserve">وهي دراسة تجريبية سريرية مقارنة معشاة ثنائية التعمية لمقارنة فعالية إضافة البريدنيزون لمضادات الهيستامين </w:t>
      </w:r>
      <w:r w:rsidRPr="00EF21D6">
        <w:rPr>
          <w:rFonts w:asciiTheme="minorBidi" w:eastAsia="Times New Roman" w:hAnsiTheme="minorBidi"/>
          <w:sz w:val="28"/>
          <w:szCs w:val="28"/>
        </w:rPr>
        <w:t xml:space="preserve">H1 </w:t>
      </w:r>
      <w:r w:rsidRPr="00EF21D6">
        <w:rPr>
          <w:rFonts w:asciiTheme="minorBidi" w:eastAsia="Times New Roman" w:hAnsiTheme="minorBidi"/>
          <w:sz w:val="28"/>
          <w:szCs w:val="28"/>
          <w:rtl/>
        </w:rPr>
        <w:t xml:space="preserve"> لعلاج الشرى الحاد،أجريت في فرنسا ،  شملت الدراسة </w:t>
      </w:r>
      <w:r w:rsidRPr="00EF21D6">
        <w:rPr>
          <w:rFonts w:asciiTheme="minorBidi" w:eastAsia="Times New Roman" w:hAnsiTheme="minorBidi"/>
          <w:sz w:val="28"/>
          <w:szCs w:val="28"/>
        </w:rPr>
        <w:t>100</w:t>
      </w:r>
      <w:r w:rsidRPr="00EF21D6">
        <w:rPr>
          <w:rFonts w:asciiTheme="minorBidi" w:eastAsia="Times New Roman" w:hAnsiTheme="minorBidi"/>
          <w:sz w:val="28"/>
          <w:szCs w:val="28"/>
          <w:rtl/>
        </w:rPr>
        <w:t xml:space="preserve"> مريض و توزع المرضى على مجموعتين في كل مجموعة </w:t>
      </w:r>
      <w:r w:rsidRPr="00EF21D6">
        <w:rPr>
          <w:rFonts w:asciiTheme="minorBidi" w:eastAsia="Times New Roman" w:hAnsiTheme="minorBidi"/>
          <w:sz w:val="28"/>
          <w:szCs w:val="28"/>
        </w:rPr>
        <w:t>50</w:t>
      </w:r>
      <w:r w:rsidRPr="00EF21D6">
        <w:rPr>
          <w:rFonts w:asciiTheme="minorBidi" w:eastAsia="Times New Roman" w:hAnsiTheme="minorBidi"/>
          <w:sz w:val="28"/>
          <w:szCs w:val="28"/>
          <w:rtl/>
        </w:rPr>
        <w:t xml:space="preserve"> مريض ، وضمت المرضى المراجعين للمشفى الذين تتجاوز أعمارهم </w:t>
      </w:r>
      <w:r w:rsidRPr="00EF21D6">
        <w:rPr>
          <w:rFonts w:asciiTheme="minorBidi" w:eastAsia="Times New Roman" w:hAnsiTheme="minorBidi"/>
          <w:sz w:val="28"/>
          <w:szCs w:val="28"/>
        </w:rPr>
        <w:t>18</w:t>
      </w:r>
      <w:r w:rsidRPr="00EF21D6">
        <w:rPr>
          <w:rFonts w:asciiTheme="minorBidi" w:eastAsia="Times New Roman" w:hAnsiTheme="minorBidi"/>
          <w:sz w:val="28"/>
          <w:szCs w:val="28"/>
          <w:rtl/>
        </w:rPr>
        <w:t xml:space="preserve"> سنة ومدة ظهور الشرى لديهم أقل من </w:t>
      </w:r>
      <w:r w:rsidRPr="00EF21D6">
        <w:rPr>
          <w:rFonts w:asciiTheme="minorBidi" w:eastAsia="Times New Roman" w:hAnsiTheme="minorBidi"/>
          <w:sz w:val="28"/>
          <w:szCs w:val="28"/>
        </w:rPr>
        <w:t>24</w:t>
      </w:r>
      <w:r w:rsidRPr="00EF21D6">
        <w:rPr>
          <w:rFonts w:asciiTheme="minorBidi" w:eastAsia="Times New Roman" w:hAnsiTheme="minorBidi"/>
          <w:sz w:val="28"/>
          <w:szCs w:val="28"/>
          <w:rtl/>
        </w:rPr>
        <w:t xml:space="preserve"> ساعة ، مع استبعاد مرضى التأق والمعالجين بال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أيام السابقة بستيروئيد قشري أو مضادات هيسستامين .</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تلقى مرضى المجموعة الأولى ليفوسيتريزين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مغ لمدة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أيام مع بريدنيزون </w:t>
      </w:r>
      <w:r w:rsidRPr="00EF21D6">
        <w:rPr>
          <w:rFonts w:asciiTheme="minorBidi" w:eastAsia="Times New Roman" w:hAnsiTheme="minorBidi"/>
          <w:sz w:val="28"/>
          <w:szCs w:val="28"/>
        </w:rPr>
        <w:t>40</w:t>
      </w:r>
      <w:r w:rsidRPr="00EF21D6">
        <w:rPr>
          <w:rFonts w:asciiTheme="minorBidi" w:eastAsia="Times New Roman" w:hAnsiTheme="minorBidi"/>
          <w:sz w:val="28"/>
          <w:szCs w:val="28"/>
          <w:rtl/>
        </w:rPr>
        <w:t xml:space="preserve"> مغ في اليوم لمدة </w:t>
      </w:r>
      <w:r w:rsidRPr="00EF21D6">
        <w:rPr>
          <w:rFonts w:asciiTheme="minorBidi" w:eastAsia="Times New Roman" w:hAnsiTheme="minorBidi"/>
          <w:sz w:val="28"/>
          <w:szCs w:val="28"/>
        </w:rPr>
        <w:t>4</w:t>
      </w:r>
      <w:r w:rsidRPr="00EF21D6">
        <w:rPr>
          <w:rFonts w:asciiTheme="minorBidi" w:eastAsia="Times New Roman" w:hAnsiTheme="minorBidi"/>
          <w:sz w:val="28"/>
          <w:szCs w:val="28"/>
          <w:rtl/>
        </w:rPr>
        <w:t xml:space="preserve"> أيام ، أما مرضى المجموعة الثانية تلقوا ليفوسيتريزين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مغ لمدة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أيام مع بلاسيبو لمدة </w:t>
      </w:r>
      <w:r w:rsidRPr="00EF21D6">
        <w:rPr>
          <w:rFonts w:asciiTheme="minorBidi" w:eastAsia="Times New Roman" w:hAnsiTheme="minorBidi"/>
          <w:sz w:val="28"/>
          <w:szCs w:val="28"/>
        </w:rPr>
        <w:t>4</w:t>
      </w:r>
      <w:r w:rsidRPr="00EF21D6">
        <w:rPr>
          <w:rFonts w:asciiTheme="minorBidi" w:eastAsia="Times New Roman" w:hAnsiTheme="minorBidi"/>
          <w:sz w:val="28"/>
          <w:szCs w:val="28"/>
          <w:rtl/>
        </w:rPr>
        <w:t xml:space="preserve"> أيام .</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الهدف من العلاج زوال الحكة في اليوم </w:t>
      </w:r>
      <w:r w:rsidRPr="00EF21D6">
        <w:rPr>
          <w:rFonts w:asciiTheme="minorBidi" w:eastAsia="Times New Roman" w:hAnsiTheme="minorBidi"/>
          <w:sz w:val="28"/>
          <w:szCs w:val="28"/>
        </w:rPr>
        <w:t>2</w:t>
      </w:r>
      <w:r w:rsidRPr="00EF21D6">
        <w:rPr>
          <w:rFonts w:asciiTheme="minorBidi" w:eastAsia="Times New Roman" w:hAnsiTheme="minorBidi"/>
          <w:sz w:val="28"/>
          <w:szCs w:val="28"/>
          <w:rtl/>
        </w:rPr>
        <w:t xml:space="preserve"> على مقياس من </w:t>
      </w:r>
      <w:r w:rsidRPr="00EF21D6">
        <w:rPr>
          <w:rFonts w:asciiTheme="minorBidi" w:eastAsia="Times New Roman" w:hAnsiTheme="minorBidi"/>
          <w:sz w:val="28"/>
          <w:szCs w:val="28"/>
        </w:rPr>
        <w:t>0-10</w:t>
      </w:r>
      <w:r w:rsidRPr="00EF21D6">
        <w:rPr>
          <w:rFonts w:asciiTheme="minorBidi" w:eastAsia="Times New Roman" w:hAnsiTheme="minorBidi"/>
          <w:sz w:val="28"/>
          <w:szCs w:val="28"/>
          <w:rtl/>
        </w:rPr>
        <w:t xml:space="preserve"> وزوال الطفح ، مع تقييم النكس والتأثيرات الجانبية .</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انسحب </w:t>
      </w:r>
      <w:r w:rsidRPr="00EF21D6">
        <w:rPr>
          <w:rFonts w:asciiTheme="minorBidi" w:eastAsia="Times New Roman" w:hAnsiTheme="minorBidi"/>
          <w:sz w:val="28"/>
          <w:szCs w:val="28"/>
        </w:rPr>
        <w:t>8</w:t>
      </w:r>
      <w:r w:rsidRPr="00EF21D6">
        <w:rPr>
          <w:rFonts w:asciiTheme="minorBidi" w:eastAsia="Times New Roman" w:hAnsiTheme="minorBidi"/>
          <w:sz w:val="28"/>
          <w:szCs w:val="28"/>
          <w:rtl/>
        </w:rPr>
        <w:t xml:space="preserve"> مرضى من المجموعة الأولى و </w:t>
      </w:r>
      <w:r w:rsidRPr="00EF21D6">
        <w:rPr>
          <w:rFonts w:asciiTheme="minorBidi" w:eastAsia="Times New Roman" w:hAnsiTheme="minorBidi"/>
          <w:sz w:val="28"/>
          <w:szCs w:val="28"/>
        </w:rPr>
        <w:t>7</w:t>
      </w:r>
      <w:r w:rsidRPr="00EF21D6">
        <w:rPr>
          <w:rFonts w:asciiTheme="minorBidi" w:eastAsia="Times New Roman" w:hAnsiTheme="minorBidi"/>
          <w:sz w:val="28"/>
          <w:szCs w:val="28"/>
          <w:rtl/>
        </w:rPr>
        <w:t xml:space="preserve"> مرضى من المجموعة </w:t>
      </w:r>
      <w:proofErr w:type="gramStart"/>
      <w:r w:rsidRPr="00EF21D6">
        <w:rPr>
          <w:rFonts w:asciiTheme="minorBidi" w:eastAsia="Times New Roman" w:hAnsiTheme="minorBidi"/>
          <w:sz w:val="28"/>
          <w:szCs w:val="28"/>
          <w:rtl/>
        </w:rPr>
        <w:t>الثانية  و</w:t>
      </w:r>
      <w:proofErr w:type="gramEnd"/>
      <w:r w:rsidRPr="00EF21D6">
        <w:rPr>
          <w:rFonts w:asciiTheme="minorBidi" w:eastAsia="Times New Roman" w:hAnsiTheme="minorBidi"/>
          <w:sz w:val="28"/>
          <w:szCs w:val="28"/>
          <w:rtl/>
        </w:rPr>
        <w:t xml:space="preserve"> كانت النتائج:</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 شفاء </w:t>
      </w:r>
      <w:r w:rsidRPr="00EF21D6">
        <w:rPr>
          <w:rFonts w:asciiTheme="minorBidi" w:eastAsia="Times New Roman" w:hAnsiTheme="minorBidi"/>
          <w:sz w:val="28"/>
          <w:szCs w:val="28"/>
        </w:rPr>
        <w:t>62</w:t>
      </w:r>
      <w:r w:rsidRPr="00EF21D6">
        <w:rPr>
          <w:rFonts w:asciiTheme="minorBidi" w:eastAsia="Times New Roman" w:hAnsiTheme="minorBidi"/>
          <w:sz w:val="28"/>
          <w:szCs w:val="28"/>
          <w:rtl/>
        </w:rPr>
        <w:t xml:space="preserve">٪ من المرضى في المجموعة الأولى (ليفوسيتريزين مع البريدنيزون) والنكس </w:t>
      </w:r>
      <w:r w:rsidRPr="00EF21D6">
        <w:rPr>
          <w:rFonts w:asciiTheme="minorBidi" w:eastAsia="Times New Roman" w:hAnsiTheme="minorBidi"/>
          <w:sz w:val="28"/>
          <w:szCs w:val="28"/>
        </w:rPr>
        <w:t>30%</w:t>
      </w:r>
      <w:r w:rsidRPr="00EF21D6">
        <w:rPr>
          <w:rFonts w:asciiTheme="minorBidi" w:eastAsia="Times New Roman" w:hAnsiTheme="minorBidi"/>
          <w:sz w:val="28"/>
          <w:szCs w:val="28"/>
          <w:rtl/>
        </w:rPr>
        <w:t xml:space="preserve"> </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وشفاء </w:t>
      </w:r>
      <w:r w:rsidRPr="00EF21D6">
        <w:rPr>
          <w:rFonts w:asciiTheme="minorBidi" w:eastAsia="Times New Roman" w:hAnsiTheme="minorBidi"/>
          <w:sz w:val="28"/>
          <w:szCs w:val="28"/>
        </w:rPr>
        <w:t>76%</w:t>
      </w:r>
      <w:r w:rsidRPr="00EF21D6">
        <w:rPr>
          <w:rFonts w:asciiTheme="minorBidi" w:eastAsia="Times New Roman" w:hAnsiTheme="minorBidi"/>
          <w:sz w:val="28"/>
          <w:szCs w:val="28"/>
          <w:rtl/>
        </w:rPr>
        <w:t xml:space="preserve"> من مرضى المجموعة الثانية (ليفوسيتريزين مع بلاسيبو ) والنكس </w:t>
      </w:r>
      <w:r w:rsidRPr="00EF21D6">
        <w:rPr>
          <w:rFonts w:asciiTheme="minorBidi" w:eastAsia="Times New Roman" w:hAnsiTheme="minorBidi"/>
          <w:sz w:val="28"/>
          <w:szCs w:val="28"/>
        </w:rPr>
        <w:t>24%</w:t>
      </w:r>
      <w:r w:rsidRPr="00EF21D6">
        <w:rPr>
          <w:rFonts w:asciiTheme="minorBidi" w:eastAsia="Times New Roman" w:hAnsiTheme="minorBidi"/>
          <w:sz w:val="28"/>
          <w:szCs w:val="28"/>
          <w:rtl/>
        </w:rPr>
        <w:t xml:space="preserve"> </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مع تأثيرات جانبية خفيفة في المجموعة الأولى </w:t>
      </w:r>
      <w:r w:rsidRPr="00EF21D6">
        <w:rPr>
          <w:rFonts w:asciiTheme="minorBidi" w:eastAsia="Times New Roman" w:hAnsiTheme="minorBidi"/>
          <w:sz w:val="28"/>
          <w:szCs w:val="28"/>
        </w:rPr>
        <w:t>12%</w:t>
      </w:r>
      <w:r w:rsidRPr="00EF21D6">
        <w:rPr>
          <w:rFonts w:asciiTheme="minorBidi" w:eastAsia="Times New Roman" w:hAnsiTheme="minorBidi"/>
          <w:sz w:val="28"/>
          <w:szCs w:val="28"/>
          <w:rtl/>
        </w:rPr>
        <w:t xml:space="preserve"> وفي المجموعة الثانية </w:t>
      </w:r>
      <w:r w:rsidRPr="00EF21D6">
        <w:rPr>
          <w:rFonts w:asciiTheme="minorBidi" w:eastAsia="Times New Roman" w:hAnsiTheme="minorBidi"/>
          <w:sz w:val="28"/>
          <w:szCs w:val="28"/>
        </w:rPr>
        <w:t>14%</w:t>
      </w:r>
    </w:p>
    <w:p w:rsid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لم تجد الدراسة أن إضافة البريدنيزون لليفوسيتريزين في العلاج له دور بتحسين الأعراض والاستجابة السريرية بالشرى الحاد .</w:t>
      </w: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462A84">
      <w:pPr>
        <w:bidi/>
        <w:spacing w:line="480" w:lineRule="auto"/>
        <w:ind w:left="360"/>
        <w:rPr>
          <w:rFonts w:asciiTheme="minorBidi" w:eastAsia="Times New Roman" w:hAnsiTheme="minorBidi"/>
          <w:sz w:val="28"/>
          <w:szCs w:val="28"/>
          <w:rtl/>
        </w:rPr>
      </w:pPr>
    </w:p>
    <w:p w:rsidR="00462A84" w:rsidRDefault="00462A84" w:rsidP="00EF21D6">
      <w:pPr>
        <w:bidi/>
        <w:spacing w:line="480" w:lineRule="auto"/>
        <w:rPr>
          <w:rFonts w:asciiTheme="minorBidi" w:eastAsia="Times New Roman" w:hAnsiTheme="minorBidi"/>
          <w:sz w:val="28"/>
          <w:szCs w:val="28"/>
          <w:rtl/>
        </w:rPr>
      </w:pPr>
    </w:p>
    <w:p w:rsidR="00EF21D6" w:rsidRPr="00EF21D6" w:rsidRDefault="00EF21D6" w:rsidP="00462A84">
      <w:pPr>
        <w:bidi/>
        <w:rPr>
          <w:rFonts w:asciiTheme="minorBidi" w:eastAsia="Times New Roman" w:hAnsiTheme="minorBidi"/>
          <w:sz w:val="28"/>
          <w:szCs w:val="28"/>
          <w:rtl/>
        </w:rPr>
      </w:pPr>
      <w:r w:rsidRPr="00EF21D6">
        <w:rPr>
          <w:rFonts w:asciiTheme="minorBidi" w:eastAsia="Times New Roman" w:hAnsiTheme="minorBidi"/>
          <w:sz w:val="28"/>
          <w:szCs w:val="28"/>
          <w:rtl/>
        </w:rPr>
        <w:t>الجدول رقم (</w:t>
      </w:r>
      <w:r w:rsidRPr="00EF21D6">
        <w:rPr>
          <w:rFonts w:asciiTheme="minorBidi" w:eastAsia="Times New Roman" w:hAnsiTheme="minorBidi"/>
          <w:sz w:val="28"/>
          <w:szCs w:val="28"/>
        </w:rPr>
        <w:t>43</w:t>
      </w:r>
      <w:r w:rsidRPr="00EF21D6">
        <w:rPr>
          <w:rFonts w:asciiTheme="minorBidi" w:eastAsia="Times New Roman" w:hAnsiTheme="minorBidi"/>
          <w:sz w:val="28"/>
          <w:szCs w:val="28"/>
          <w:rtl/>
        </w:rPr>
        <w:t xml:space="preserve">) </w:t>
      </w:r>
      <w:proofErr w:type="gramStart"/>
      <w:r w:rsidRPr="00EF21D6">
        <w:rPr>
          <w:rFonts w:asciiTheme="minorBidi" w:eastAsia="Times New Roman" w:hAnsiTheme="minorBidi"/>
          <w:sz w:val="28"/>
          <w:szCs w:val="28"/>
          <w:rtl/>
        </w:rPr>
        <w:t>مقارنة</w:t>
      </w:r>
      <w:proofErr w:type="gramEnd"/>
      <w:r w:rsidRPr="00EF21D6">
        <w:rPr>
          <w:rFonts w:asciiTheme="minorBidi" w:eastAsia="Times New Roman" w:hAnsiTheme="minorBidi"/>
          <w:sz w:val="28"/>
          <w:szCs w:val="28"/>
          <w:rtl/>
        </w:rPr>
        <w:t xml:space="preserve"> دراستنا مع دراسة </w:t>
      </w:r>
      <w:r w:rsidRPr="00EF21D6">
        <w:rPr>
          <w:rFonts w:asciiTheme="minorBidi" w:eastAsia="Times New Roman" w:hAnsiTheme="minorBidi"/>
          <w:sz w:val="28"/>
          <w:szCs w:val="28"/>
        </w:rPr>
        <w:t xml:space="preserve">Barniol c </w:t>
      </w:r>
    </w:p>
    <w:p w:rsidR="00EF21D6" w:rsidRPr="00EF21D6" w:rsidRDefault="00EF21D6" w:rsidP="00462A84">
      <w:pPr>
        <w:rPr>
          <w:rFonts w:asciiTheme="minorBidi" w:eastAsia="Times New Roman" w:hAnsiTheme="minorBidi"/>
          <w:sz w:val="28"/>
          <w:szCs w:val="28"/>
          <w:rtl/>
        </w:rPr>
      </w:pPr>
    </w:p>
    <w:tbl>
      <w:tblPr>
        <w:tblStyle w:val="a6"/>
        <w:bidiVisual/>
        <w:tblW w:w="9331" w:type="dxa"/>
        <w:tblLook w:val="04A0" w:firstRow="1" w:lastRow="0" w:firstColumn="1" w:lastColumn="0" w:noHBand="0" w:noVBand="1"/>
      </w:tblPr>
      <w:tblGrid>
        <w:gridCol w:w="2192"/>
        <w:gridCol w:w="3480"/>
        <w:gridCol w:w="3659"/>
      </w:tblGrid>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p>
        </w:tc>
        <w:tc>
          <w:tcPr>
            <w:tcW w:w="0" w:type="auto"/>
          </w:tcPr>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 دراسة  </w:t>
            </w:r>
            <w:r w:rsidRPr="00462A84">
              <w:rPr>
                <w:rFonts w:asciiTheme="minorBidi" w:eastAsia="Times New Roman" w:hAnsiTheme="minorBidi"/>
              </w:rPr>
              <w:t>Barniol c</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دراستنا</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عدد المرضى </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Pr>
              <w:t>100</w:t>
            </w:r>
            <w:r w:rsidRPr="00462A84">
              <w:rPr>
                <w:rFonts w:asciiTheme="minorBidi" w:eastAsia="Times New Roman" w:hAnsiTheme="minorBidi"/>
                <w:rtl/>
              </w:rPr>
              <w:t xml:space="preserve"> مريض</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Pr>
              <w:t>38</w:t>
            </w:r>
            <w:r w:rsidRPr="00462A84">
              <w:rPr>
                <w:rFonts w:asciiTheme="minorBidi" w:eastAsia="Times New Roman" w:hAnsiTheme="minorBidi"/>
                <w:rtl/>
              </w:rPr>
              <w:t xml:space="preserve"> مريض</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التوزع الجنسي في العينة الكلية</w:t>
            </w:r>
          </w:p>
        </w:tc>
        <w:tc>
          <w:tcPr>
            <w:tcW w:w="0" w:type="auto"/>
          </w:tcPr>
          <w:p w:rsidR="00EF21D6" w:rsidRPr="00462A84" w:rsidRDefault="00EF21D6" w:rsidP="00462A84">
            <w:pPr>
              <w:bidi/>
              <w:rPr>
                <w:rFonts w:asciiTheme="minorBidi" w:eastAsia="Times New Roman" w:hAnsiTheme="minorBidi"/>
              </w:rPr>
            </w:pPr>
            <w:proofErr w:type="gramStart"/>
            <w:r w:rsidRPr="00462A84">
              <w:rPr>
                <w:rFonts w:asciiTheme="minorBidi" w:eastAsia="Times New Roman" w:hAnsiTheme="minorBidi"/>
                <w:rtl/>
              </w:rPr>
              <w:t xml:space="preserve">الذكور </w:t>
            </w:r>
            <w:r w:rsidRPr="00462A84">
              <w:rPr>
                <w:rFonts w:asciiTheme="minorBidi" w:eastAsia="Times New Roman" w:hAnsiTheme="minorBidi"/>
              </w:rPr>
              <w:t>:</w:t>
            </w:r>
            <w:proofErr w:type="gramEnd"/>
            <w:r w:rsidRPr="00462A84">
              <w:rPr>
                <w:rFonts w:asciiTheme="minorBidi" w:eastAsia="Times New Roman" w:hAnsiTheme="minorBidi"/>
                <w:rtl/>
              </w:rPr>
              <w:t xml:space="preserve">المجموعة الأولى </w:t>
            </w:r>
            <w:r w:rsidRPr="00462A84">
              <w:rPr>
                <w:rFonts w:asciiTheme="minorBidi" w:eastAsia="Times New Roman" w:hAnsiTheme="minorBidi"/>
              </w:rPr>
              <w:t>23</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Pr>
              <w:t xml:space="preserve">  </w:t>
            </w:r>
            <w:proofErr w:type="gramStart"/>
            <w:r w:rsidRPr="00462A84">
              <w:rPr>
                <w:rFonts w:asciiTheme="minorBidi" w:eastAsia="Times New Roman" w:hAnsiTheme="minorBidi"/>
                <w:rtl/>
              </w:rPr>
              <w:t>المجموعة</w:t>
            </w:r>
            <w:proofErr w:type="gramEnd"/>
            <w:r w:rsidRPr="00462A84">
              <w:rPr>
                <w:rFonts w:asciiTheme="minorBidi" w:eastAsia="Times New Roman" w:hAnsiTheme="minorBidi"/>
                <w:rtl/>
              </w:rPr>
              <w:t xml:space="preserve"> الثانية </w:t>
            </w:r>
            <w:r w:rsidRPr="00462A84">
              <w:rPr>
                <w:rFonts w:asciiTheme="minorBidi" w:eastAsia="Times New Roman" w:hAnsiTheme="minorBidi"/>
              </w:rPr>
              <w:t xml:space="preserve">24 </w:t>
            </w:r>
          </w:p>
        </w:tc>
        <w:tc>
          <w:tcPr>
            <w:tcW w:w="0" w:type="auto"/>
          </w:tcPr>
          <w:p w:rsidR="00EF21D6" w:rsidRPr="00462A84" w:rsidRDefault="00EF21D6" w:rsidP="00462A84">
            <w:pPr>
              <w:bidi/>
              <w:rPr>
                <w:rFonts w:asciiTheme="minorBidi" w:eastAsia="Times New Roman" w:hAnsiTheme="minorBidi"/>
              </w:rPr>
            </w:pPr>
            <w:proofErr w:type="gramStart"/>
            <w:r w:rsidRPr="00462A84">
              <w:rPr>
                <w:rFonts w:asciiTheme="minorBidi" w:eastAsia="Times New Roman" w:hAnsiTheme="minorBidi"/>
                <w:rtl/>
              </w:rPr>
              <w:t>الذكور :</w:t>
            </w:r>
            <w:proofErr w:type="gramEnd"/>
            <w:r w:rsidRPr="00462A84">
              <w:rPr>
                <w:rFonts w:asciiTheme="minorBidi" w:eastAsia="Times New Roman" w:hAnsiTheme="minorBidi"/>
                <w:rtl/>
              </w:rPr>
              <w:t xml:space="preserve"> المجموعة الأولى </w:t>
            </w:r>
            <w:r w:rsidRPr="00462A84">
              <w:rPr>
                <w:rFonts w:asciiTheme="minorBidi" w:eastAsia="Times New Roman" w:hAnsiTheme="minorBidi"/>
              </w:rPr>
              <w:t>8</w:t>
            </w:r>
          </w:p>
          <w:p w:rsidR="00EF21D6" w:rsidRPr="00462A84" w:rsidRDefault="00EF21D6" w:rsidP="00462A84">
            <w:pPr>
              <w:bidi/>
              <w:rPr>
                <w:rFonts w:asciiTheme="minorBidi" w:eastAsia="Times New Roman" w:hAnsiTheme="minorBidi"/>
              </w:rPr>
            </w:pPr>
            <w:proofErr w:type="gramStart"/>
            <w:r w:rsidRPr="00462A84">
              <w:rPr>
                <w:rFonts w:asciiTheme="minorBidi" w:eastAsia="Times New Roman" w:hAnsiTheme="minorBidi"/>
                <w:rtl/>
              </w:rPr>
              <w:t>المجموعة</w:t>
            </w:r>
            <w:proofErr w:type="gramEnd"/>
            <w:r w:rsidRPr="00462A84">
              <w:rPr>
                <w:rFonts w:asciiTheme="minorBidi" w:eastAsia="Times New Roman" w:hAnsiTheme="minorBidi"/>
                <w:rtl/>
              </w:rPr>
              <w:t xml:space="preserve"> الثانية </w:t>
            </w:r>
            <w:r w:rsidRPr="00462A84">
              <w:rPr>
                <w:rFonts w:asciiTheme="minorBidi" w:eastAsia="Times New Roman" w:hAnsiTheme="minorBidi"/>
              </w:rPr>
              <w:t xml:space="preserve">9 </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متوسط العمر بالعينة الكلية</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w:t>
            </w:r>
            <w:proofErr w:type="gramStart"/>
            <w:r w:rsidRPr="00462A84">
              <w:rPr>
                <w:rFonts w:asciiTheme="minorBidi" w:eastAsia="Times New Roman" w:hAnsiTheme="minorBidi"/>
                <w:rtl/>
              </w:rPr>
              <w:t>مقدر</w:t>
            </w:r>
            <w:proofErr w:type="gramEnd"/>
            <w:r w:rsidRPr="00462A84">
              <w:rPr>
                <w:rFonts w:asciiTheme="minorBidi" w:eastAsia="Times New Roman" w:hAnsiTheme="minorBidi"/>
                <w:rtl/>
              </w:rPr>
              <w:t xml:space="preserve"> بالسنوات)</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Pr>
              <w:t>27</w:t>
            </w:r>
            <w:r w:rsidRPr="00462A84">
              <w:rPr>
                <w:rFonts w:asciiTheme="minorBidi" w:eastAsia="Times New Roman" w:hAnsiTheme="minorBidi"/>
                <w:rtl/>
              </w:rPr>
              <w:t xml:space="preserve"> سنة</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Pr>
              <w:t xml:space="preserve"> 33</w:t>
            </w:r>
            <w:r w:rsidRPr="00462A84">
              <w:rPr>
                <w:rFonts w:asciiTheme="minorBidi" w:eastAsia="Times New Roman" w:hAnsiTheme="minorBidi"/>
                <w:rtl/>
              </w:rPr>
              <w:t xml:space="preserve"> سنة </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المدى العمري بالعينة الكلية </w:t>
            </w:r>
          </w:p>
        </w:tc>
        <w:tc>
          <w:tcPr>
            <w:tcW w:w="0" w:type="auto"/>
          </w:tcPr>
          <w:p w:rsidR="00EF21D6" w:rsidRPr="00462A84" w:rsidRDefault="00EF21D6" w:rsidP="00462A84">
            <w:pPr>
              <w:bidi/>
              <w:rPr>
                <w:rFonts w:asciiTheme="minorBidi" w:eastAsia="Times New Roman" w:hAnsiTheme="minorBidi"/>
              </w:rPr>
            </w:pPr>
            <w:r w:rsidRPr="00462A84">
              <w:rPr>
                <w:rFonts w:asciiTheme="minorBidi" w:eastAsia="Times New Roman" w:hAnsiTheme="minorBidi"/>
              </w:rPr>
              <w:t>23-44</w:t>
            </w:r>
          </w:p>
        </w:tc>
        <w:tc>
          <w:tcPr>
            <w:tcW w:w="0" w:type="auto"/>
          </w:tcPr>
          <w:p w:rsidR="00EF21D6" w:rsidRPr="00462A84" w:rsidRDefault="00EF21D6" w:rsidP="00462A84">
            <w:pPr>
              <w:bidi/>
              <w:rPr>
                <w:rFonts w:asciiTheme="minorBidi" w:eastAsia="Times New Roman" w:hAnsiTheme="minorBidi"/>
              </w:rPr>
            </w:pPr>
            <w:r w:rsidRPr="00462A84">
              <w:rPr>
                <w:rFonts w:asciiTheme="minorBidi" w:eastAsia="Times New Roman" w:hAnsiTheme="minorBidi"/>
              </w:rPr>
              <w:t>18-65</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proofErr w:type="gramStart"/>
            <w:r w:rsidRPr="00462A84">
              <w:rPr>
                <w:rFonts w:asciiTheme="minorBidi" w:eastAsia="Times New Roman" w:hAnsiTheme="minorBidi"/>
                <w:rtl/>
              </w:rPr>
              <w:t>مدة</w:t>
            </w:r>
            <w:proofErr w:type="gramEnd"/>
            <w:r w:rsidRPr="00462A84">
              <w:rPr>
                <w:rFonts w:asciiTheme="minorBidi" w:eastAsia="Times New Roman" w:hAnsiTheme="minorBidi"/>
                <w:rtl/>
              </w:rPr>
              <w:t xml:space="preserve"> العلاج</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المجموعة الأولى :</w:t>
            </w:r>
            <w:r w:rsidRPr="00462A84">
              <w:rPr>
                <w:rFonts w:asciiTheme="minorBidi" w:eastAsia="Times New Roman" w:hAnsiTheme="minorBidi"/>
              </w:rPr>
              <w:t>5</w:t>
            </w:r>
            <w:r w:rsidRPr="00462A84">
              <w:rPr>
                <w:rFonts w:asciiTheme="minorBidi" w:eastAsia="Times New Roman" w:hAnsiTheme="minorBidi"/>
                <w:rtl/>
              </w:rPr>
              <w:t xml:space="preserve">أيام ليفوسيتريزين </w:t>
            </w:r>
            <w:r w:rsidRPr="00462A84">
              <w:rPr>
                <w:rFonts w:asciiTheme="minorBidi" w:eastAsia="Times New Roman" w:hAnsiTheme="minorBidi"/>
              </w:rPr>
              <w:t>5</w:t>
            </w:r>
            <w:r w:rsidRPr="00462A84">
              <w:rPr>
                <w:rFonts w:asciiTheme="minorBidi" w:eastAsia="Times New Roman" w:hAnsiTheme="minorBidi"/>
                <w:rtl/>
              </w:rPr>
              <w:t xml:space="preserve">مغ مع </w:t>
            </w:r>
            <w:r w:rsidRPr="00462A84">
              <w:rPr>
                <w:rFonts w:asciiTheme="minorBidi" w:eastAsia="Times New Roman" w:hAnsiTheme="minorBidi"/>
              </w:rPr>
              <w:t>4</w:t>
            </w:r>
            <w:r w:rsidRPr="00462A84">
              <w:rPr>
                <w:rFonts w:asciiTheme="minorBidi" w:eastAsia="Times New Roman" w:hAnsiTheme="minorBidi"/>
                <w:rtl/>
              </w:rPr>
              <w:t xml:space="preserve"> أيام بريدنيزون </w:t>
            </w:r>
            <w:r w:rsidRPr="00462A84">
              <w:rPr>
                <w:rFonts w:asciiTheme="minorBidi" w:eastAsia="Times New Roman" w:hAnsiTheme="minorBidi"/>
              </w:rPr>
              <w:t>40</w:t>
            </w:r>
            <w:r w:rsidRPr="00462A84">
              <w:rPr>
                <w:rFonts w:asciiTheme="minorBidi" w:eastAsia="Times New Roman" w:hAnsiTheme="minorBidi"/>
                <w:rtl/>
              </w:rPr>
              <w:t xml:space="preserve"> مغ</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المجموعة الثانية ليفوسيتريزين </w:t>
            </w:r>
            <w:r w:rsidRPr="00462A84">
              <w:rPr>
                <w:rFonts w:asciiTheme="minorBidi" w:eastAsia="Times New Roman" w:hAnsiTheme="minorBidi"/>
              </w:rPr>
              <w:t>5</w:t>
            </w:r>
            <w:r w:rsidRPr="00462A84">
              <w:rPr>
                <w:rFonts w:asciiTheme="minorBidi" w:eastAsia="Times New Roman" w:hAnsiTheme="minorBidi"/>
                <w:rtl/>
              </w:rPr>
              <w:t xml:space="preserve">مغ لمدة </w:t>
            </w:r>
            <w:r w:rsidRPr="00462A84">
              <w:rPr>
                <w:rFonts w:asciiTheme="minorBidi" w:eastAsia="Times New Roman" w:hAnsiTheme="minorBidi"/>
              </w:rPr>
              <w:t>5</w:t>
            </w:r>
            <w:r w:rsidRPr="00462A84">
              <w:rPr>
                <w:rFonts w:asciiTheme="minorBidi" w:eastAsia="Times New Roman" w:hAnsiTheme="minorBidi"/>
                <w:rtl/>
              </w:rPr>
              <w:t xml:space="preserve"> أيام مع </w:t>
            </w:r>
            <w:r w:rsidRPr="00462A84">
              <w:rPr>
                <w:rFonts w:asciiTheme="minorBidi" w:eastAsia="Times New Roman" w:hAnsiTheme="minorBidi"/>
              </w:rPr>
              <w:t>4</w:t>
            </w:r>
            <w:r w:rsidRPr="00462A84">
              <w:rPr>
                <w:rFonts w:asciiTheme="minorBidi" w:eastAsia="Times New Roman" w:hAnsiTheme="minorBidi"/>
                <w:rtl/>
              </w:rPr>
              <w:t xml:space="preserve"> أيام  دواء غفل  </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المجموعة الأولى :</w:t>
            </w:r>
            <w:r w:rsidRPr="00462A84">
              <w:rPr>
                <w:rFonts w:asciiTheme="minorBidi" w:eastAsia="Times New Roman" w:hAnsiTheme="minorBidi"/>
              </w:rPr>
              <w:t>5</w:t>
            </w:r>
            <w:r w:rsidRPr="00462A84">
              <w:rPr>
                <w:rFonts w:asciiTheme="minorBidi" w:eastAsia="Times New Roman" w:hAnsiTheme="minorBidi"/>
                <w:rtl/>
              </w:rPr>
              <w:t xml:space="preserve"> أيام ليفوسيتريزين</w:t>
            </w:r>
            <w:r w:rsidRPr="00462A84">
              <w:rPr>
                <w:rFonts w:asciiTheme="minorBidi" w:eastAsia="Times New Roman" w:hAnsiTheme="minorBidi"/>
              </w:rPr>
              <w:t>5</w:t>
            </w:r>
            <w:r w:rsidRPr="00462A84">
              <w:rPr>
                <w:rFonts w:asciiTheme="minorBidi" w:eastAsia="Times New Roman" w:hAnsiTheme="minorBidi"/>
                <w:rtl/>
              </w:rPr>
              <w:t xml:space="preserve"> مغ مع </w:t>
            </w:r>
            <w:r w:rsidRPr="00462A84">
              <w:rPr>
                <w:rFonts w:asciiTheme="minorBidi" w:eastAsia="Times New Roman" w:hAnsiTheme="minorBidi"/>
              </w:rPr>
              <w:t>4</w:t>
            </w:r>
            <w:r w:rsidRPr="00462A84">
              <w:rPr>
                <w:rFonts w:asciiTheme="minorBidi" w:eastAsia="Times New Roman" w:hAnsiTheme="minorBidi"/>
                <w:rtl/>
              </w:rPr>
              <w:t xml:space="preserve"> أيام بريدنيزولون </w:t>
            </w:r>
            <w:r w:rsidRPr="00462A84">
              <w:rPr>
                <w:rFonts w:asciiTheme="minorBidi" w:eastAsia="Times New Roman" w:hAnsiTheme="minorBidi"/>
              </w:rPr>
              <w:t>40</w:t>
            </w:r>
            <w:r w:rsidRPr="00462A84">
              <w:rPr>
                <w:rFonts w:asciiTheme="minorBidi" w:eastAsia="Times New Roman" w:hAnsiTheme="minorBidi"/>
                <w:rtl/>
              </w:rPr>
              <w:t xml:space="preserve"> مغ </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المجموعة الثانية: </w:t>
            </w:r>
            <w:r w:rsidRPr="00462A84">
              <w:rPr>
                <w:rFonts w:asciiTheme="minorBidi" w:eastAsia="Times New Roman" w:hAnsiTheme="minorBidi"/>
              </w:rPr>
              <w:t>5</w:t>
            </w:r>
            <w:r w:rsidRPr="00462A84">
              <w:rPr>
                <w:rFonts w:asciiTheme="minorBidi" w:eastAsia="Times New Roman" w:hAnsiTheme="minorBidi"/>
                <w:rtl/>
              </w:rPr>
              <w:t xml:space="preserve"> أيام ليفوسيتريزين لوحده</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proofErr w:type="gramStart"/>
            <w:r w:rsidRPr="00462A84">
              <w:rPr>
                <w:rFonts w:asciiTheme="minorBidi" w:eastAsia="Times New Roman" w:hAnsiTheme="minorBidi"/>
                <w:rtl/>
              </w:rPr>
              <w:t>تصميم</w:t>
            </w:r>
            <w:proofErr w:type="gramEnd"/>
            <w:r w:rsidRPr="00462A84">
              <w:rPr>
                <w:rFonts w:asciiTheme="minorBidi" w:eastAsia="Times New Roman" w:hAnsiTheme="minorBidi"/>
                <w:rtl/>
              </w:rPr>
              <w:t xml:space="preserve"> الدراسة</w:t>
            </w:r>
          </w:p>
        </w:tc>
        <w:tc>
          <w:tcPr>
            <w:tcW w:w="0" w:type="auto"/>
          </w:tcPr>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دراسة  سريرية تجريبية مقارنة معشاة ثنائية التعمية</w:t>
            </w:r>
          </w:p>
        </w:tc>
        <w:tc>
          <w:tcPr>
            <w:tcW w:w="0" w:type="auto"/>
          </w:tcPr>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دراسة سريرية تجريبية مقارنة معشاة غير معماة</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الفرق بين المجموعتين من ناحية </w:t>
            </w:r>
          </w:p>
          <w:p w:rsidR="00EF21D6" w:rsidRPr="00462A84" w:rsidRDefault="00EF21D6" w:rsidP="00462A84">
            <w:pPr>
              <w:bidi/>
              <w:rPr>
                <w:rFonts w:asciiTheme="minorBidi" w:eastAsia="Times New Roman" w:hAnsiTheme="minorBidi"/>
                <w:rtl/>
              </w:rPr>
            </w:pPr>
            <w:proofErr w:type="gramStart"/>
            <w:r w:rsidRPr="00462A84">
              <w:rPr>
                <w:rFonts w:asciiTheme="minorBidi" w:eastAsia="Times New Roman" w:hAnsiTheme="minorBidi"/>
                <w:rtl/>
              </w:rPr>
              <w:t>شدة</w:t>
            </w:r>
            <w:proofErr w:type="gramEnd"/>
            <w:r w:rsidRPr="00462A84">
              <w:rPr>
                <w:rFonts w:asciiTheme="minorBidi" w:eastAsia="Times New Roman" w:hAnsiTheme="minorBidi"/>
                <w:rtl/>
              </w:rPr>
              <w:t xml:space="preserve"> الحكة</w:t>
            </w:r>
          </w:p>
        </w:tc>
        <w:tc>
          <w:tcPr>
            <w:tcW w:w="0" w:type="auto"/>
          </w:tcPr>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زوال الحكة في اليوم </w:t>
            </w:r>
            <w:r w:rsidRPr="00462A84">
              <w:rPr>
                <w:rFonts w:asciiTheme="minorBidi" w:eastAsia="Times New Roman" w:hAnsiTheme="minorBidi"/>
              </w:rPr>
              <w:t>2</w:t>
            </w:r>
            <w:r w:rsidRPr="00462A84">
              <w:rPr>
                <w:rFonts w:asciiTheme="minorBidi" w:eastAsia="Times New Roman" w:hAnsiTheme="minorBidi"/>
                <w:rtl/>
              </w:rPr>
              <w:t xml:space="preserve"> بمجموعة البريدنيزون </w:t>
            </w:r>
            <w:r w:rsidRPr="00462A84">
              <w:rPr>
                <w:rFonts w:asciiTheme="minorBidi" w:eastAsia="Times New Roman" w:hAnsiTheme="minorBidi"/>
              </w:rPr>
              <w:t>62%</w:t>
            </w:r>
            <w:r w:rsidRPr="00462A84">
              <w:rPr>
                <w:rFonts w:asciiTheme="minorBidi" w:eastAsia="Times New Roman" w:hAnsiTheme="minorBidi"/>
                <w:rtl/>
              </w:rPr>
              <w:t xml:space="preserve"> مقابل </w:t>
            </w:r>
            <w:r w:rsidRPr="00462A84">
              <w:rPr>
                <w:rFonts w:asciiTheme="minorBidi" w:eastAsia="Times New Roman" w:hAnsiTheme="minorBidi"/>
              </w:rPr>
              <w:t>76%</w:t>
            </w:r>
            <w:r w:rsidRPr="00462A84">
              <w:rPr>
                <w:rFonts w:asciiTheme="minorBidi" w:eastAsia="Times New Roman" w:hAnsiTheme="minorBidi"/>
                <w:rtl/>
              </w:rPr>
              <w:t xml:space="preserve"> بمجموعة الدواء الغفل </w:t>
            </w:r>
            <w:r w:rsidRPr="00462A84">
              <w:rPr>
                <w:rFonts w:asciiTheme="minorBidi" w:eastAsia="Times New Roman" w:hAnsiTheme="minorBidi"/>
              </w:rPr>
              <w:t xml:space="preserve"> </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زوال الحكة في اليوم </w:t>
            </w:r>
            <w:r w:rsidRPr="00462A84">
              <w:rPr>
                <w:rFonts w:asciiTheme="minorBidi" w:eastAsia="Times New Roman" w:hAnsiTheme="minorBidi"/>
              </w:rPr>
              <w:t>2</w:t>
            </w:r>
            <w:r w:rsidRPr="00462A84">
              <w:rPr>
                <w:rFonts w:asciiTheme="minorBidi" w:eastAsia="Times New Roman" w:hAnsiTheme="minorBidi"/>
                <w:rtl/>
              </w:rPr>
              <w:t xml:space="preserve"> في المجموعة الأولى </w:t>
            </w:r>
            <w:r w:rsidRPr="00462A84">
              <w:rPr>
                <w:rFonts w:asciiTheme="minorBidi" w:eastAsia="Times New Roman" w:hAnsiTheme="minorBidi"/>
              </w:rPr>
              <w:t xml:space="preserve">47.4% </w:t>
            </w:r>
            <w:r w:rsidRPr="00462A84">
              <w:rPr>
                <w:rFonts w:asciiTheme="minorBidi" w:eastAsia="Times New Roman" w:hAnsiTheme="minorBidi"/>
                <w:rtl/>
              </w:rPr>
              <w:t xml:space="preserve"> </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مقابل </w:t>
            </w:r>
            <w:r w:rsidRPr="00462A84">
              <w:rPr>
                <w:rFonts w:asciiTheme="minorBidi" w:eastAsia="Times New Roman" w:hAnsiTheme="minorBidi"/>
              </w:rPr>
              <w:t xml:space="preserve">63.2% </w:t>
            </w:r>
            <w:r w:rsidRPr="00462A84">
              <w:rPr>
                <w:rFonts w:asciiTheme="minorBidi" w:eastAsia="Times New Roman" w:hAnsiTheme="minorBidi"/>
                <w:rtl/>
              </w:rPr>
              <w:t xml:space="preserve">  في المجموعة الثانية</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الفرق بين المجموعتين من ناحية الانتبارات</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زوال الانتبارات في اليوم </w:t>
            </w:r>
            <w:r w:rsidRPr="00462A84">
              <w:rPr>
                <w:rFonts w:asciiTheme="minorBidi" w:eastAsia="Times New Roman" w:hAnsiTheme="minorBidi"/>
              </w:rPr>
              <w:t>2</w:t>
            </w:r>
            <w:r w:rsidRPr="00462A84">
              <w:rPr>
                <w:rFonts w:asciiTheme="minorBidi" w:eastAsia="Times New Roman" w:hAnsiTheme="minorBidi"/>
                <w:rtl/>
              </w:rPr>
              <w:t xml:space="preserve"> </w:t>
            </w:r>
            <w:r w:rsidRPr="00462A84">
              <w:rPr>
                <w:rFonts w:asciiTheme="minorBidi" w:eastAsia="Times New Roman" w:hAnsiTheme="minorBidi"/>
              </w:rPr>
              <w:t>70%</w:t>
            </w:r>
            <w:r w:rsidRPr="00462A84">
              <w:rPr>
                <w:rFonts w:asciiTheme="minorBidi" w:eastAsia="Times New Roman" w:hAnsiTheme="minorBidi"/>
                <w:rtl/>
              </w:rPr>
              <w:t xml:space="preserve"> بمجموعة البريدنيزون مقابل </w:t>
            </w:r>
            <w:r w:rsidRPr="00462A84">
              <w:rPr>
                <w:rFonts w:asciiTheme="minorBidi" w:eastAsia="Times New Roman" w:hAnsiTheme="minorBidi"/>
              </w:rPr>
              <w:t>78%</w:t>
            </w:r>
            <w:r w:rsidRPr="00462A84">
              <w:rPr>
                <w:rFonts w:asciiTheme="minorBidi" w:eastAsia="Times New Roman" w:hAnsiTheme="minorBidi"/>
                <w:rtl/>
              </w:rPr>
              <w:t xml:space="preserve"> بمجموعة الدواء الغفل </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بعد اليوم </w:t>
            </w:r>
            <w:r w:rsidRPr="00462A84">
              <w:rPr>
                <w:rFonts w:asciiTheme="minorBidi" w:eastAsia="Times New Roman" w:hAnsiTheme="minorBidi"/>
              </w:rPr>
              <w:t>5</w:t>
            </w:r>
            <w:r w:rsidRPr="00462A84">
              <w:rPr>
                <w:rFonts w:asciiTheme="minorBidi" w:eastAsia="Times New Roman" w:hAnsiTheme="minorBidi"/>
                <w:rtl/>
              </w:rPr>
              <w:t xml:space="preserve"> لم يلاحظ تحسن بمجموعة البريدنيزون أكثر من الدواء الغفل </w:t>
            </w:r>
          </w:p>
        </w:tc>
        <w:tc>
          <w:tcPr>
            <w:tcW w:w="0" w:type="auto"/>
          </w:tcPr>
          <w:p w:rsidR="00EF21D6" w:rsidRPr="00462A84" w:rsidRDefault="00EF21D6" w:rsidP="00462A84">
            <w:pPr>
              <w:bidi/>
              <w:rPr>
                <w:rFonts w:asciiTheme="minorBidi" w:eastAsia="Times New Roman" w:hAnsiTheme="minorBidi"/>
                <w:rtl/>
              </w:rPr>
            </w:pP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زوال الانتبارات في اليوم </w:t>
            </w:r>
            <w:r w:rsidRPr="00462A84">
              <w:rPr>
                <w:rFonts w:asciiTheme="minorBidi" w:eastAsia="Times New Roman" w:hAnsiTheme="minorBidi"/>
              </w:rPr>
              <w:t>2</w:t>
            </w:r>
            <w:r w:rsidRPr="00462A84">
              <w:rPr>
                <w:rFonts w:asciiTheme="minorBidi" w:eastAsia="Times New Roman" w:hAnsiTheme="minorBidi"/>
                <w:rtl/>
              </w:rPr>
              <w:t xml:space="preserve"> في المجموعة الأولى </w:t>
            </w:r>
            <w:r w:rsidRPr="00462A84">
              <w:rPr>
                <w:rFonts w:asciiTheme="minorBidi" w:eastAsia="Times New Roman" w:hAnsiTheme="minorBidi"/>
              </w:rPr>
              <w:t xml:space="preserve">47.4% </w:t>
            </w:r>
            <w:r w:rsidRPr="00462A84">
              <w:rPr>
                <w:rFonts w:asciiTheme="minorBidi" w:eastAsia="Times New Roman" w:hAnsiTheme="minorBidi"/>
                <w:rtl/>
              </w:rPr>
              <w:t xml:space="preserve"> مقابل </w:t>
            </w:r>
            <w:r w:rsidRPr="00462A84">
              <w:rPr>
                <w:rFonts w:asciiTheme="minorBidi" w:eastAsia="Times New Roman" w:hAnsiTheme="minorBidi"/>
              </w:rPr>
              <w:t xml:space="preserve">63.2% </w:t>
            </w:r>
            <w:r w:rsidRPr="00462A84">
              <w:rPr>
                <w:rFonts w:asciiTheme="minorBidi" w:eastAsia="Times New Roman" w:hAnsiTheme="minorBidi"/>
                <w:rtl/>
              </w:rPr>
              <w:t xml:space="preserve"> في المجموعة الثانية</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بعد اليوم </w:t>
            </w:r>
            <w:r w:rsidRPr="00462A84">
              <w:rPr>
                <w:rFonts w:asciiTheme="minorBidi" w:eastAsia="Times New Roman" w:hAnsiTheme="minorBidi"/>
              </w:rPr>
              <w:t>5</w:t>
            </w:r>
            <w:r w:rsidRPr="00462A84">
              <w:rPr>
                <w:rFonts w:asciiTheme="minorBidi" w:eastAsia="Times New Roman" w:hAnsiTheme="minorBidi"/>
                <w:rtl/>
              </w:rPr>
              <w:t xml:space="preserve"> التحسن بمجموعة المشاركة أفضل من </w:t>
            </w:r>
            <w:r w:rsidRPr="00462A84">
              <w:rPr>
                <w:rFonts w:asciiTheme="minorBidi" w:eastAsia="Times New Roman" w:hAnsiTheme="minorBidi"/>
                <w:rtl/>
              </w:rPr>
              <w:lastRenderedPageBreak/>
              <w:t>الليفوسيتريزين وحده</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lastRenderedPageBreak/>
              <w:t>الفرق بين المجموعتين من ناحية المشعر المركب</w:t>
            </w:r>
          </w:p>
        </w:tc>
        <w:tc>
          <w:tcPr>
            <w:tcW w:w="0" w:type="auto"/>
          </w:tcPr>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لم يتم حسابه</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الاستجابة </w:t>
            </w:r>
            <w:proofErr w:type="gramStart"/>
            <w:r w:rsidRPr="00462A84">
              <w:rPr>
                <w:rFonts w:asciiTheme="minorBidi" w:eastAsia="Times New Roman" w:hAnsiTheme="minorBidi"/>
                <w:rtl/>
              </w:rPr>
              <w:t>لدينا</w:t>
            </w:r>
            <w:proofErr w:type="gramEnd"/>
            <w:r w:rsidRPr="00462A84">
              <w:rPr>
                <w:rFonts w:asciiTheme="minorBidi" w:eastAsia="Times New Roman" w:hAnsiTheme="minorBidi"/>
                <w:rtl/>
              </w:rPr>
              <w:t xml:space="preserve"> في</w:t>
            </w:r>
            <w:r w:rsidRPr="00462A84">
              <w:rPr>
                <w:rFonts w:asciiTheme="minorBidi" w:eastAsia="Times New Roman" w:hAnsiTheme="minorBidi"/>
              </w:rPr>
              <w:t xml:space="preserve"> </w:t>
            </w:r>
            <w:r w:rsidRPr="00462A84">
              <w:rPr>
                <w:rFonts w:asciiTheme="minorBidi" w:eastAsia="Times New Roman" w:hAnsiTheme="minorBidi"/>
                <w:rtl/>
              </w:rPr>
              <w:t xml:space="preserve">اليوم 2 بالمجموعة الأولى </w:t>
            </w:r>
            <w:r w:rsidRPr="00462A84">
              <w:rPr>
                <w:rFonts w:asciiTheme="minorBidi" w:eastAsia="Times New Roman" w:hAnsiTheme="minorBidi"/>
              </w:rPr>
              <w:t xml:space="preserve">47.4% </w:t>
            </w:r>
            <w:r w:rsidRPr="00462A84">
              <w:rPr>
                <w:rFonts w:asciiTheme="minorBidi" w:eastAsia="Times New Roman" w:hAnsiTheme="minorBidi"/>
                <w:rtl/>
              </w:rPr>
              <w:t xml:space="preserve">  مقابل المجموعة الثانية</w:t>
            </w:r>
            <w:r w:rsidRPr="00462A84">
              <w:rPr>
                <w:rFonts w:asciiTheme="minorBidi" w:eastAsia="Times New Roman" w:hAnsiTheme="minorBidi"/>
              </w:rPr>
              <w:t xml:space="preserve"> 63.2% </w:t>
            </w:r>
            <w:r w:rsidRPr="00462A84">
              <w:rPr>
                <w:rFonts w:asciiTheme="minorBidi" w:eastAsia="Times New Roman" w:hAnsiTheme="minorBidi"/>
                <w:rtl/>
              </w:rPr>
              <w:t xml:space="preserve">  .</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الفرق بين المجموعتين من ناحية النكس</w:t>
            </w: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نسبة النكس في مجموعة البريدنيزون </w:t>
            </w:r>
            <w:r w:rsidRPr="00462A84">
              <w:rPr>
                <w:rFonts w:asciiTheme="minorBidi" w:eastAsia="Times New Roman" w:hAnsiTheme="minorBidi"/>
              </w:rPr>
              <w:t>30%</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النكس في مجموعة الدواء الغفل </w:t>
            </w:r>
            <w:r w:rsidRPr="00462A84">
              <w:rPr>
                <w:rFonts w:asciiTheme="minorBidi" w:eastAsia="Times New Roman" w:hAnsiTheme="minorBidi"/>
              </w:rPr>
              <w:t>24%</w:t>
            </w:r>
            <w:r w:rsidRPr="00462A84">
              <w:rPr>
                <w:rFonts w:asciiTheme="minorBidi" w:eastAsia="Times New Roman" w:hAnsiTheme="minorBidi"/>
                <w:rtl/>
              </w:rPr>
              <w:t xml:space="preserve"> </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النكس في مجموعة المشاركة أعلى</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اعتبروا النكس بعد اليوم </w:t>
            </w:r>
            <w:r w:rsidRPr="00462A84">
              <w:rPr>
                <w:rFonts w:asciiTheme="minorBidi" w:eastAsia="Times New Roman" w:hAnsiTheme="minorBidi"/>
              </w:rPr>
              <w:t>2</w:t>
            </w:r>
          </w:p>
          <w:p w:rsidR="00EF21D6" w:rsidRPr="00462A84" w:rsidRDefault="00EF21D6" w:rsidP="00462A84">
            <w:pPr>
              <w:bidi/>
              <w:rPr>
                <w:rFonts w:asciiTheme="minorBidi" w:eastAsia="Times New Roman" w:hAnsiTheme="minorBidi"/>
                <w:rtl/>
              </w:rPr>
            </w:pPr>
          </w:p>
        </w:tc>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النكس في مجموعة البريدنيزولون </w:t>
            </w:r>
            <w:r w:rsidRPr="00462A84">
              <w:rPr>
                <w:rFonts w:asciiTheme="minorBidi" w:eastAsia="Times New Roman" w:hAnsiTheme="minorBidi"/>
              </w:rPr>
              <w:t>21.4%</w:t>
            </w:r>
          </w:p>
          <w:p w:rsidR="00EF21D6" w:rsidRPr="00462A84" w:rsidRDefault="00EF21D6" w:rsidP="00462A84">
            <w:pPr>
              <w:bidi/>
              <w:rPr>
                <w:rFonts w:asciiTheme="minorBidi" w:eastAsia="Times New Roman" w:hAnsiTheme="minorBidi"/>
                <w:rtl/>
              </w:rPr>
            </w:pPr>
            <w:proofErr w:type="gramStart"/>
            <w:r w:rsidRPr="00462A84">
              <w:rPr>
                <w:rFonts w:asciiTheme="minorBidi" w:eastAsia="Times New Roman" w:hAnsiTheme="minorBidi"/>
                <w:rtl/>
              </w:rPr>
              <w:t>في</w:t>
            </w:r>
            <w:proofErr w:type="gramEnd"/>
            <w:r w:rsidRPr="00462A84">
              <w:rPr>
                <w:rFonts w:asciiTheme="minorBidi" w:eastAsia="Times New Roman" w:hAnsiTheme="minorBidi"/>
                <w:rtl/>
              </w:rPr>
              <w:t xml:space="preserve"> المجموعة الثانية </w:t>
            </w:r>
            <w:r w:rsidRPr="00462A84">
              <w:rPr>
                <w:rFonts w:asciiTheme="minorBidi" w:eastAsia="Times New Roman" w:hAnsiTheme="minorBidi"/>
              </w:rPr>
              <w:t xml:space="preserve">30.7% </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النكس في مجموعة المشاركة أقل </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اعتبرنا النكس بعد اليوم </w:t>
            </w:r>
            <w:r w:rsidRPr="00462A84">
              <w:rPr>
                <w:rFonts w:asciiTheme="minorBidi" w:eastAsia="Times New Roman" w:hAnsiTheme="minorBidi"/>
              </w:rPr>
              <w:t>5</w:t>
            </w:r>
          </w:p>
        </w:tc>
      </w:tr>
      <w:tr w:rsidR="00EF21D6" w:rsidRPr="00462A84" w:rsidTr="00B02FEF">
        <w:trPr>
          <w:trHeight w:val="432"/>
        </w:trPr>
        <w:tc>
          <w:tcPr>
            <w:tcW w:w="0" w:type="auto"/>
          </w:tcPr>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الفرق بين المجموعتين من ناحية التأثيرات الجانبية</w:t>
            </w:r>
          </w:p>
        </w:tc>
        <w:tc>
          <w:tcPr>
            <w:tcW w:w="0" w:type="auto"/>
          </w:tcPr>
          <w:p w:rsidR="00EF21D6" w:rsidRPr="00462A84" w:rsidRDefault="00EF21D6" w:rsidP="00462A84">
            <w:pPr>
              <w:bidi/>
              <w:rPr>
                <w:rFonts w:asciiTheme="minorBidi" w:eastAsia="Times New Roman" w:hAnsiTheme="minorBidi"/>
              </w:rPr>
            </w:pPr>
            <w:proofErr w:type="gramStart"/>
            <w:r w:rsidRPr="00462A84">
              <w:rPr>
                <w:rFonts w:asciiTheme="minorBidi" w:eastAsia="Times New Roman" w:hAnsiTheme="minorBidi"/>
                <w:rtl/>
              </w:rPr>
              <w:t>المجموعة</w:t>
            </w:r>
            <w:r w:rsidRPr="00462A84">
              <w:rPr>
                <w:rFonts w:asciiTheme="minorBidi" w:eastAsia="Times New Roman" w:hAnsiTheme="minorBidi"/>
              </w:rPr>
              <w:t xml:space="preserve"> </w:t>
            </w:r>
            <w:r w:rsidRPr="00462A84">
              <w:rPr>
                <w:rFonts w:asciiTheme="minorBidi" w:eastAsia="Times New Roman" w:hAnsiTheme="minorBidi"/>
                <w:rtl/>
              </w:rPr>
              <w:t xml:space="preserve"> الأولى</w:t>
            </w:r>
            <w:proofErr w:type="gramEnd"/>
            <w:r w:rsidRPr="00462A84">
              <w:rPr>
                <w:rFonts w:asciiTheme="minorBidi" w:eastAsia="Times New Roman" w:hAnsiTheme="minorBidi"/>
                <w:rtl/>
              </w:rPr>
              <w:t xml:space="preserve">       الثانية</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Pr>
              <w:t xml:space="preserve">     12%    </w:t>
            </w:r>
            <w:r w:rsidRPr="00462A84">
              <w:rPr>
                <w:rFonts w:asciiTheme="minorBidi" w:eastAsia="Times New Roman" w:hAnsiTheme="minorBidi"/>
                <w:rtl/>
              </w:rPr>
              <w:t xml:space="preserve">              </w:t>
            </w:r>
            <w:r w:rsidRPr="00462A84">
              <w:rPr>
                <w:rFonts w:asciiTheme="minorBidi" w:eastAsia="Times New Roman" w:hAnsiTheme="minorBidi"/>
              </w:rPr>
              <w:t>14%</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التأثيرات الجانبية بمجموعة البلاسيبو أكثر </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الوسن</w:t>
            </w:r>
            <w:r w:rsidRPr="00462A84">
              <w:rPr>
                <w:rFonts w:asciiTheme="minorBidi" w:eastAsia="Times New Roman" w:hAnsiTheme="minorBidi"/>
              </w:rPr>
              <w:t xml:space="preserve"> 2%    </w:t>
            </w:r>
            <w:r w:rsidRPr="00462A84">
              <w:rPr>
                <w:rFonts w:asciiTheme="minorBidi" w:eastAsia="Times New Roman" w:hAnsiTheme="minorBidi"/>
                <w:rtl/>
              </w:rPr>
              <w:t xml:space="preserve">            </w:t>
            </w:r>
            <w:r w:rsidRPr="00462A84">
              <w:rPr>
                <w:rFonts w:asciiTheme="minorBidi" w:eastAsia="Times New Roman" w:hAnsiTheme="minorBidi"/>
              </w:rPr>
              <w:t xml:space="preserve">0%. </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عسر </w:t>
            </w:r>
            <w:proofErr w:type="gramStart"/>
            <w:r w:rsidRPr="00462A84">
              <w:rPr>
                <w:rFonts w:asciiTheme="minorBidi" w:eastAsia="Times New Roman" w:hAnsiTheme="minorBidi"/>
                <w:rtl/>
              </w:rPr>
              <w:t>هضم</w:t>
            </w:r>
            <w:proofErr w:type="gramEnd"/>
            <w:r w:rsidRPr="00462A84">
              <w:rPr>
                <w:rFonts w:asciiTheme="minorBidi" w:eastAsia="Times New Roman" w:hAnsiTheme="minorBidi"/>
                <w:rtl/>
              </w:rPr>
              <w:t xml:space="preserve"> </w:t>
            </w:r>
            <w:r w:rsidRPr="00462A84">
              <w:rPr>
                <w:rFonts w:asciiTheme="minorBidi" w:eastAsia="Times New Roman" w:hAnsiTheme="minorBidi"/>
              </w:rPr>
              <w:t>1%.</w:t>
            </w:r>
            <w:r w:rsidRPr="00462A84">
              <w:rPr>
                <w:rFonts w:asciiTheme="minorBidi" w:eastAsia="Times New Roman" w:hAnsiTheme="minorBidi"/>
                <w:rtl/>
              </w:rPr>
              <w:t xml:space="preserve">         </w:t>
            </w:r>
            <w:r w:rsidRPr="00462A84">
              <w:rPr>
                <w:rFonts w:asciiTheme="minorBidi" w:eastAsia="Times New Roman" w:hAnsiTheme="minorBidi"/>
              </w:rPr>
              <w:t>1%</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الوهن    </w:t>
            </w:r>
            <w:r w:rsidRPr="00462A84">
              <w:rPr>
                <w:rFonts w:asciiTheme="minorBidi" w:eastAsia="Times New Roman" w:hAnsiTheme="minorBidi"/>
              </w:rPr>
              <w:tab/>
              <w:t>4%</w:t>
            </w:r>
            <w:r w:rsidRPr="00462A84">
              <w:rPr>
                <w:rFonts w:asciiTheme="minorBidi" w:eastAsia="Times New Roman" w:hAnsiTheme="minorBidi"/>
                <w:rtl/>
              </w:rPr>
              <w:t xml:space="preserve">          </w:t>
            </w:r>
            <w:r w:rsidRPr="00462A84">
              <w:rPr>
                <w:rFonts w:asciiTheme="minorBidi" w:eastAsia="Times New Roman" w:hAnsiTheme="minorBidi"/>
              </w:rPr>
              <w:t>3%</w:t>
            </w:r>
          </w:p>
          <w:p w:rsidR="00EF21D6" w:rsidRPr="00462A84" w:rsidRDefault="00EF21D6" w:rsidP="00462A84">
            <w:pPr>
              <w:bidi/>
              <w:rPr>
                <w:rFonts w:asciiTheme="minorBidi" w:eastAsia="Times New Roman" w:hAnsiTheme="minorBidi"/>
              </w:rPr>
            </w:pPr>
          </w:p>
        </w:tc>
        <w:tc>
          <w:tcPr>
            <w:tcW w:w="0" w:type="auto"/>
          </w:tcPr>
          <w:p w:rsidR="00EF21D6" w:rsidRPr="00462A84" w:rsidRDefault="00EF21D6" w:rsidP="00462A84">
            <w:pPr>
              <w:bidi/>
              <w:rPr>
                <w:rFonts w:asciiTheme="minorBidi" w:eastAsia="Times New Roman" w:hAnsiTheme="minorBidi"/>
              </w:rPr>
            </w:pPr>
            <w:proofErr w:type="gramStart"/>
            <w:r w:rsidRPr="00462A84">
              <w:rPr>
                <w:rFonts w:asciiTheme="minorBidi" w:eastAsia="Times New Roman" w:hAnsiTheme="minorBidi"/>
                <w:rtl/>
              </w:rPr>
              <w:t>المجموعة</w:t>
            </w:r>
            <w:proofErr w:type="gramEnd"/>
            <w:r w:rsidRPr="00462A84">
              <w:rPr>
                <w:rFonts w:asciiTheme="minorBidi" w:eastAsia="Times New Roman" w:hAnsiTheme="minorBidi"/>
                <w:rtl/>
              </w:rPr>
              <w:t xml:space="preserve">   الأولى          الثانية </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Pr>
              <w:t xml:space="preserve">        </w:t>
            </w:r>
            <w:r w:rsidRPr="00462A84">
              <w:rPr>
                <w:rFonts w:asciiTheme="minorBidi" w:eastAsia="Times New Roman" w:hAnsiTheme="minorBidi"/>
                <w:rtl/>
              </w:rPr>
              <w:t xml:space="preserve"> </w:t>
            </w:r>
            <w:r w:rsidRPr="00462A84">
              <w:rPr>
                <w:rFonts w:asciiTheme="minorBidi" w:eastAsia="Times New Roman" w:hAnsiTheme="minorBidi"/>
              </w:rPr>
              <w:t>31.6%</w:t>
            </w:r>
            <w:r w:rsidRPr="00462A84">
              <w:rPr>
                <w:rFonts w:asciiTheme="minorBidi" w:eastAsia="Times New Roman" w:hAnsiTheme="minorBidi"/>
                <w:rtl/>
              </w:rPr>
              <w:t xml:space="preserve">         </w:t>
            </w:r>
            <w:r w:rsidRPr="00462A84">
              <w:rPr>
                <w:rFonts w:asciiTheme="minorBidi" w:eastAsia="Times New Roman" w:hAnsiTheme="minorBidi"/>
              </w:rPr>
              <w:t>15.8%</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التأثيرات الجانبية بمجموعة المشاركة </w:t>
            </w:r>
            <w:proofErr w:type="gramStart"/>
            <w:r w:rsidRPr="00462A84">
              <w:rPr>
                <w:rFonts w:asciiTheme="minorBidi" w:eastAsia="Times New Roman" w:hAnsiTheme="minorBidi"/>
                <w:rtl/>
              </w:rPr>
              <w:t>أكثر</w:t>
            </w:r>
            <w:proofErr w:type="gramEnd"/>
            <w:r w:rsidRPr="00462A84">
              <w:rPr>
                <w:rFonts w:asciiTheme="minorBidi" w:eastAsia="Times New Roman" w:hAnsiTheme="minorBidi"/>
                <w:rtl/>
              </w:rPr>
              <w:t xml:space="preserve"> </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الوسن         </w:t>
            </w:r>
            <w:r w:rsidRPr="00462A84">
              <w:rPr>
                <w:rFonts w:asciiTheme="minorBidi" w:eastAsia="Times New Roman" w:hAnsiTheme="minorBidi"/>
              </w:rPr>
              <w:t>21%</w:t>
            </w:r>
            <w:r w:rsidRPr="00462A84">
              <w:rPr>
                <w:rFonts w:asciiTheme="minorBidi" w:eastAsia="Times New Roman" w:hAnsiTheme="minorBidi"/>
                <w:rtl/>
              </w:rPr>
              <w:t xml:space="preserve">         </w:t>
            </w:r>
            <w:r w:rsidRPr="00462A84">
              <w:rPr>
                <w:rFonts w:asciiTheme="minorBidi" w:eastAsia="Times New Roman" w:hAnsiTheme="minorBidi"/>
              </w:rPr>
              <w:t>15.7%</w:t>
            </w:r>
          </w:p>
          <w:p w:rsidR="00EF21D6" w:rsidRPr="00462A84" w:rsidRDefault="00EF21D6" w:rsidP="00462A84">
            <w:pPr>
              <w:bidi/>
              <w:rPr>
                <w:rFonts w:asciiTheme="minorBidi" w:eastAsia="Times New Roman" w:hAnsiTheme="minorBidi"/>
              </w:rPr>
            </w:pPr>
            <w:proofErr w:type="gramStart"/>
            <w:r w:rsidRPr="00462A84">
              <w:rPr>
                <w:rFonts w:asciiTheme="minorBidi" w:eastAsia="Times New Roman" w:hAnsiTheme="minorBidi"/>
                <w:rtl/>
              </w:rPr>
              <w:t>جفاف</w:t>
            </w:r>
            <w:proofErr w:type="gramEnd"/>
            <w:r w:rsidRPr="00462A84">
              <w:rPr>
                <w:rFonts w:asciiTheme="minorBidi" w:eastAsia="Times New Roman" w:hAnsiTheme="minorBidi"/>
                <w:rtl/>
              </w:rPr>
              <w:t xml:space="preserve"> الفم   </w:t>
            </w:r>
            <w:r w:rsidRPr="00462A84">
              <w:rPr>
                <w:rFonts w:asciiTheme="minorBidi" w:eastAsia="Times New Roman" w:hAnsiTheme="minorBidi"/>
              </w:rPr>
              <w:t>15.7%</w:t>
            </w:r>
            <w:r w:rsidRPr="00462A84">
              <w:rPr>
                <w:rFonts w:asciiTheme="minorBidi" w:eastAsia="Times New Roman" w:hAnsiTheme="minorBidi"/>
                <w:rtl/>
              </w:rPr>
              <w:t xml:space="preserve">         </w:t>
            </w:r>
            <w:r w:rsidRPr="00462A84">
              <w:rPr>
                <w:rFonts w:asciiTheme="minorBidi" w:eastAsia="Times New Roman" w:hAnsiTheme="minorBidi"/>
              </w:rPr>
              <w:t>5.3%</w:t>
            </w:r>
          </w:p>
          <w:p w:rsidR="00EF21D6" w:rsidRPr="00462A84" w:rsidRDefault="00EF21D6" w:rsidP="00462A84">
            <w:pPr>
              <w:bidi/>
              <w:rPr>
                <w:rFonts w:asciiTheme="minorBidi" w:eastAsia="Times New Roman" w:hAnsiTheme="minorBidi"/>
                <w:rtl/>
              </w:rPr>
            </w:pPr>
            <w:r w:rsidRPr="00462A84">
              <w:rPr>
                <w:rFonts w:asciiTheme="minorBidi" w:eastAsia="Times New Roman" w:hAnsiTheme="minorBidi"/>
                <w:rtl/>
              </w:rPr>
              <w:t xml:space="preserve">تغيرات </w:t>
            </w:r>
            <w:proofErr w:type="gramStart"/>
            <w:r w:rsidRPr="00462A84">
              <w:rPr>
                <w:rFonts w:asciiTheme="minorBidi" w:eastAsia="Times New Roman" w:hAnsiTheme="minorBidi"/>
                <w:rtl/>
              </w:rPr>
              <w:t xml:space="preserve">المزاج  </w:t>
            </w:r>
            <w:r w:rsidRPr="00462A84">
              <w:rPr>
                <w:rFonts w:asciiTheme="minorBidi" w:eastAsia="Times New Roman" w:hAnsiTheme="minorBidi"/>
              </w:rPr>
              <w:t>10</w:t>
            </w:r>
            <w:proofErr w:type="gramEnd"/>
            <w:r w:rsidRPr="00462A84">
              <w:rPr>
                <w:rFonts w:asciiTheme="minorBidi" w:eastAsia="Times New Roman" w:hAnsiTheme="minorBidi"/>
              </w:rPr>
              <w:t>.5%</w:t>
            </w:r>
            <w:r w:rsidRPr="00462A84">
              <w:rPr>
                <w:rFonts w:asciiTheme="minorBidi" w:eastAsia="Times New Roman" w:hAnsiTheme="minorBidi"/>
                <w:rtl/>
              </w:rPr>
              <w:t xml:space="preserve">         </w:t>
            </w:r>
            <w:r w:rsidRPr="00462A84">
              <w:rPr>
                <w:rFonts w:asciiTheme="minorBidi" w:eastAsia="Times New Roman" w:hAnsiTheme="minorBidi"/>
              </w:rPr>
              <w:t>0%</w:t>
            </w:r>
            <w:r w:rsidRPr="00462A84">
              <w:rPr>
                <w:rFonts w:asciiTheme="minorBidi" w:eastAsia="Times New Roman" w:hAnsiTheme="minorBidi"/>
                <w:rtl/>
              </w:rPr>
              <w:t xml:space="preserve"> </w:t>
            </w:r>
          </w:p>
          <w:p w:rsidR="00EF21D6" w:rsidRPr="00462A84" w:rsidRDefault="00EF21D6" w:rsidP="00462A84">
            <w:pPr>
              <w:bidi/>
              <w:rPr>
                <w:rFonts w:asciiTheme="minorBidi" w:eastAsia="Times New Roman" w:hAnsiTheme="minorBidi"/>
              </w:rPr>
            </w:pPr>
            <w:r w:rsidRPr="00462A84">
              <w:rPr>
                <w:rFonts w:asciiTheme="minorBidi" w:eastAsia="Times New Roman" w:hAnsiTheme="minorBidi"/>
                <w:rtl/>
              </w:rPr>
              <w:t xml:space="preserve">الغثيان :   </w:t>
            </w:r>
            <w:r w:rsidRPr="00462A84">
              <w:rPr>
                <w:rFonts w:asciiTheme="minorBidi" w:eastAsia="Times New Roman" w:hAnsiTheme="minorBidi"/>
              </w:rPr>
              <w:t>5.3%</w:t>
            </w:r>
            <w:r w:rsidRPr="00462A84">
              <w:rPr>
                <w:rFonts w:asciiTheme="minorBidi" w:eastAsia="Times New Roman" w:hAnsiTheme="minorBidi"/>
                <w:rtl/>
              </w:rPr>
              <w:t xml:space="preserve">               </w:t>
            </w:r>
            <w:r w:rsidRPr="00462A84">
              <w:rPr>
                <w:rFonts w:asciiTheme="minorBidi" w:eastAsia="Times New Roman" w:hAnsiTheme="minorBidi"/>
              </w:rPr>
              <w:t>0%</w:t>
            </w:r>
          </w:p>
        </w:tc>
      </w:tr>
    </w:tbl>
    <w:p w:rsidR="00EF21D6" w:rsidRPr="00EF21D6" w:rsidRDefault="008D628E" w:rsidP="00462A84">
      <w:pPr>
        <w:bidi/>
        <w:spacing w:line="480" w:lineRule="auto"/>
        <w:rPr>
          <w:rFonts w:asciiTheme="minorBidi" w:eastAsia="Times New Roman" w:hAnsiTheme="minorBidi"/>
          <w:sz w:val="32"/>
          <w:szCs w:val="32"/>
          <w:rtl/>
        </w:rPr>
      </w:pPr>
      <w:r w:rsidRPr="008D628E">
        <w:rPr>
          <w:rFonts w:asciiTheme="minorBidi" w:eastAsia="Times New Roman" w:hAnsiTheme="minorBidi"/>
          <w:b/>
          <w:bCs/>
          <w:sz w:val="32"/>
          <w:szCs w:val="32"/>
        </w:rPr>
        <w:t>2</w:t>
      </w:r>
      <w:r w:rsidR="00EF21D6" w:rsidRPr="00EF21D6">
        <w:rPr>
          <w:rFonts w:asciiTheme="minorBidi" w:eastAsia="Times New Roman" w:hAnsiTheme="minorBidi"/>
          <w:sz w:val="32"/>
          <w:szCs w:val="32"/>
          <w:rtl/>
        </w:rPr>
        <w:t>-</w:t>
      </w:r>
      <w:r w:rsidR="00EF21D6" w:rsidRPr="00EF21D6">
        <w:rPr>
          <w:rFonts w:asciiTheme="minorBidi" w:eastAsia="Times New Roman" w:hAnsiTheme="minorBidi"/>
          <w:b/>
          <w:bCs/>
          <w:sz w:val="32"/>
          <w:szCs w:val="32"/>
          <w:rtl/>
        </w:rPr>
        <w:t>دراسة</w:t>
      </w:r>
      <w:r w:rsidR="00EF21D6" w:rsidRPr="00EF21D6">
        <w:rPr>
          <w:rFonts w:asciiTheme="minorBidi" w:eastAsia="Times New Roman" w:hAnsiTheme="minorBidi"/>
          <w:b/>
          <w:bCs/>
          <w:sz w:val="32"/>
          <w:szCs w:val="32"/>
        </w:rPr>
        <w:t xml:space="preserve"> </w:t>
      </w:r>
      <w:r w:rsidR="00EF21D6" w:rsidRPr="00EF21D6">
        <w:rPr>
          <w:rFonts w:asciiTheme="minorBidi" w:eastAsia="Times New Roman" w:hAnsiTheme="minorBidi"/>
          <w:b/>
          <w:bCs/>
          <w:sz w:val="32"/>
          <w:szCs w:val="32"/>
          <w:rtl/>
        </w:rPr>
        <w:t xml:space="preserve">  </w:t>
      </w:r>
      <w:r w:rsidR="00EF21D6" w:rsidRPr="00EF21D6">
        <w:rPr>
          <w:rFonts w:asciiTheme="minorBidi" w:eastAsia="Times New Roman" w:hAnsiTheme="minorBidi"/>
          <w:b/>
          <w:bCs/>
          <w:sz w:val="32"/>
          <w:szCs w:val="32"/>
        </w:rPr>
        <w:t>Pollack Cv Jr</w:t>
      </w:r>
      <w:r w:rsidR="00EF21D6" w:rsidRPr="00EF21D6">
        <w:rPr>
          <w:rFonts w:asciiTheme="minorBidi" w:eastAsia="Times New Roman" w:hAnsiTheme="minorBidi"/>
          <w:b/>
          <w:bCs/>
          <w:sz w:val="32"/>
          <w:szCs w:val="32"/>
          <w:rtl/>
        </w:rPr>
        <w:t xml:space="preserve"> و زملاؤوه </w:t>
      </w:r>
      <w:proofErr w:type="gramStart"/>
      <w:r w:rsidR="00EF21D6" w:rsidRPr="00EF21D6">
        <w:rPr>
          <w:rFonts w:asciiTheme="minorBidi" w:eastAsia="Times New Roman" w:hAnsiTheme="minorBidi"/>
          <w:b/>
          <w:bCs/>
          <w:sz w:val="32"/>
          <w:szCs w:val="32"/>
        </w:rPr>
        <w:t>1995</w:t>
      </w:r>
      <w:r w:rsidR="00EF21D6" w:rsidRPr="00EF21D6">
        <w:rPr>
          <w:rFonts w:asciiTheme="minorBidi" w:eastAsia="Times New Roman" w:hAnsiTheme="minorBidi"/>
          <w:b/>
          <w:bCs/>
          <w:sz w:val="32"/>
          <w:szCs w:val="32"/>
          <w:rtl/>
        </w:rPr>
        <w:t xml:space="preserve"> :</w:t>
      </w:r>
      <w:proofErr w:type="gramEnd"/>
      <w:r w:rsidR="00EF21D6" w:rsidRPr="00EF21D6">
        <w:rPr>
          <w:rFonts w:asciiTheme="minorBidi" w:eastAsia="Times New Roman" w:hAnsiTheme="minorBidi"/>
          <w:sz w:val="32"/>
          <w:szCs w:val="32"/>
        </w:rPr>
        <w:t>[152]</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وهي دراسة سريرية ثنائية التعمية مقارنة </w:t>
      </w:r>
      <w:r w:rsidRPr="00EF21D6">
        <w:rPr>
          <w:rFonts w:asciiTheme="minorBidi" w:eastAsia="Times New Roman" w:hAnsiTheme="minorBidi" w:hint="cs"/>
          <w:sz w:val="28"/>
          <w:szCs w:val="28"/>
          <w:rtl/>
        </w:rPr>
        <w:t>عشوائية</w:t>
      </w:r>
      <w:r w:rsidRPr="00EF21D6">
        <w:rPr>
          <w:rFonts w:asciiTheme="minorBidi" w:eastAsia="Times New Roman" w:hAnsiTheme="minorBidi"/>
          <w:sz w:val="28"/>
          <w:szCs w:val="28"/>
          <w:rtl/>
        </w:rPr>
        <w:t xml:space="preserve"> أجريت في قسم الإسعاف في الولايات المتحدة الأمريكية.</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شملت </w:t>
      </w:r>
      <w:r w:rsidRPr="00EF21D6">
        <w:rPr>
          <w:rFonts w:asciiTheme="minorBidi" w:eastAsia="Times New Roman" w:hAnsiTheme="minorBidi"/>
          <w:sz w:val="28"/>
          <w:szCs w:val="28"/>
        </w:rPr>
        <w:t>43</w:t>
      </w:r>
      <w:r w:rsidRPr="00EF21D6">
        <w:rPr>
          <w:rFonts w:asciiTheme="minorBidi" w:eastAsia="Times New Roman" w:hAnsiTheme="minorBidi"/>
          <w:sz w:val="28"/>
          <w:szCs w:val="28"/>
          <w:rtl/>
        </w:rPr>
        <w:t xml:space="preserve"> مريض وهم من المرضى البالغين الذين يعانون من انتبارات شروية منذ أقل من</w:t>
      </w:r>
      <w:r w:rsidRPr="00EF21D6">
        <w:rPr>
          <w:rFonts w:asciiTheme="minorBidi" w:eastAsia="Times New Roman" w:hAnsiTheme="minorBidi"/>
          <w:sz w:val="28"/>
          <w:szCs w:val="28"/>
        </w:rPr>
        <w:t>24</w:t>
      </w:r>
      <w:r w:rsidRPr="00EF21D6">
        <w:rPr>
          <w:rFonts w:asciiTheme="minorBidi" w:eastAsia="Times New Roman" w:hAnsiTheme="minorBidi"/>
          <w:sz w:val="28"/>
          <w:szCs w:val="28"/>
          <w:rtl/>
        </w:rPr>
        <w:t xml:space="preserve"> ساعة بغض النظر عن الأسباب مع استثناء المر ضى الذين لديهم وزيز ، وذمة عرقية ،أو من تناولو مضادات هيستامين أو </w:t>
      </w:r>
      <w:r w:rsidRPr="00EF21D6">
        <w:rPr>
          <w:rFonts w:asciiTheme="minorBidi" w:eastAsia="Times New Roman" w:hAnsiTheme="minorBidi"/>
          <w:sz w:val="28"/>
          <w:szCs w:val="28"/>
        </w:rPr>
        <w:t>GCs</w:t>
      </w:r>
      <w:r w:rsidRPr="00EF21D6">
        <w:rPr>
          <w:rFonts w:asciiTheme="minorBidi" w:eastAsia="Times New Roman" w:hAnsiTheme="minorBidi"/>
          <w:sz w:val="28"/>
          <w:szCs w:val="28"/>
          <w:rtl/>
        </w:rPr>
        <w:t xml:space="preserve"> في الأيام 5 السابقة ،بالإضافة لاستبعاد مرضى القرحات الهضمية الفعالة والسكري.</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طلب من المرضى تقييم الحكة وفق مقياس </w:t>
      </w:r>
      <w:r w:rsidRPr="00EF21D6">
        <w:rPr>
          <w:rFonts w:asciiTheme="minorBidi" w:eastAsia="Times New Roman" w:hAnsiTheme="minorBidi"/>
          <w:sz w:val="28"/>
          <w:szCs w:val="28"/>
        </w:rPr>
        <w:t xml:space="preserve">itch score </w:t>
      </w:r>
      <w:r w:rsidRPr="00EF21D6">
        <w:rPr>
          <w:rFonts w:asciiTheme="minorBidi" w:eastAsia="Times New Roman" w:hAnsiTheme="minorBidi"/>
          <w:sz w:val="28"/>
          <w:szCs w:val="28"/>
          <w:rtl/>
        </w:rPr>
        <w:t xml:space="preserve"> </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أعطي المرضى </w:t>
      </w:r>
      <w:r w:rsidRPr="00EF21D6">
        <w:rPr>
          <w:rFonts w:asciiTheme="minorBidi" w:eastAsia="Times New Roman" w:hAnsiTheme="minorBidi"/>
          <w:sz w:val="28"/>
          <w:szCs w:val="28"/>
        </w:rPr>
        <w:t>diphenhydramine</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50</w:t>
      </w:r>
      <w:r w:rsidRPr="00EF21D6">
        <w:rPr>
          <w:rFonts w:asciiTheme="minorBidi" w:eastAsia="Times New Roman" w:hAnsiTheme="minorBidi"/>
          <w:sz w:val="28"/>
          <w:szCs w:val="28"/>
          <w:rtl/>
        </w:rPr>
        <w:t xml:space="preserve"> مغ عضليا"</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ثم تم صرفهم للمنزل على </w:t>
      </w:r>
      <w:r w:rsidRPr="00EF21D6">
        <w:rPr>
          <w:rFonts w:asciiTheme="minorBidi" w:eastAsia="Times New Roman" w:hAnsiTheme="minorBidi"/>
          <w:sz w:val="28"/>
          <w:szCs w:val="28"/>
        </w:rPr>
        <w:t xml:space="preserve">hydroxyzine </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25</w:t>
      </w:r>
      <w:r w:rsidRPr="00EF21D6">
        <w:rPr>
          <w:rFonts w:asciiTheme="minorBidi" w:eastAsia="Times New Roman" w:hAnsiTheme="minorBidi"/>
          <w:sz w:val="28"/>
          <w:szCs w:val="28"/>
          <w:rtl/>
        </w:rPr>
        <w:t xml:space="preserve"> مغ فمويا" كل </w:t>
      </w:r>
      <w:r w:rsidRPr="00EF21D6">
        <w:rPr>
          <w:rFonts w:asciiTheme="minorBidi" w:eastAsia="Times New Roman" w:hAnsiTheme="minorBidi"/>
          <w:sz w:val="28"/>
          <w:szCs w:val="28"/>
        </w:rPr>
        <w:t>4-8</w:t>
      </w:r>
      <w:r w:rsidRPr="00EF21D6">
        <w:rPr>
          <w:rFonts w:asciiTheme="minorBidi" w:eastAsia="Times New Roman" w:hAnsiTheme="minorBidi"/>
          <w:sz w:val="28"/>
          <w:szCs w:val="28"/>
          <w:rtl/>
        </w:rPr>
        <w:t xml:space="preserve"> ساعات .</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بالإضافة إما </w:t>
      </w:r>
      <w:r w:rsidRPr="00EF21D6">
        <w:rPr>
          <w:rFonts w:asciiTheme="minorBidi" w:eastAsia="Times New Roman" w:hAnsiTheme="minorBidi"/>
          <w:sz w:val="28"/>
          <w:szCs w:val="28"/>
        </w:rPr>
        <w:t xml:space="preserve">prednisone </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20</w:t>
      </w:r>
      <w:r w:rsidRPr="00EF21D6">
        <w:rPr>
          <w:rFonts w:asciiTheme="minorBidi" w:eastAsia="Times New Roman" w:hAnsiTheme="minorBidi"/>
          <w:sz w:val="28"/>
          <w:szCs w:val="28"/>
          <w:rtl/>
        </w:rPr>
        <w:t xml:space="preserve">مغ أو </w:t>
      </w:r>
      <w:r w:rsidRPr="00EF21D6">
        <w:rPr>
          <w:rFonts w:asciiTheme="minorBidi" w:eastAsia="Times New Roman" w:hAnsiTheme="minorBidi"/>
          <w:sz w:val="28"/>
          <w:szCs w:val="28"/>
        </w:rPr>
        <w:t xml:space="preserve">placebo </w:t>
      </w:r>
      <w:r w:rsidRPr="00EF21D6">
        <w:rPr>
          <w:rFonts w:asciiTheme="minorBidi" w:eastAsia="Times New Roman" w:hAnsiTheme="minorBidi"/>
          <w:sz w:val="28"/>
          <w:szCs w:val="28"/>
          <w:rtl/>
        </w:rPr>
        <w:t xml:space="preserve"> فمويا" كل </w:t>
      </w:r>
      <w:r w:rsidRPr="00EF21D6">
        <w:rPr>
          <w:rFonts w:asciiTheme="minorBidi" w:eastAsia="Times New Roman" w:hAnsiTheme="minorBidi"/>
          <w:sz w:val="28"/>
          <w:szCs w:val="28"/>
        </w:rPr>
        <w:t>12</w:t>
      </w:r>
      <w:r w:rsidRPr="00EF21D6">
        <w:rPr>
          <w:rFonts w:asciiTheme="minorBidi" w:eastAsia="Times New Roman" w:hAnsiTheme="minorBidi"/>
          <w:sz w:val="28"/>
          <w:szCs w:val="28"/>
          <w:rtl/>
        </w:rPr>
        <w:t xml:space="preserve"> ساعة لمدة </w:t>
      </w:r>
      <w:r w:rsidRPr="00EF21D6">
        <w:rPr>
          <w:rFonts w:asciiTheme="minorBidi" w:eastAsia="Times New Roman" w:hAnsiTheme="minorBidi"/>
          <w:sz w:val="28"/>
          <w:szCs w:val="28"/>
        </w:rPr>
        <w:t>4</w:t>
      </w:r>
      <w:r w:rsidRPr="00EF21D6">
        <w:rPr>
          <w:rFonts w:asciiTheme="minorBidi" w:eastAsia="Times New Roman" w:hAnsiTheme="minorBidi"/>
          <w:sz w:val="28"/>
          <w:szCs w:val="28"/>
          <w:rtl/>
        </w:rPr>
        <w:t xml:space="preserve"> أيام .</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تم إعادة تقييم المرضى سريريا" وقياس مشعر الحكة في الأيام </w:t>
      </w:r>
      <w:r w:rsidRPr="00EF21D6">
        <w:rPr>
          <w:rFonts w:asciiTheme="minorBidi" w:eastAsia="Times New Roman" w:hAnsiTheme="minorBidi"/>
          <w:sz w:val="28"/>
          <w:szCs w:val="28"/>
        </w:rPr>
        <w:t xml:space="preserve">2 </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عبر الهاتف.</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lastRenderedPageBreak/>
        <w:t xml:space="preserve">تم دراسة </w:t>
      </w:r>
      <w:r w:rsidRPr="00EF21D6">
        <w:rPr>
          <w:rFonts w:asciiTheme="minorBidi" w:eastAsia="Times New Roman" w:hAnsiTheme="minorBidi"/>
          <w:sz w:val="28"/>
          <w:szCs w:val="28"/>
        </w:rPr>
        <w:t>43</w:t>
      </w:r>
      <w:r w:rsidRPr="00EF21D6">
        <w:rPr>
          <w:rFonts w:asciiTheme="minorBidi" w:eastAsia="Times New Roman" w:hAnsiTheme="minorBidi"/>
          <w:sz w:val="28"/>
          <w:szCs w:val="28"/>
          <w:rtl/>
        </w:rPr>
        <w:t xml:space="preserve"> مريض وضع </w:t>
      </w:r>
      <w:r w:rsidRPr="00EF21D6">
        <w:rPr>
          <w:rFonts w:asciiTheme="minorBidi" w:eastAsia="Times New Roman" w:hAnsiTheme="minorBidi"/>
          <w:sz w:val="28"/>
          <w:szCs w:val="28"/>
        </w:rPr>
        <w:t>24</w:t>
      </w:r>
      <w:r w:rsidRPr="00EF21D6">
        <w:rPr>
          <w:rFonts w:asciiTheme="minorBidi" w:eastAsia="Times New Roman" w:hAnsiTheme="minorBidi"/>
          <w:sz w:val="28"/>
          <w:szCs w:val="28"/>
          <w:rtl/>
        </w:rPr>
        <w:t xml:space="preserve"> في مجموعة البريدنيزون و </w:t>
      </w:r>
      <w:r w:rsidRPr="00EF21D6">
        <w:rPr>
          <w:rFonts w:asciiTheme="minorBidi" w:eastAsia="Times New Roman" w:hAnsiTheme="minorBidi"/>
          <w:sz w:val="28"/>
          <w:szCs w:val="28"/>
        </w:rPr>
        <w:t>19</w:t>
      </w:r>
      <w:r w:rsidRPr="00EF21D6">
        <w:rPr>
          <w:rFonts w:asciiTheme="minorBidi" w:eastAsia="Times New Roman" w:hAnsiTheme="minorBidi"/>
          <w:sz w:val="28"/>
          <w:szCs w:val="28"/>
          <w:rtl/>
        </w:rPr>
        <w:t xml:space="preserve"> مريض في مجموعة البلاسيبو ، كلا المجموعتين كان لديهما مشعر الحكة متشابه عند البدء ،لكن بالأيام </w:t>
      </w:r>
      <w:r w:rsidRPr="00EF21D6">
        <w:rPr>
          <w:rFonts w:asciiTheme="minorBidi" w:eastAsia="Times New Roman" w:hAnsiTheme="minorBidi"/>
          <w:sz w:val="28"/>
          <w:szCs w:val="28"/>
        </w:rPr>
        <w:t>2,5</w:t>
      </w:r>
      <w:r w:rsidRPr="00EF21D6">
        <w:rPr>
          <w:rFonts w:asciiTheme="minorBidi" w:eastAsia="Times New Roman" w:hAnsiTheme="minorBidi"/>
          <w:sz w:val="28"/>
          <w:szCs w:val="28"/>
          <w:rtl/>
        </w:rPr>
        <w:t xml:space="preserve"> لوحظ تحسن ملحوظ بمشعر الحكة عند مجموعة البريدنيزون .</w:t>
      </w:r>
    </w:p>
    <w:p w:rsidR="00EF21D6" w:rsidRPr="00EF21D6" w:rsidRDefault="00EF21D6" w:rsidP="00EF21D6">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 xml:space="preserve">الاستجابة غير مرتبطة </w:t>
      </w:r>
      <w:proofErr w:type="gramStart"/>
      <w:r w:rsidRPr="00EF21D6">
        <w:rPr>
          <w:rFonts w:asciiTheme="minorBidi" w:eastAsia="Times New Roman" w:hAnsiTheme="minorBidi"/>
          <w:sz w:val="28"/>
          <w:szCs w:val="28"/>
          <w:rtl/>
        </w:rPr>
        <w:t>بالعمر ،</w:t>
      </w:r>
      <w:proofErr w:type="gramEnd"/>
      <w:r w:rsidRPr="00EF21D6">
        <w:rPr>
          <w:rFonts w:asciiTheme="minorBidi" w:eastAsia="Times New Roman" w:hAnsiTheme="minorBidi"/>
          <w:sz w:val="28"/>
          <w:szCs w:val="28"/>
          <w:rtl/>
        </w:rPr>
        <w:t>الجنس، أو المسبب ، ولم تظهر تأثيرات جانبية في المجموعتين .</w:t>
      </w:r>
    </w:p>
    <w:p w:rsidR="008D628E" w:rsidRDefault="00EF21D6" w:rsidP="008D628E">
      <w:pPr>
        <w:bidi/>
        <w:spacing w:line="480" w:lineRule="auto"/>
        <w:ind w:left="360"/>
        <w:rPr>
          <w:rFonts w:asciiTheme="minorBidi" w:eastAsia="Times New Roman" w:hAnsiTheme="minorBidi"/>
          <w:sz w:val="28"/>
          <w:szCs w:val="28"/>
        </w:rPr>
      </w:pPr>
      <w:r w:rsidRPr="00EF21D6">
        <w:rPr>
          <w:rFonts w:asciiTheme="minorBidi" w:eastAsia="Times New Roman" w:hAnsiTheme="minorBidi"/>
          <w:sz w:val="28"/>
          <w:szCs w:val="28"/>
          <w:rtl/>
        </w:rPr>
        <w:t>وبالنتيجة كان التحسن أفضل وبشكل أسرع وكامل في مجموعة البريدنيزون .</w:t>
      </w:r>
    </w:p>
    <w:p w:rsidR="00EF21D6" w:rsidRPr="00EF21D6" w:rsidRDefault="00EF21D6" w:rsidP="008D628E">
      <w:pPr>
        <w:bidi/>
        <w:spacing w:line="480" w:lineRule="auto"/>
        <w:ind w:left="360"/>
        <w:rPr>
          <w:rFonts w:asciiTheme="minorBidi" w:eastAsia="Times New Roman" w:hAnsiTheme="minorBidi"/>
          <w:sz w:val="28"/>
          <w:szCs w:val="28"/>
          <w:rtl/>
        </w:rPr>
      </w:pPr>
      <w:r w:rsidRPr="00EF21D6">
        <w:rPr>
          <w:rFonts w:asciiTheme="minorBidi" w:eastAsia="Times New Roman" w:hAnsiTheme="minorBidi"/>
          <w:sz w:val="28"/>
          <w:szCs w:val="28"/>
          <w:rtl/>
        </w:rPr>
        <w:t>الجدول رقم (4</w:t>
      </w:r>
      <w:r w:rsidRPr="00EF21D6">
        <w:rPr>
          <w:rFonts w:asciiTheme="minorBidi" w:eastAsia="Times New Roman" w:hAnsiTheme="minorBidi"/>
          <w:sz w:val="28"/>
          <w:szCs w:val="28"/>
        </w:rPr>
        <w:t>4</w:t>
      </w:r>
      <w:r w:rsidRPr="00EF21D6">
        <w:rPr>
          <w:rFonts w:asciiTheme="minorBidi" w:eastAsia="Times New Roman" w:hAnsiTheme="minorBidi"/>
          <w:sz w:val="28"/>
          <w:szCs w:val="28"/>
          <w:rtl/>
        </w:rPr>
        <w:t xml:space="preserve">) مقارنة دراستنا مع </w:t>
      </w:r>
      <w:proofErr w:type="gramStart"/>
      <w:r w:rsidRPr="00EF21D6">
        <w:rPr>
          <w:rFonts w:asciiTheme="minorBidi" w:eastAsia="Times New Roman" w:hAnsiTheme="minorBidi"/>
          <w:sz w:val="28"/>
          <w:szCs w:val="28"/>
          <w:rtl/>
        </w:rPr>
        <w:t xml:space="preserve">دراسة </w:t>
      </w:r>
      <w:r w:rsidRPr="00EF21D6">
        <w:rPr>
          <w:rFonts w:asciiTheme="minorBidi" w:eastAsia="Times New Roman" w:hAnsiTheme="minorBidi"/>
          <w:sz w:val="28"/>
          <w:szCs w:val="28"/>
        </w:rPr>
        <w:t xml:space="preserve"> Pollack</w:t>
      </w:r>
      <w:proofErr w:type="gramEnd"/>
      <w:r w:rsidRPr="00EF21D6">
        <w:rPr>
          <w:rFonts w:asciiTheme="minorBidi" w:eastAsia="Times New Roman" w:hAnsiTheme="minorBidi"/>
          <w:sz w:val="28"/>
          <w:szCs w:val="28"/>
        </w:rPr>
        <w:t xml:space="preserve"> Cv Jr</w:t>
      </w:r>
    </w:p>
    <w:p w:rsidR="00EF21D6" w:rsidRPr="00EF21D6" w:rsidRDefault="00EF21D6" w:rsidP="00EF21D6">
      <w:pPr>
        <w:bidi/>
        <w:spacing w:line="480" w:lineRule="auto"/>
        <w:rPr>
          <w:rFonts w:eastAsia="Times New Roman" w:hAnsi="Times New Roman" w:cs="Times New Roman"/>
          <w:sz w:val="24"/>
          <w:szCs w:val="24"/>
          <w:rtl/>
        </w:rPr>
      </w:pPr>
    </w:p>
    <w:tbl>
      <w:tblPr>
        <w:tblStyle w:val="GridTable1Light"/>
        <w:bidiVisual/>
        <w:tblW w:w="9346" w:type="dxa"/>
        <w:tblLook w:val="04A0" w:firstRow="1" w:lastRow="0" w:firstColumn="1" w:lastColumn="0" w:noHBand="0" w:noVBand="1"/>
      </w:tblPr>
      <w:tblGrid>
        <w:gridCol w:w="2213"/>
        <w:gridCol w:w="4160"/>
        <w:gridCol w:w="2973"/>
      </w:tblGrid>
      <w:tr w:rsidR="00EF21D6" w:rsidRPr="008D628E" w:rsidTr="00B02FEF">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p>
        </w:tc>
        <w:tc>
          <w:tcPr>
            <w:tcW w:w="4160" w:type="dxa"/>
          </w:tcPr>
          <w:p w:rsidR="00EF21D6" w:rsidRPr="008D628E" w:rsidRDefault="00EF21D6" w:rsidP="00EF21D6">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 xml:space="preserve">دراسة </w:t>
            </w:r>
            <w:r w:rsidRPr="008D628E">
              <w:rPr>
                <w:rFonts w:asciiTheme="minorBidi" w:eastAsia="Times New Roman" w:hAnsiTheme="minorBidi"/>
              </w:rPr>
              <w:t xml:space="preserve">pollack Cv Jr </w:t>
            </w:r>
          </w:p>
        </w:tc>
        <w:tc>
          <w:tcPr>
            <w:tcW w:w="2973" w:type="dxa"/>
          </w:tcPr>
          <w:p w:rsidR="00EF21D6" w:rsidRPr="008D628E" w:rsidRDefault="00EF21D6" w:rsidP="00EF21D6">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دراستنا</w:t>
            </w:r>
          </w:p>
        </w:tc>
      </w:tr>
      <w:tr w:rsidR="00EF21D6" w:rsidRPr="008D628E" w:rsidTr="00B02FEF">
        <w:trPr>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r w:rsidRPr="008D628E">
              <w:rPr>
                <w:rFonts w:asciiTheme="minorBidi" w:eastAsia="Times New Roman" w:hAnsiTheme="minorBidi"/>
                <w:rtl/>
              </w:rPr>
              <w:t>عدد المرضى</w:t>
            </w:r>
          </w:p>
        </w:tc>
        <w:tc>
          <w:tcPr>
            <w:tcW w:w="4160" w:type="dxa"/>
          </w:tcPr>
          <w:p w:rsidR="00EF21D6" w:rsidRPr="008D628E" w:rsidRDefault="00EF21D6" w:rsidP="00EF21D6">
            <w:pPr>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Pr>
            </w:pPr>
            <w:r w:rsidRPr="008D628E">
              <w:rPr>
                <w:rFonts w:asciiTheme="minorBidi" w:eastAsia="Times New Roman" w:hAnsiTheme="minorBidi"/>
              </w:rPr>
              <w:t>43</w:t>
            </w:r>
          </w:p>
        </w:tc>
        <w:tc>
          <w:tcPr>
            <w:tcW w:w="2973" w:type="dxa"/>
          </w:tcPr>
          <w:p w:rsidR="00EF21D6" w:rsidRPr="008D628E" w:rsidRDefault="00EF21D6" w:rsidP="00EF21D6">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Pr>
              <w:t>38</w:t>
            </w:r>
          </w:p>
        </w:tc>
      </w:tr>
      <w:tr w:rsidR="00EF21D6" w:rsidRPr="008D628E" w:rsidTr="00B02FEF">
        <w:trPr>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r w:rsidRPr="008D628E">
              <w:rPr>
                <w:rFonts w:asciiTheme="minorBidi" w:eastAsia="Times New Roman" w:hAnsiTheme="minorBidi"/>
                <w:rtl/>
              </w:rPr>
              <w:t>مدة الانتبارات</w:t>
            </w:r>
          </w:p>
        </w:tc>
        <w:tc>
          <w:tcPr>
            <w:tcW w:w="4160"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 xml:space="preserve">أقل من </w:t>
            </w:r>
            <w:r w:rsidRPr="008D628E">
              <w:rPr>
                <w:rFonts w:asciiTheme="minorBidi" w:eastAsia="Times New Roman" w:hAnsiTheme="minorBidi"/>
              </w:rPr>
              <w:t>24</w:t>
            </w:r>
            <w:r w:rsidRPr="008D628E">
              <w:rPr>
                <w:rFonts w:asciiTheme="minorBidi" w:eastAsia="Times New Roman" w:hAnsiTheme="minorBidi"/>
                <w:rtl/>
              </w:rPr>
              <w:t xml:space="preserve"> ساعة</w:t>
            </w:r>
          </w:p>
        </w:tc>
        <w:tc>
          <w:tcPr>
            <w:tcW w:w="2973"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 xml:space="preserve">أقل من </w:t>
            </w:r>
            <w:r w:rsidRPr="008D628E">
              <w:rPr>
                <w:rFonts w:asciiTheme="minorBidi" w:eastAsia="Times New Roman" w:hAnsiTheme="minorBidi"/>
              </w:rPr>
              <w:t>6</w:t>
            </w:r>
            <w:r w:rsidRPr="008D628E">
              <w:rPr>
                <w:rFonts w:asciiTheme="minorBidi" w:eastAsia="Times New Roman" w:hAnsiTheme="minorBidi"/>
                <w:rtl/>
              </w:rPr>
              <w:t xml:space="preserve"> أسابيع</w:t>
            </w:r>
          </w:p>
        </w:tc>
      </w:tr>
      <w:tr w:rsidR="00EF21D6" w:rsidRPr="008D628E" w:rsidTr="00B02FEF">
        <w:trPr>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proofErr w:type="gramStart"/>
            <w:r w:rsidRPr="008D628E">
              <w:rPr>
                <w:rFonts w:asciiTheme="minorBidi" w:eastAsia="Times New Roman" w:hAnsiTheme="minorBidi"/>
                <w:rtl/>
              </w:rPr>
              <w:t>مدة</w:t>
            </w:r>
            <w:proofErr w:type="gramEnd"/>
            <w:r w:rsidRPr="008D628E">
              <w:rPr>
                <w:rFonts w:asciiTheme="minorBidi" w:eastAsia="Times New Roman" w:hAnsiTheme="minorBidi"/>
                <w:rtl/>
              </w:rPr>
              <w:t xml:space="preserve"> العلاج</w:t>
            </w:r>
          </w:p>
        </w:tc>
        <w:tc>
          <w:tcPr>
            <w:tcW w:w="4160" w:type="dxa"/>
          </w:tcPr>
          <w:p w:rsidR="00EF21D6" w:rsidRPr="008D628E" w:rsidRDefault="00EF21D6" w:rsidP="00EF21D6">
            <w:pPr>
              <w:bidi/>
              <w:ind w:left="36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المجموعة الأولى:</w:t>
            </w:r>
            <w:r w:rsidRPr="008D628E">
              <w:rPr>
                <w:rFonts w:asciiTheme="minorBidi" w:eastAsia="Times New Roman" w:hAnsiTheme="minorBidi"/>
              </w:rPr>
              <w:t xml:space="preserve"> diphenhydramine</w:t>
            </w:r>
            <w:r w:rsidRPr="008D628E">
              <w:rPr>
                <w:rFonts w:asciiTheme="minorBidi" w:eastAsia="Times New Roman" w:hAnsiTheme="minorBidi"/>
                <w:rtl/>
              </w:rPr>
              <w:t xml:space="preserve"> </w:t>
            </w:r>
            <w:r w:rsidRPr="008D628E">
              <w:rPr>
                <w:rFonts w:asciiTheme="minorBidi" w:eastAsia="Times New Roman" w:hAnsiTheme="minorBidi"/>
              </w:rPr>
              <w:t>50</w:t>
            </w:r>
            <w:r w:rsidRPr="008D628E">
              <w:rPr>
                <w:rFonts w:asciiTheme="minorBidi" w:eastAsia="Times New Roman" w:hAnsiTheme="minorBidi"/>
                <w:rtl/>
              </w:rPr>
              <w:t xml:space="preserve"> مغ عضليا"</w:t>
            </w:r>
            <w:r w:rsidRPr="008D628E">
              <w:rPr>
                <w:rFonts w:asciiTheme="minorBidi" w:eastAsia="Times New Roman" w:hAnsiTheme="minorBidi"/>
              </w:rPr>
              <w:t xml:space="preserve"> </w:t>
            </w:r>
            <w:r w:rsidRPr="008D628E">
              <w:rPr>
                <w:rFonts w:asciiTheme="minorBidi" w:eastAsia="Times New Roman" w:hAnsiTheme="minorBidi"/>
                <w:rtl/>
              </w:rPr>
              <w:t xml:space="preserve">ثم تم صرفهم للمنزل على </w:t>
            </w:r>
            <w:r w:rsidRPr="008D628E">
              <w:rPr>
                <w:rFonts w:asciiTheme="minorBidi" w:eastAsia="Times New Roman" w:hAnsiTheme="minorBidi"/>
              </w:rPr>
              <w:t xml:space="preserve">hydroxyzine </w:t>
            </w:r>
            <w:r w:rsidRPr="008D628E">
              <w:rPr>
                <w:rFonts w:asciiTheme="minorBidi" w:eastAsia="Times New Roman" w:hAnsiTheme="minorBidi"/>
                <w:rtl/>
              </w:rPr>
              <w:t xml:space="preserve"> </w:t>
            </w:r>
            <w:r w:rsidRPr="008D628E">
              <w:rPr>
                <w:rFonts w:asciiTheme="minorBidi" w:eastAsia="Times New Roman" w:hAnsiTheme="minorBidi"/>
              </w:rPr>
              <w:t>25</w:t>
            </w:r>
            <w:r w:rsidRPr="008D628E">
              <w:rPr>
                <w:rFonts w:asciiTheme="minorBidi" w:eastAsia="Times New Roman" w:hAnsiTheme="minorBidi"/>
                <w:rtl/>
              </w:rPr>
              <w:t xml:space="preserve"> مغ فمويا" كل </w:t>
            </w:r>
            <w:r w:rsidRPr="008D628E">
              <w:rPr>
                <w:rFonts w:asciiTheme="minorBidi" w:eastAsia="Times New Roman" w:hAnsiTheme="minorBidi"/>
              </w:rPr>
              <w:t>4-8</w:t>
            </w:r>
            <w:r w:rsidRPr="008D628E">
              <w:rPr>
                <w:rFonts w:asciiTheme="minorBidi" w:eastAsia="Times New Roman" w:hAnsiTheme="minorBidi"/>
                <w:rtl/>
              </w:rPr>
              <w:t xml:space="preserve"> ساعات بالإضافة إلى</w:t>
            </w:r>
            <w:r w:rsidRPr="008D628E">
              <w:rPr>
                <w:rFonts w:asciiTheme="minorBidi" w:eastAsia="Times New Roman" w:hAnsiTheme="minorBidi"/>
              </w:rPr>
              <w:t xml:space="preserve">prednisone </w:t>
            </w:r>
            <w:r w:rsidRPr="008D628E">
              <w:rPr>
                <w:rFonts w:asciiTheme="minorBidi" w:eastAsia="Times New Roman" w:hAnsiTheme="minorBidi"/>
                <w:rtl/>
              </w:rPr>
              <w:t xml:space="preserve"> </w:t>
            </w:r>
            <w:r w:rsidRPr="008D628E">
              <w:rPr>
                <w:rFonts w:asciiTheme="minorBidi" w:eastAsia="Times New Roman" w:hAnsiTheme="minorBidi"/>
              </w:rPr>
              <w:t>20</w:t>
            </w:r>
            <w:r w:rsidRPr="008D628E">
              <w:rPr>
                <w:rFonts w:asciiTheme="minorBidi" w:eastAsia="Times New Roman" w:hAnsiTheme="minorBidi"/>
                <w:rtl/>
              </w:rPr>
              <w:t>مغ</w:t>
            </w:r>
            <w:r w:rsidRPr="008D628E">
              <w:rPr>
                <w:rFonts w:asciiTheme="minorBidi" w:eastAsia="Times New Roman" w:hAnsiTheme="minorBidi"/>
              </w:rPr>
              <w:t xml:space="preserve"> </w:t>
            </w:r>
            <w:r w:rsidRPr="008D628E">
              <w:rPr>
                <w:rFonts w:asciiTheme="minorBidi" w:eastAsia="Times New Roman" w:hAnsiTheme="minorBidi"/>
                <w:rtl/>
              </w:rPr>
              <w:t xml:space="preserve"> فمويا" كل </w:t>
            </w:r>
            <w:r w:rsidRPr="008D628E">
              <w:rPr>
                <w:rFonts w:asciiTheme="minorBidi" w:eastAsia="Times New Roman" w:hAnsiTheme="minorBidi"/>
              </w:rPr>
              <w:t>12</w:t>
            </w:r>
            <w:r w:rsidRPr="008D628E">
              <w:rPr>
                <w:rFonts w:asciiTheme="minorBidi" w:eastAsia="Times New Roman" w:hAnsiTheme="minorBidi"/>
                <w:rtl/>
              </w:rPr>
              <w:t xml:space="preserve"> ساعة لمدة </w:t>
            </w:r>
            <w:r w:rsidRPr="008D628E">
              <w:rPr>
                <w:rFonts w:asciiTheme="minorBidi" w:eastAsia="Times New Roman" w:hAnsiTheme="minorBidi"/>
              </w:rPr>
              <w:t>4</w:t>
            </w:r>
            <w:r w:rsidRPr="008D628E">
              <w:rPr>
                <w:rFonts w:asciiTheme="minorBidi" w:eastAsia="Times New Roman" w:hAnsiTheme="minorBidi"/>
                <w:rtl/>
              </w:rPr>
              <w:t xml:space="preserve"> أيام</w:t>
            </w:r>
          </w:p>
          <w:p w:rsidR="00EF21D6" w:rsidRPr="008D628E" w:rsidRDefault="00EF21D6" w:rsidP="00EF21D6">
            <w:pPr>
              <w:bidi/>
              <w:ind w:left="36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المجموعة الثانية:</w:t>
            </w:r>
            <w:r w:rsidRPr="008D628E">
              <w:rPr>
                <w:rFonts w:asciiTheme="minorBidi" w:eastAsia="Times New Roman" w:hAnsiTheme="minorBidi"/>
              </w:rPr>
              <w:t xml:space="preserve"> diphenhydramine</w:t>
            </w:r>
            <w:r w:rsidRPr="008D628E">
              <w:rPr>
                <w:rFonts w:asciiTheme="minorBidi" w:eastAsia="Times New Roman" w:hAnsiTheme="minorBidi"/>
                <w:rtl/>
              </w:rPr>
              <w:t xml:space="preserve"> </w:t>
            </w:r>
            <w:r w:rsidRPr="008D628E">
              <w:rPr>
                <w:rFonts w:asciiTheme="minorBidi" w:eastAsia="Times New Roman" w:hAnsiTheme="minorBidi"/>
              </w:rPr>
              <w:t>50</w:t>
            </w:r>
            <w:r w:rsidRPr="008D628E">
              <w:rPr>
                <w:rFonts w:asciiTheme="minorBidi" w:eastAsia="Times New Roman" w:hAnsiTheme="minorBidi"/>
                <w:rtl/>
              </w:rPr>
              <w:t xml:space="preserve"> مغ عضليا"</w:t>
            </w:r>
            <w:r w:rsidRPr="008D628E">
              <w:rPr>
                <w:rFonts w:asciiTheme="minorBidi" w:eastAsia="Times New Roman" w:hAnsiTheme="minorBidi"/>
              </w:rPr>
              <w:t xml:space="preserve"> </w:t>
            </w:r>
            <w:r w:rsidRPr="008D628E">
              <w:rPr>
                <w:rFonts w:asciiTheme="minorBidi" w:eastAsia="Times New Roman" w:hAnsiTheme="minorBidi"/>
                <w:rtl/>
              </w:rPr>
              <w:t xml:space="preserve">ثم تم صرفهم للمنزل على </w:t>
            </w:r>
            <w:r w:rsidRPr="008D628E">
              <w:rPr>
                <w:rFonts w:asciiTheme="minorBidi" w:eastAsia="Times New Roman" w:hAnsiTheme="minorBidi"/>
              </w:rPr>
              <w:t xml:space="preserve">hydroxyzine </w:t>
            </w:r>
            <w:r w:rsidRPr="008D628E">
              <w:rPr>
                <w:rFonts w:asciiTheme="minorBidi" w:eastAsia="Times New Roman" w:hAnsiTheme="minorBidi"/>
                <w:rtl/>
              </w:rPr>
              <w:t xml:space="preserve"> </w:t>
            </w:r>
            <w:r w:rsidRPr="008D628E">
              <w:rPr>
                <w:rFonts w:asciiTheme="minorBidi" w:eastAsia="Times New Roman" w:hAnsiTheme="minorBidi"/>
              </w:rPr>
              <w:t>25</w:t>
            </w:r>
            <w:r w:rsidRPr="008D628E">
              <w:rPr>
                <w:rFonts w:asciiTheme="minorBidi" w:eastAsia="Times New Roman" w:hAnsiTheme="minorBidi"/>
                <w:rtl/>
              </w:rPr>
              <w:t xml:space="preserve"> مغ فمويا" كل </w:t>
            </w:r>
            <w:r w:rsidRPr="008D628E">
              <w:rPr>
                <w:rFonts w:asciiTheme="minorBidi" w:eastAsia="Times New Roman" w:hAnsiTheme="minorBidi"/>
              </w:rPr>
              <w:t>4-8</w:t>
            </w:r>
            <w:r w:rsidRPr="008D628E">
              <w:rPr>
                <w:rFonts w:asciiTheme="minorBidi" w:eastAsia="Times New Roman" w:hAnsiTheme="minorBidi"/>
                <w:rtl/>
              </w:rPr>
              <w:t xml:space="preserve"> ساعات بالإضافة إلى</w:t>
            </w:r>
            <w:r w:rsidRPr="008D628E">
              <w:rPr>
                <w:rFonts w:asciiTheme="minorBidi" w:eastAsia="Times New Roman" w:hAnsiTheme="minorBidi"/>
              </w:rPr>
              <w:t xml:space="preserve"> placebo </w:t>
            </w:r>
            <w:r w:rsidRPr="008D628E">
              <w:rPr>
                <w:rFonts w:asciiTheme="minorBidi" w:eastAsia="Times New Roman" w:hAnsiTheme="minorBidi"/>
                <w:rtl/>
              </w:rPr>
              <w:t xml:space="preserve"> فمويا" كل </w:t>
            </w:r>
            <w:r w:rsidRPr="008D628E">
              <w:rPr>
                <w:rFonts w:asciiTheme="minorBidi" w:eastAsia="Times New Roman" w:hAnsiTheme="minorBidi"/>
              </w:rPr>
              <w:t>12</w:t>
            </w:r>
            <w:r w:rsidRPr="008D628E">
              <w:rPr>
                <w:rFonts w:asciiTheme="minorBidi" w:eastAsia="Times New Roman" w:hAnsiTheme="minorBidi"/>
                <w:rtl/>
              </w:rPr>
              <w:t xml:space="preserve"> ساعة لمدة </w:t>
            </w:r>
            <w:r w:rsidRPr="008D628E">
              <w:rPr>
                <w:rFonts w:asciiTheme="minorBidi" w:eastAsia="Times New Roman" w:hAnsiTheme="minorBidi"/>
              </w:rPr>
              <w:t>4</w:t>
            </w:r>
            <w:r w:rsidRPr="008D628E">
              <w:rPr>
                <w:rFonts w:asciiTheme="minorBidi" w:eastAsia="Times New Roman" w:hAnsiTheme="minorBidi"/>
                <w:rtl/>
              </w:rPr>
              <w:t xml:space="preserve"> أيام</w:t>
            </w:r>
          </w:p>
        </w:tc>
        <w:tc>
          <w:tcPr>
            <w:tcW w:w="2973"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المجموعة الأولى :</w:t>
            </w:r>
            <w:r w:rsidRPr="008D628E">
              <w:rPr>
                <w:rFonts w:asciiTheme="minorBidi" w:eastAsia="Times New Roman" w:hAnsiTheme="minorBidi"/>
              </w:rPr>
              <w:t>5</w:t>
            </w:r>
            <w:r w:rsidRPr="008D628E">
              <w:rPr>
                <w:rFonts w:asciiTheme="minorBidi" w:eastAsia="Times New Roman" w:hAnsiTheme="minorBidi"/>
                <w:rtl/>
              </w:rPr>
              <w:t xml:space="preserve"> أيام ليفوسيتريزين</w:t>
            </w:r>
            <w:r w:rsidRPr="008D628E">
              <w:rPr>
                <w:rFonts w:asciiTheme="minorBidi" w:eastAsia="Times New Roman" w:hAnsiTheme="minorBidi"/>
              </w:rPr>
              <w:t>5</w:t>
            </w:r>
            <w:r w:rsidRPr="008D628E">
              <w:rPr>
                <w:rFonts w:asciiTheme="minorBidi" w:eastAsia="Times New Roman" w:hAnsiTheme="minorBidi"/>
                <w:rtl/>
              </w:rPr>
              <w:t xml:space="preserve"> مغ مع </w:t>
            </w:r>
            <w:r w:rsidRPr="008D628E">
              <w:rPr>
                <w:rFonts w:asciiTheme="minorBidi" w:eastAsia="Times New Roman" w:hAnsiTheme="minorBidi"/>
              </w:rPr>
              <w:t>4</w:t>
            </w:r>
            <w:r w:rsidRPr="008D628E">
              <w:rPr>
                <w:rFonts w:asciiTheme="minorBidi" w:eastAsia="Times New Roman" w:hAnsiTheme="minorBidi"/>
                <w:rtl/>
              </w:rPr>
              <w:t xml:space="preserve"> أيام بريدنيزولون </w:t>
            </w:r>
            <w:r w:rsidRPr="008D628E">
              <w:rPr>
                <w:rFonts w:asciiTheme="minorBidi" w:eastAsia="Times New Roman" w:hAnsiTheme="minorBidi"/>
              </w:rPr>
              <w:t>40</w:t>
            </w:r>
            <w:r w:rsidRPr="008D628E">
              <w:rPr>
                <w:rFonts w:asciiTheme="minorBidi" w:eastAsia="Times New Roman" w:hAnsiTheme="minorBidi"/>
                <w:rtl/>
              </w:rPr>
              <w:t xml:space="preserve"> مغ </w:t>
            </w:r>
          </w:p>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 xml:space="preserve">المجموعة الثانية: </w:t>
            </w:r>
            <w:r w:rsidRPr="008D628E">
              <w:rPr>
                <w:rFonts w:asciiTheme="minorBidi" w:eastAsia="Times New Roman" w:hAnsiTheme="minorBidi"/>
              </w:rPr>
              <w:t>5</w:t>
            </w:r>
            <w:r w:rsidRPr="008D628E">
              <w:rPr>
                <w:rFonts w:asciiTheme="minorBidi" w:eastAsia="Times New Roman" w:hAnsiTheme="minorBidi"/>
                <w:rtl/>
              </w:rPr>
              <w:t xml:space="preserve"> أيام ليفوسيتريزين لوحده</w:t>
            </w:r>
          </w:p>
        </w:tc>
      </w:tr>
      <w:tr w:rsidR="00EF21D6" w:rsidRPr="008D628E" w:rsidTr="00B02FEF">
        <w:trPr>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proofErr w:type="gramStart"/>
            <w:r w:rsidRPr="008D628E">
              <w:rPr>
                <w:rFonts w:asciiTheme="minorBidi" w:eastAsia="Times New Roman" w:hAnsiTheme="minorBidi"/>
                <w:rtl/>
              </w:rPr>
              <w:t>تصميم</w:t>
            </w:r>
            <w:proofErr w:type="gramEnd"/>
            <w:r w:rsidRPr="008D628E">
              <w:rPr>
                <w:rFonts w:asciiTheme="minorBidi" w:eastAsia="Times New Roman" w:hAnsiTheme="minorBidi"/>
                <w:rtl/>
              </w:rPr>
              <w:t xml:space="preserve"> الدراسة</w:t>
            </w:r>
          </w:p>
        </w:tc>
        <w:tc>
          <w:tcPr>
            <w:tcW w:w="4160"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دراسة سريرية تجريبية مقارنة معشاة ثنائية التعمية</w:t>
            </w:r>
          </w:p>
        </w:tc>
        <w:tc>
          <w:tcPr>
            <w:tcW w:w="2973"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Pr>
            </w:pPr>
            <w:r w:rsidRPr="008D628E">
              <w:rPr>
                <w:rFonts w:asciiTheme="minorBidi" w:eastAsia="Times New Roman" w:hAnsiTheme="minorBidi"/>
                <w:rtl/>
              </w:rPr>
              <w:t>دراسة سريرية تجريبية مقارنة معشاة غير معماة</w:t>
            </w:r>
          </w:p>
        </w:tc>
      </w:tr>
      <w:tr w:rsidR="00EF21D6" w:rsidRPr="008D628E" w:rsidTr="00B02FEF">
        <w:trPr>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r w:rsidRPr="008D628E">
              <w:rPr>
                <w:rFonts w:asciiTheme="minorBidi" w:eastAsia="Times New Roman" w:hAnsiTheme="minorBidi"/>
                <w:rtl/>
              </w:rPr>
              <w:t xml:space="preserve">الفرق بين المجموعتين من ناحية </w:t>
            </w:r>
          </w:p>
          <w:p w:rsidR="00EF21D6" w:rsidRPr="008D628E" w:rsidRDefault="00EF21D6" w:rsidP="00EF21D6">
            <w:pPr>
              <w:bidi/>
              <w:rPr>
                <w:rFonts w:asciiTheme="minorBidi" w:eastAsia="Times New Roman" w:hAnsiTheme="minorBidi"/>
                <w:rtl/>
              </w:rPr>
            </w:pPr>
            <w:proofErr w:type="gramStart"/>
            <w:r w:rsidRPr="008D628E">
              <w:rPr>
                <w:rFonts w:asciiTheme="minorBidi" w:eastAsia="Times New Roman" w:hAnsiTheme="minorBidi"/>
                <w:rtl/>
              </w:rPr>
              <w:t>شدة</w:t>
            </w:r>
            <w:proofErr w:type="gramEnd"/>
            <w:r w:rsidRPr="008D628E">
              <w:rPr>
                <w:rFonts w:asciiTheme="minorBidi" w:eastAsia="Times New Roman" w:hAnsiTheme="minorBidi"/>
                <w:rtl/>
              </w:rPr>
              <w:t xml:space="preserve"> الحكة</w:t>
            </w:r>
          </w:p>
        </w:tc>
        <w:tc>
          <w:tcPr>
            <w:tcW w:w="4160"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Pr>
            </w:pPr>
            <w:r w:rsidRPr="008D628E">
              <w:rPr>
                <w:rFonts w:asciiTheme="minorBidi" w:eastAsia="Times New Roman" w:hAnsiTheme="minorBidi"/>
                <w:rtl/>
              </w:rPr>
              <w:t xml:space="preserve">مجموعة البريدنيزون أبدت تحسن أفضل في الحكة بشكل ملحوظ في الأيام </w:t>
            </w:r>
            <w:r w:rsidRPr="008D628E">
              <w:rPr>
                <w:rFonts w:asciiTheme="minorBidi" w:eastAsia="Times New Roman" w:hAnsiTheme="minorBidi"/>
              </w:rPr>
              <w:t>2</w:t>
            </w:r>
            <w:r w:rsidRPr="008D628E">
              <w:rPr>
                <w:rFonts w:asciiTheme="minorBidi" w:eastAsia="Times New Roman" w:hAnsiTheme="minorBidi"/>
                <w:rtl/>
              </w:rPr>
              <w:t xml:space="preserve"> </w:t>
            </w:r>
            <w:r w:rsidRPr="008D628E">
              <w:rPr>
                <w:rFonts w:asciiTheme="minorBidi" w:eastAsia="Times New Roman" w:hAnsiTheme="minorBidi"/>
              </w:rPr>
              <w:t>-</w:t>
            </w:r>
            <w:r w:rsidRPr="008D628E">
              <w:rPr>
                <w:rFonts w:asciiTheme="minorBidi" w:eastAsia="Times New Roman" w:hAnsiTheme="minorBidi"/>
                <w:rtl/>
              </w:rPr>
              <w:t xml:space="preserve"> </w:t>
            </w:r>
            <w:r w:rsidRPr="008D628E">
              <w:rPr>
                <w:rFonts w:asciiTheme="minorBidi" w:eastAsia="Times New Roman" w:hAnsiTheme="minorBidi"/>
              </w:rPr>
              <w:t>5</w:t>
            </w:r>
          </w:p>
        </w:tc>
        <w:tc>
          <w:tcPr>
            <w:tcW w:w="2973"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 xml:space="preserve">المجموعة الأولى أبدت نتائج </w:t>
            </w:r>
            <w:proofErr w:type="gramStart"/>
            <w:r w:rsidRPr="008D628E">
              <w:rPr>
                <w:rFonts w:asciiTheme="minorBidi" w:eastAsia="Times New Roman" w:hAnsiTheme="minorBidi"/>
                <w:rtl/>
              </w:rPr>
              <w:t>أفضل  من</w:t>
            </w:r>
            <w:proofErr w:type="gramEnd"/>
            <w:r w:rsidRPr="008D628E">
              <w:rPr>
                <w:rFonts w:asciiTheme="minorBidi" w:eastAsia="Times New Roman" w:hAnsiTheme="minorBidi"/>
                <w:rtl/>
              </w:rPr>
              <w:t xml:space="preserve"> ناحية مشعر الحكة في اليوم </w:t>
            </w:r>
            <w:r w:rsidRPr="008D628E">
              <w:rPr>
                <w:rFonts w:asciiTheme="minorBidi" w:eastAsia="Times New Roman" w:hAnsiTheme="minorBidi"/>
              </w:rPr>
              <w:t>21</w:t>
            </w:r>
            <w:r w:rsidRPr="008D628E">
              <w:rPr>
                <w:rFonts w:asciiTheme="minorBidi" w:eastAsia="Times New Roman" w:hAnsiTheme="minorBidi"/>
                <w:rtl/>
              </w:rPr>
              <w:t xml:space="preserve"> مع وجود دلالة إحصائية </w:t>
            </w:r>
          </w:p>
        </w:tc>
      </w:tr>
      <w:tr w:rsidR="00EF21D6" w:rsidRPr="008D628E" w:rsidTr="00B02FEF">
        <w:trPr>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r w:rsidRPr="008D628E">
              <w:rPr>
                <w:rFonts w:asciiTheme="minorBidi" w:eastAsia="Times New Roman" w:hAnsiTheme="minorBidi"/>
                <w:rtl/>
              </w:rPr>
              <w:t>الفرق بين المجموعتين من ناحية الانتبارات</w:t>
            </w:r>
          </w:p>
        </w:tc>
        <w:tc>
          <w:tcPr>
            <w:tcW w:w="4160"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 xml:space="preserve">مجموعة البريدنيزون أبدت تحسن أفضل في الانتبارات مقارنة مع مجموعة الدواء الغفل  </w:t>
            </w:r>
          </w:p>
        </w:tc>
        <w:tc>
          <w:tcPr>
            <w:tcW w:w="2973"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u w:val="single"/>
              </w:rPr>
            </w:pPr>
            <w:r w:rsidRPr="008D628E">
              <w:rPr>
                <w:rFonts w:asciiTheme="minorBidi" w:eastAsia="Times New Roman" w:hAnsiTheme="minorBidi"/>
                <w:rtl/>
              </w:rPr>
              <w:t xml:space="preserve">مجموعة الأولى أبدت نتائج أفضل  من ناحية مشعر مساحة الانتبارات في اليوم </w:t>
            </w:r>
            <w:r w:rsidRPr="008D628E">
              <w:rPr>
                <w:rFonts w:asciiTheme="minorBidi" w:eastAsia="Times New Roman" w:hAnsiTheme="minorBidi"/>
              </w:rPr>
              <w:t>21</w:t>
            </w:r>
            <w:r w:rsidRPr="008D628E">
              <w:rPr>
                <w:rFonts w:asciiTheme="minorBidi" w:eastAsia="Times New Roman" w:hAnsiTheme="minorBidi"/>
                <w:rtl/>
              </w:rPr>
              <w:t xml:space="preserve"> مع وجود دلالة إحصائية</w:t>
            </w:r>
          </w:p>
        </w:tc>
      </w:tr>
      <w:tr w:rsidR="00EF21D6" w:rsidRPr="008D628E" w:rsidTr="00B02FEF">
        <w:trPr>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r w:rsidRPr="008D628E">
              <w:rPr>
                <w:rFonts w:asciiTheme="minorBidi" w:eastAsia="Times New Roman" w:hAnsiTheme="minorBidi"/>
                <w:rtl/>
              </w:rPr>
              <w:t>الفرق بين المجموعتين من ناحية المشعر المركب</w:t>
            </w:r>
          </w:p>
        </w:tc>
        <w:tc>
          <w:tcPr>
            <w:tcW w:w="4160"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لم يتم حسابه</w:t>
            </w:r>
          </w:p>
        </w:tc>
        <w:tc>
          <w:tcPr>
            <w:tcW w:w="2973"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u w:val="single"/>
              </w:rPr>
            </w:pPr>
            <w:r w:rsidRPr="008D628E">
              <w:rPr>
                <w:rFonts w:asciiTheme="minorBidi" w:eastAsia="Times New Roman" w:hAnsiTheme="minorBidi"/>
                <w:rtl/>
              </w:rPr>
              <w:t xml:space="preserve">مجموعة الأولى أبدت نتائج </w:t>
            </w:r>
            <w:proofErr w:type="gramStart"/>
            <w:r w:rsidRPr="008D628E">
              <w:rPr>
                <w:rFonts w:asciiTheme="minorBidi" w:eastAsia="Times New Roman" w:hAnsiTheme="minorBidi"/>
                <w:rtl/>
              </w:rPr>
              <w:t>أفضل  من</w:t>
            </w:r>
            <w:proofErr w:type="gramEnd"/>
            <w:r w:rsidRPr="008D628E">
              <w:rPr>
                <w:rFonts w:asciiTheme="minorBidi" w:eastAsia="Times New Roman" w:hAnsiTheme="minorBidi"/>
                <w:rtl/>
              </w:rPr>
              <w:t xml:space="preserve"> ناحية المشعر المركب في اليوم </w:t>
            </w:r>
            <w:r w:rsidRPr="008D628E">
              <w:rPr>
                <w:rFonts w:asciiTheme="minorBidi" w:eastAsia="Times New Roman" w:hAnsiTheme="minorBidi"/>
              </w:rPr>
              <w:t>21</w:t>
            </w:r>
            <w:r w:rsidRPr="008D628E">
              <w:rPr>
                <w:rFonts w:asciiTheme="minorBidi" w:eastAsia="Times New Roman" w:hAnsiTheme="minorBidi"/>
                <w:rtl/>
              </w:rPr>
              <w:t xml:space="preserve"> مع وجود دلالة إحصائية</w:t>
            </w:r>
          </w:p>
        </w:tc>
      </w:tr>
      <w:tr w:rsidR="00EF21D6" w:rsidRPr="008D628E" w:rsidTr="00B02FEF">
        <w:trPr>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r w:rsidRPr="008D628E">
              <w:rPr>
                <w:rFonts w:asciiTheme="minorBidi" w:eastAsia="Times New Roman" w:hAnsiTheme="minorBidi"/>
                <w:rtl/>
              </w:rPr>
              <w:t>الفرق بين المجموعتين من ناحية النكس</w:t>
            </w:r>
          </w:p>
        </w:tc>
        <w:tc>
          <w:tcPr>
            <w:tcW w:w="4160"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لم يتم متابعته</w:t>
            </w:r>
          </w:p>
        </w:tc>
        <w:tc>
          <w:tcPr>
            <w:tcW w:w="2973"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النكس في مجموعة البريدنيزولون</w:t>
            </w:r>
            <w:r w:rsidRPr="008D628E">
              <w:rPr>
                <w:rFonts w:asciiTheme="minorBidi" w:eastAsia="Times New Roman" w:hAnsiTheme="minorBidi"/>
              </w:rPr>
              <w:t xml:space="preserve">21.4 % </w:t>
            </w:r>
          </w:p>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proofErr w:type="gramStart"/>
            <w:r w:rsidRPr="008D628E">
              <w:rPr>
                <w:rFonts w:asciiTheme="minorBidi" w:eastAsia="Times New Roman" w:hAnsiTheme="minorBidi"/>
                <w:rtl/>
              </w:rPr>
              <w:t>في</w:t>
            </w:r>
            <w:proofErr w:type="gramEnd"/>
            <w:r w:rsidRPr="008D628E">
              <w:rPr>
                <w:rFonts w:asciiTheme="minorBidi" w:eastAsia="Times New Roman" w:hAnsiTheme="minorBidi"/>
                <w:rtl/>
              </w:rPr>
              <w:t xml:space="preserve"> المجموعة الثانية </w:t>
            </w:r>
            <w:r w:rsidRPr="008D628E">
              <w:rPr>
                <w:rFonts w:asciiTheme="minorBidi" w:eastAsia="Times New Roman" w:hAnsiTheme="minorBidi"/>
              </w:rPr>
              <w:t xml:space="preserve">30.7% </w:t>
            </w:r>
          </w:p>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Pr>
            </w:pPr>
            <w:r w:rsidRPr="008D628E">
              <w:rPr>
                <w:rFonts w:asciiTheme="minorBidi" w:eastAsia="Times New Roman" w:hAnsiTheme="minorBidi"/>
                <w:rtl/>
              </w:rPr>
              <w:t xml:space="preserve">النكس في مجموعة المشاركة أقل </w:t>
            </w:r>
          </w:p>
        </w:tc>
      </w:tr>
      <w:tr w:rsidR="00EF21D6" w:rsidRPr="008D628E" w:rsidTr="00B02FEF">
        <w:trPr>
          <w:trHeight w:val="570"/>
        </w:trPr>
        <w:tc>
          <w:tcPr>
            <w:cnfStyle w:val="001000000000" w:firstRow="0" w:lastRow="0" w:firstColumn="1" w:lastColumn="0" w:oddVBand="0" w:evenVBand="0" w:oddHBand="0" w:evenHBand="0" w:firstRowFirstColumn="0" w:firstRowLastColumn="0" w:lastRowFirstColumn="0" w:lastRowLastColumn="0"/>
            <w:tcW w:w="2213" w:type="dxa"/>
          </w:tcPr>
          <w:p w:rsidR="00EF21D6" w:rsidRPr="008D628E" w:rsidRDefault="00EF21D6" w:rsidP="00EF21D6">
            <w:pPr>
              <w:bidi/>
              <w:rPr>
                <w:rFonts w:asciiTheme="minorBidi" w:eastAsia="Times New Roman" w:hAnsiTheme="minorBidi"/>
                <w:rtl/>
              </w:rPr>
            </w:pPr>
            <w:r w:rsidRPr="008D628E">
              <w:rPr>
                <w:rFonts w:asciiTheme="minorBidi" w:eastAsia="Times New Roman" w:hAnsiTheme="minorBidi"/>
                <w:rtl/>
              </w:rPr>
              <w:t>الفرق بين المجموعتين من ناحية التأثيرات الجانبية</w:t>
            </w:r>
          </w:p>
        </w:tc>
        <w:tc>
          <w:tcPr>
            <w:tcW w:w="4160"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 xml:space="preserve">لم تتم دراستها </w:t>
            </w:r>
          </w:p>
        </w:tc>
        <w:tc>
          <w:tcPr>
            <w:tcW w:w="2973" w:type="dxa"/>
          </w:tcPr>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proofErr w:type="gramStart"/>
            <w:r w:rsidRPr="008D628E">
              <w:rPr>
                <w:rFonts w:asciiTheme="minorBidi" w:eastAsia="Times New Roman" w:hAnsiTheme="minorBidi"/>
                <w:rtl/>
              </w:rPr>
              <w:t>المجموعة</w:t>
            </w:r>
            <w:proofErr w:type="gramEnd"/>
            <w:r w:rsidRPr="008D628E">
              <w:rPr>
                <w:rFonts w:asciiTheme="minorBidi" w:eastAsia="Times New Roman" w:hAnsiTheme="minorBidi"/>
                <w:rtl/>
              </w:rPr>
              <w:t xml:space="preserve">   الأولى          الثانية </w:t>
            </w:r>
          </w:p>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Pr>
            </w:pPr>
            <w:r w:rsidRPr="008D628E">
              <w:rPr>
                <w:rFonts w:asciiTheme="minorBidi" w:eastAsia="Times New Roman" w:hAnsiTheme="minorBidi"/>
                <w:rtl/>
              </w:rPr>
              <w:t>الوس</w:t>
            </w:r>
            <w:r w:rsidRPr="008D628E">
              <w:rPr>
                <w:rFonts w:asciiTheme="minorBidi" w:eastAsia="Times New Roman" w:hAnsiTheme="minorBidi" w:hint="cs"/>
                <w:rtl/>
              </w:rPr>
              <w:t>ن</w:t>
            </w:r>
            <w:r w:rsidRPr="008D628E">
              <w:rPr>
                <w:rFonts w:asciiTheme="minorBidi" w:eastAsia="Times New Roman" w:hAnsiTheme="minorBidi"/>
                <w:rtl/>
              </w:rPr>
              <w:t xml:space="preserve">         </w:t>
            </w:r>
            <w:r w:rsidRPr="008D628E">
              <w:rPr>
                <w:rFonts w:asciiTheme="minorBidi" w:eastAsia="Times New Roman" w:hAnsiTheme="minorBidi"/>
              </w:rPr>
              <w:t>21%</w:t>
            </w:r>
            <w:r w:rsidRPr="008D628E">
              <w:rPr>
                <w:rFonts w:asciiTheme="minorBidi" w:eastAsia="Times New Roman" w:hAnsiTheme="minorBidi"/>
                <w:rtl/>
              </w:rPr>
              <w:t xml:space="preserve">       </w:t>
            </w:r>
            <w:r w:rsidRPr="008D628E">
              <w:rPr>
                <w:rFonts w:asciiTheme="minorBidi" w:eastAsia="Times New Roman" w:hAnsiTheme="minorBidi"/>
              </w:rPr>
              <w:t>15.7%</w:t>
            </w:r>
          </w:p>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Pr>
            </w:pPr>
            <w:proofErr w:type="gramStart"/>
            <w:r w:rsidRPr="008D628E">
              <w:rPr>
                <w:rFonts w:asciiTheme="minorBidi" w:eastAsia="Times New Roman" w:hAnsiTheme="minorBidi"/>
                <w:rtl/>
              </w:rPr>
              <w:lastRenderedPageBreak/>
              <w:t>جفاف</w:t>
            </w:r>
            <w:proofErr w:type="gramEnd"/>
            <w:r w:rsidRPr="008D628E">
              <w:rPr>
                <w:rFonts w:asciiTheme="minorBidi" w:eastAsia="Times New Roman" w:hAnsiTheme="minorBidi"/>
                <w:rtl/>
              </w:rPr>
              <w:t xml:space="preserve"> الفم   </w:t>
            </w:r>
            <w:r w:rsidRPr="008D628E">
              <w:rPr>
                <w:rFonts w:asciiTheme="minorBidi" w:eastAsia="Times New Roman" w:hAnsiTheme="minorBidi"/>
              </w:rPr>
              <w:t>15.7%</w:t>
            </w:r>
            <w:r w:rsidRPr="008D628E">
              <w:rPr>
                <w:rFonts w:asciiTheme="minorBidi" w:eastAsia="Times New Roman" w:hAnsiTheme="minorBidi"/>
                <w:rtl/>
              </w:rPr>
              <w:t xml:space="preserve">       </w:t>
            </w:r>
            <w:r w:rsidRPr="008D628E">
              <w:rPr>
                <w:rFonts w:asciiTheme="minorBidi" w:eastAsia="Times New Roman" w:hAnsiTheme="minorBidi"/>
              </w:rPr>
              <w:t>5.3%</w:t>
            </w:r>
          </w:p>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rPr>
            </w:pPr>
            <w:r w:rsidRPr="008D628E">
              <w:rPr>
                <w:rFonts w:asciiTheme="minorBidi" w:eastAsia="Times New Roman" w:hAnsiTheme="minorBidi"/>
                <w:rtl/>
              </w:rPr>
              <w:t xml:space="preserve">تغيرات </w:t>
            </w:r>
            <w:proofErr w:type="gramStart"/>
            <w:r w:rsidRPr="008D628E">
              <w:rPr>
                <w:rFonts w:asciiTheme="minorBidi" w:eastAsia="Times New Roman" w:hAnsiTheme="minorBidi"/>
                <w:rtl/>
              </w:rPr>
              <w:t xml:space="preserve">المزاج  </w:t>
            </w:r>
            <w:r w:rsidRPr="008D628E">
              <w:rPr>
                <w:rFonts w:asciiTheme="minorBidi" w:eastAsia="Times New Roman" w:hAnsiTheme="minorBidi"/>
              </w:rPr>
              <w:t>10</w:t>
            </w:r>
            <w:proofErr w:type="gramEnd"/>
            <w:r w:rsidRPr="008D628E">
              <w:rPr>
                <w:rFonts w:asciiTheme="minorBidi" w:eastAsia="Times New Roman" w:hAnsiTheme="minorBidi"/>
              </w:rPr>
              <w:t>.5%</w:t>
            </w:r>
            <w:r w:rsidRPr="008D628E">
              <w:rPr>
                <w:rFonts w:asciiTheme="minorBidi" w:eastAsia="Times New Roman" w:hAnsiTheme="minorBidi"/>
                <w:rtl/>
              </w:rPr>
              <w:t xml:space="preserve">     </w:t>
            </w:r>
            <w:r w:rsidRPr="008D628E">
              <w:rPr>
                <w:rFonts w:asciiTheme="minorBidi" w:eastAsia="Times New Roman" w:hAnsiTheme="minorBidi"/>
              </w:rPr>
              <w:t>0%</w:t>
            </w:r>
            <w:r w:rsidRPr="008D628E">
              <w:rPr>
                <w:rFonts w:asciiTheme="minorBidi" w:eastAsia="Times New Roman" w:hAnsiTheme="minorBidi"/>
                <w:rtl/>
              </w:rPr>
              <w:t xml:space="preserve"> </w:t>
            </w:r>
          </w:p>
          <w:p w:rsidR="00EF21D6" w:rsidRPr="008D628E" w:rsidRDefault="00EF21D6" w:rsidP="00EF21D6">
            <w:pPr>
              <w:bidi/>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Pr>
            </w:pPr>
            <w:r w:rsidRPr="008D628E">
              <w:rPr>
                <w:rFonts w:asciiTheme="minorBidi" w:eastAsia="Times New Roman" w:hAnsiTheme="minorBidi"/>
                <w:rtl/>
              </w:rPr>
              <w:t xml:space="preserve">الغثيان :   </w:t>
            </w:r>
            <w:r w:rsidRPr="008D628E">
              <w:rPr>
                <w:rFonts w:asciiTheme="minorBidi" w:eastAsia="Times New Roman" w:hAnsiTheme="minorBidi"/>
              </w:rPr>
              <w:t>5.3%</w:t>
            </w:r>
            <w:r w:rsidRPr="008D628E">
              <w:rPr>
                <w:rFonts w:asciiTheme="minorBidi" w:eastAsia="Times New Roman" w:hAnsiTheme="minorBidi"/>
                <w:rtl/>
              </w:rPr>
              <w:t xml:space="preserve">               </w:t>
            </w:r>
            <w:r w:rsidRPr="008D628E">
              <w:rPr>
                <w:rFonts w:asciiTheme="minorBidi" w:eastAsia="Times New Roman" w:hAnsiTheme="minorBidi"/>
              </w:rPr>
              <w:t>0%</w:t>
            </w:r>
          </w:p>
        </w:tc>
      </w:tr>
    </w:tbl>
    <w:p w:rsidR="008D628E" w:rsidRDefault="008D628E" w:rsidP="00EF21D6">
      <w:pPr>
        <w:bidi/>
        <w:spacing w:line="480" w:lineRule="auto"/>
        <w:ind w:left="360"/>
        <w:jc w:val="center"/>
        <w:rPr>
          <w:rFonts w:asciiTheme="minorBidi" w:eastAsia="Times New Roman" w:hAnsiTheme="minorBidi"/>
          <w:b/>
          <w:bCs/>
          <w:sz w:val="32"/>
          <w:szCs w:val="32"/>
        </w:rPr>
      </w:pPr>
    </w:p>
    <w:p w:rsidR="00EF21D6" w:rsidRPr="00EF21D6" w:rsidRDefault="00EF21D6" w:rsidP="008D628E">
      <w:pPr>
        <w:bidi/>
        <w:spacing w:line="480" w:lineRule="auto"/>
        <w:ind w:left="360"/>
        <w:jc w:val="center"/>
        <w:rPr>
          <w:rFonts w:asciiTheme="minorBidi" w:eastAsia="Times New Roman" w:hAnsiTheme="minorBidi"/>
          <w:b/>
          <w:bCs/>
          <w:sz w:val="32"/>
          <w:szCs w:val="32"/>
          <w:rtl/>
        </w:rPr>
      </w:pPr>
      <w:r w:rsidRPr="00EF21D6">
        <w:rPr>
          <w:rFonts w:asciiTheme="minorBidi" w:eastAsia="Times New Roman" w:hAnsiTheme="minorBidi"/>
          <w:b/>
          <w:bCs/>
          <w:sz w:val="32"/>
          <w:szCs w:val="32"/>
          <w:rtl/>
        </w:rPr>
        <w:t>سادسا"</w:t>
      </w:r>
      <w:r w:rsidRPr="00EF21D6">
        <w:rPr>
          <w:rFonts w:asciiTheme="minorBidi" w:eastAsia="Times New Roman" w:hAnsiTheme="minorBidi"/>
          <w:b/>
          <w:bCs/>
          <w:sz w:val="32"/>
          <w:szCs w:val="32"/>
        </w:rPr>
        <w:t xml:space="preserve"> </w:t>
      </w:r>
      <w:proofErr w:type="gramStart"/>
      <w:r w:rsidRPr="00EF21D6">
        <w:rPr>
          <w:rFonts w:asciiTheme="minorBidi" w:eastAsia="Times New Roman" w:hAnsiTheme="minorBidi"/>
          <w:b/>
          <w:bCs/>
          <w:sz w:val="32"/>
          <w:szCs w:val="32"/>
          <w:rtl/>
        </w:rPr>
        <w:t>الخلاصة</w:t>
      </w:r>
      <w:proofErr w:type="gramEnd"/>
    </w:p>
    <w:p w:rsidR="00EF21D6" w:rsidRPr="00EF21D6" w:rsidRDefault="00EF21D6" w:rsidP="00EF21D6">
      <w:pPr>
        <w:bidi/>
        <w:spacing w:line="480" w:lineRule="auto"/>
        <w:jc w:val="center"/>
        <w:rPr>
          <w:rFonts w:asciiTheme="minorBidi" w:eastAsia="Times New Roman" w:hAnsiTheme="minorBidi"/>
          <w:sz w:val="28"/>
          <w:szCs w:val="28"/>
          <w:rtl/>
        </w:rPr>
      </w:pP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أظهرت إضافة البريدنيزولون إلى الليفوسيتريزين في علاج الشرى الحاد أفضلية عن علاج الشرى بالليفوسيتريزين وحده.</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شملت دراستنا </w:t>
      </w:r>
      <w:r w:rsidRPr="00EF21D6">
        <w:rPr>
          <w:rFonts w:asciiTheme="minorBidi" w:eastAsia="Times New Roman" w:hAnsiTheme="minorBidi"/>
          <w:sz w:val="28"/>
          <w:szCs w:val="28"/>
        </w:rPr>
        <w:t>38</w:t>
      </w:r>
      <w:r w:rsidRPr="00EF21D6">
        <w:rPr>
          <w:rFonts w:asciiTheme="minorBidi" w:eastAsia="Times New Roman" w:hAnsiTheme="minorBidi"/>
          <w:sz w:val="28"/>
          <w:szCs w:val="28"/>
          <w:rtl/>
        </w:rPr>
        <w:t xml:space="preserve"> مريض شرى </w:t>
      </w:r>
      <w:proofErr w:type="gramStart"/>
      <w:r w:rsidRPr="00EF21D6">
        <w:rPr>
          <w:rFonts w:asciiTheme="minorBidi" w:eastAsia="Times New Roman" w:hAnsiTheme="minorBidi"/>
          <w:sz w:val="28"/>
          <w:szCs w:val="28"/>
          <w:rtl/>
        </w:rPr>
        <w:t>حاد  بنسبة</w:t>
      </w:r>
      <w:proofErr w:type="gramEnd"/>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55.5%</w:t>
      </w:r>
      <w:r w:rsidRPr="00EF21D6">
        <w:rPr>
          <w:rFonts w:asciiTheme="minorBidi" w:eastAsia="Times New Roman" w:hAnsiTheme="minorBidi"/>
          <w:sz w:val="28"/>
          <w:szCs w:val="28"/>
          <w:rtl/>
        </w:rPr>
        <w:t xml:space="preserve"> إناث و </w:t>
      </w:r>
      <w:r w:rsidRPr="00EF21D6">
        <w:rPr>
          <w:rFonts w:asciiTheme="minorBidi" w:eastAsia="Times New Roman" w:hAnsiTheme="minorBidi"/>
          <w:sz w:val="28"/>
          <w:szCs w:val="28"/>
        </w:rPr>
        <w:t>44.5%</w:t>
      </w:r>
      <w:r w:rsidRPr="00EF21D6">
        <w:rPr>
          <w:rFonts w:asciiTheme="minorBidi" w:eastAsia="Times New Roman" w:hAnsiTheme="minorBidi"/>
          <w:sz w:val="28"/>
          <w:szCs w:val="28"/>
          <w:rtl/>
        </w:rPr>
        <w:t xml:space="preserve"> ذكور تراوحت أعمارهم بين </w:t>
      </w:r>
      <w:r w:rsidRPr="00EF21D6">
        <w:rPr>
          <w:rFonts w:asciiTheme="minorBidi" w:eastAsia="Times New Roman" w:hAnsiTheme="minorBidi"/>
          <w:sz w:val="28"/>
          <w:szCs w:val="28"/>
        </w:rPr>
        <w:t>18-65</w:t>
      </w:r>
      <w:r w:rsidRPr="00EF21D6">
        <w:rPr>
          <w:rFonts w:asciiTheme="minorBidi" w:eastAsia="Times New Roman" w:hAnsiTheme="minorBidi"/>
          <w:sz w:val="28"/>
          <w:szCs w:val="28"/>
          <w:rtl/>
        </w:rPr>
        <w:t xml:space="preserve"> سنة وكان العمر الوسطي لمرضانا  </w:t>
      </w:r>
      <w:r w:rsidRPr="00EF21D6">
        <w:rPr>
          <w:rFonts w:asciiTheme="minorBidi" w:eastAsia="Times New Roman" w:hAnsiTheme="minorBidi"/>
          <w:sz w:val="28"/>
          <w:szCs w:val="28"/>
        </w:rPr>
        <w:t>32.84</w:t>
      </w:r>
      <w:r w:rsidRPr="00EF21D6">
        <w:rPr>
          <w:rFonts w:asciiTheme="minorBidi" w:eastAsia="Times New Roman" w:hAnsiTheme="minorBidi"/>
          <w:sz w:val="28"/>
          <w:szCs w:val="28"/>
          <w:rtl/>
        </w:rPr>
        <w:t xml:space="preserve"> </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وأظهرت دراستنا فعالية كل من الليفوسيتريزين لوحده و بالمشاركة مع البريدنيزولون والتي تجلت بحدوث تحسن هام ودال إحصائيا"في كل من مشعرات الحكة ومساحة الانتبارات والمشعر المركب وذلك منذ اليوم </w:t>
      </w:r>
      <w:r w:rsidRPr="00EF21D6">
        <w:rPr>
          <w:rFonts w:asciiTheme="minorBidi" w:eastAsia="Times New Roman" w:hAnsiTheme="minorBidi"/>
          <w:sz w:val="28"/>
          <w:szCs w:val="28"/>
        </w:rPr>
        <w:t>2</w:t>
      </w:r>
      <w:r w:rsidRPr="00EF21D6">
        <w:rPr>
          <w:rFonts w:asciiTheme="minorBidi" w:eastAsia="Times New Roman" w:hAnsiTheme="minorBidi"/>
          <w:sz w:val="28"/>
          <w:szCs w:val="28"/>
          <w:rtl/>
        </w:rPr>
        <w:t xml:space="preserve"> في العلاج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أظهرت دراستنا تفوق ذو دلالة هامة إحصائيا" لإضافة البريدنيزولون لليفوسيتريزين في علاج الشرى الحاد من ناحية الاستجابة  في اليوم </w:t>
      </w:r>
      <w:r w:rsidRPr="00EF21D6">
        <w:rPr>
          <w:rFonts w:asciiTheme="minorBidi" w:eastAsia="Times New Roman" w:hAnsiTheme="minorBidi"/>
          <w:sz w:val="28"/>
          <w:szCs w:val="28"/>
        </w:rPr>
        <w:t>21</w:t>
      </w:r>
      <w:r w:rsidRPr="00EF21D6">
        <w:rPr>
          <w:rFonts w:asciiTheme="minorBidi" w:eastAsia="Times New Roman" w:hAnsiTheme="minorBidi"/>
          <w:sz w:val="28"/>
          <w:szCs w:val="28"/>
          <w:rtl/>
        </w:rPr>
        <w:t xml:space="preserve"> من المتابعة ، كما أبدت مجموعة المشاركة نسبة نكس أقل مع  وجود دلالة هامة إحصائيا".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كلا مجموعتي العلاج آمنة وذات تأثيرات جانبية </w:t>
      </w:r>
      <w:proofErr w:type="gramStart"/>
      <w:r w:rsidRPr="00EF21D6">
        <w:rPr>
          <w:rFonts w:asciiTheme="minorBidi" w:eastAsia="Times New Roman" w:hAnsiTheme="minorBidi"/>
          <w:sz w:val="28"/>
          <w:szCs w:val="28"/>
          <w:rtl/>
        </w:rPr>
        <w:t xml:space="preserve">خفيفة </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أشيعها</w:t>
      </w:r>
      <w:proofErr w:type="gramEnd"/>
      <w:r w:rsidRPr="00EF21D6">
        <w:rPr>
          <w:rFonts w:asciiTheme="minorBidi" w:eastAsia="Times New Roman" w:hAnsiTheme="minorBidi"/>
          <w:sz w:val="28"/>
          <w:szCs w:val="28"/>
          <w:rtl/>
        </w:rPr>
        <w:t xml:space="preserve"> الوسن ، علما" أن مجموعة المشاركة أظهرت تأثيرات جانبية عند نسبة أعلى من المرضى ، كما انفردت المجموعة الأولى بحدوث تغيرات خفيفة في المزاج  وغثيان عند المرضى المشاركين .</w:t>
      </w:r>
    </w:p>
    <w:p w:rsidR="00EF21D6" w:rsidRPr="00EF21D6" w:rsidRDefault="00EF21D6" w:rsidP="00EF21D6">
      <w:pPr>
        <w:bidi/>
        <w:spacing w:line="480" w:lineRule="auto"/>
        <w:rPr>
          <w:rFonts w:asciiTheme="minorBidi" w:eastAsia="Times New Roman" w:hAnsiTheme="minorBidi"/>
          <w:sz w:val="28"/>
          <w:szCs w:val="28"/>
          <w:rtl/>
        </w:rPr>
      </w:pPr>
      <w:r w:rsidRPr="00EF21D6">
        <w:rPr>
          <w:rFonts w:asciiTheme="minorBidi" w:eastAsia="Times New Roman" w:hAnsiTheme="minorBidi"/>
          <w:sz w:val="28"/>
          <w:szCs w:val="28"/>
          <w:rtl/>
        </w:rPr>
        <w:t>لم تظهردراستنا وجود أي علاقة بين المسببات ومدة المرض وبين الاستجابة للعلاج في المجموعتين .</w:t>
      </w:r>
    </w:p>
    <w:p w:rsidR="00EF21D6" w:rsidRPr="00EF21D6" w:rsidRDefault="00EF21D6" w:rsidP="00EF21D6">
      <w:pPr>
        <w:rPr>
          <w:rFonts w:asciiTheme="minorBidi" w:eastAsia="Times New Roman" w:hAnsiTheme="minorBidi"/>
          <w:sz w:val="28"/>
          <w:szCs w:val="28"/>
          <w:rtl/>
        </w:rPr>
      </w:pPr>
      <w:r w:rsidRPr="00EF21D6">
        <w:rPr>
          <w:rFonts w:asciiTheme="minorBidi" w:eastAsia="Times New Roman" w:hAnsiTheme="minorBidi"/>
          <w:sz w:val="28"/>
          <w:szCs w:val="28"/>
          <w:rtl/>
        </w:rPr>
        <w:br w:type="page"/>
      </w:r>
    </w:p>
    <w:p w:rsidR="00EF21D6" w:rsidRDefault="00EF21D6" w:rsidP="00EF21D6">
      <w:pPr>
        <w:bidi/>
        <w:spacing w:line="480" w:lineRule="auto"/>
        <w:jc w:val="center"/>
        <w:rPr>
          <w:rFonts w:asciiTheme="minorBidi" w:eastAsia="Times New Roman" w:hAnsiTheme="minorBidi"/>
          <w:b/>
          <w:bCs/>
          <w:sz w:val="36"/>
          <w:szCs w:val="36"/>
        </w:rPr>
      </w:pPr>
      <w:r w:rsidRPr="00EF21D6">
        <w:rPr>
          <w:rFonts w:asciiTheme="minorBidi" w:eastAsia="Times New Roman" w:hAnsiTheme="minorBidi"/>
          <w:b/>
          <w:bCs/>
          <w:sz w:val="36"/>
          <w:szCs w:val="36"/>
          <w:rtl/>
        </w:rPr>
        <w:lastRenderedPageBreak/>
        <w:t xml:space="preserve">سابعا" </w:t>
      </w:r>
      <w:proofErr w:type="gramStart"/>
      <w:r w:rsidRPr="00EF21D6">
        <w:rPr>
          <w:rFonts w:asciiTheme="minorBidi" w:eastAsia="Times New Roman" w:hAnsiTheme="minorBidi"/>
          <w:b/>
          <w:bCs/>
          <w:sz w:val="36"/>
          <w:szCs w:val="36"/>
          <w:rtl/>
        </w:rPr>
        <w:t>التوصيات</w:t>
      </w:r>
      <w:proofErr w:type="gramEnd"/>
    </w:p>
    <w:p w:rsidR="004F18AF" w:rsidRPr="00EF21D6" w:rsidRDefault="004F18AF" w:rsidP="004F18AF">
      <w:pPr>
        <w:bidi/>
        <w:spacing w:line="480" w:lineRule="auto"/>
        <w:jc w:val="center"/>
        <w:rPr>
          <w:rFonts w:asciiTheme="minorBidi" w:eastAsia="Times New Roman" w:hAnsiTheme="minorBidi"/>
          <w:b/>
          <w:bCs/>
          <w:sz w:val="36"/>
          <w:szCs w:val="36"/>
          <w:rtl/>
        </w:rPr>
      </w:pPr>
    </w:p>
    <w:p w:rsidR="00EF21D6" w:rsidRPr="00EF21D6" w:rsidRDefault="00EF21D6" w:rsidP="00DA7715">
      <w:pPr>
        <w:numPr>
          <w:ilvl w:val="0"/>
          <w:numId w:val="56"/>
        </w:numPr>
        <w:bidi/>
        <w:spacing w:line="480" w:lineRule="auto"/>
        <w:contextualSpacing/>
        <w:rPr>
          <w:rFonts w:asciiTheme="minorBidi" w:eastAsia="Times New Roman" w:hAnsiTheme="minorBidi"/>
          <w:sz w:val="28"/>
          <w:szCs w:val="28"/>
        </w:rPr>
      </w:pPr>
      <w:r w:rsidRPr="00EF21D6">
        <w:rPr>
          <w:rFonts w:asciiTheme="minorBidi" w:eastAsia="Times New Roman" w:hAnsiTheme="minorBidi"/>
          <w:sz w:val="28"/>
          <w:szCs w:val="28"/>
          <w:rtl/>
        </w:rPr>
        <w:t>مشاركة  البريدنيزولون مع الليفوسيتريزين  يمتلك أفضلية عن العلاج بالليفوسيريزين وحده في مرضى الشرى الحاد وبالتالي نوصي باستخدامه .</w:t>
      </w:r>
    </w:p>
    <w:p w:rsidR="00EF21D6" w:rsidRPr="00EF21D6" w:rsidRDefault="00EF21D6" w:rsidP="00DA7715">
      <w:pPr>
        <w:numPr>
          <w:ilvl w:val="0"/>
          <w:numId w:val="56"/>
        </w:numPr>
        <w:bidi/>
        <w:spacing w:line="480" w:lineRule="auto"/>
        <w:contextualSpacing/>
        <w:rPr>
          <w:rFonts w:asciiTheme="minorBidi" w:eastAsia="Times New Roman" w:hAnsiTheme="minorBidi"/>
          <w:sz w:val="28"/>
          <w:szCs w:val="28"/>
        </w:rPr>
      </w:pPr>
      <w:r w:rsidRPr="00EF21D6">
        <w:rPr>
          <w:rFonts w:asciiTheme="minorBidi" w:eastAsia="Times New Roman" w:hAnsiTheme="minorBidi"/>
          <w:sz w:val="28"/>
          <w:szCs w:val="28"/>
          <w:rtl/>
        </w:rPr>
        <w:t xml:space="preserve">لا تأثير لأسباب الشرى الحاد ومدة الإصابة به </w:t>
      </w:r>
      <w:r w:rsidRPr="00EF21D6">
        <w:rPr>
          <w:rFonts w:asciiTheme="minorBidi" w:eastAsia="Times New Roman" w:hAnsiTheme="minorBidi" w:hint="cs"/>
          <w:sz w:val="28"/>
          <w:szCs w:val="28"/>
          <w:rtl/>
        </w:rPr>
        <w:t>على</w:t>
      </w:r>
      <w:r w:rsidRPr="00EF21D6">
        <w:rPr>
          <w:rFonts w:asciiTheme="minorBidi" w:eastAsia="Times New Roman" w:hAnsiTheme="minorBidi"/>
          <w:sz w:val="28"/>
          <w:szCs w:val="28"/>
          <w:rtl/>
        </w:rPr>
        <w:t xml:space="preserve"> الاستجابة للعلاج  وبالتالي لا نعتمد عليها عند اختيار العلاج عند المرضى  .</w:t>
      </w:r>
    </w:p>
    <w:p w:rsidR="00EF21D6" w:rsidRPr="00EF21D6" w:rsidRDefault="00EF21D6" w:rsidP="00DA7715">
      <w:pPr>
        <w:numPr>
          <w:ilvl w:val="0"/>
          <w:numId w:val="56"/>
        </w:numPr>
        <w:bidi/>
        <w:spacing w:line="480" w:lineRule="auto"/>
        <w:contextualSpacing/>
        <w:rPr>
          <w:rFonts w:asciiTheme="minorBidi" w:eastAsia="Times New Roman" w:hAnsiTheme="minorBidi"/>
          <w:sz w:val="28"/>
          <w:szCs w:val="28"/>
          <w:rtl/>
        </w:rPr>
      </w:pPr>
      <w:r w:rsidRPr="00EF21D6">
        <w:rPr>
          <w:rFonts w:asciiTheme="minorBidi" w:eastAsia="Times New Roman" w:hAnsiTheme="minorBidi"/>
          <w:sz w:val="28"/>
          <w:szCs w:val="28"/>
          <w:rtl/>
        </w:rPr>
        <w:t xml:space="preserve">العلاج قصير الأمد لمدة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أيام بالليفوسيتريزين  وحده أو بالمشاركة مع البريدنيزولون في حالات الشرى الحاد حقق نسبة شفاء</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 في دراستنا  </w:t>
      </w:r>
      <w:r w:rsidRPr="00EF21D6">
        <w:rPr>
          <w:rFonts w:asciiTheme="minorBidi" w:eastAsia="Times New Roman" w:hAnsiTheme="minorBidi"/>
          <w:sz w:val="28"/>
          <w:szCs w:val="28"/>
        </w:rPr>
        <w:t>71.1</w:t>
      </w:r>
      <w:proofErr w:type="gramStart"/>
      <w:r w:rsidRPr="00EF21D6">
        <w:rPr>
          <w:rFonts w:asciiTheme="minorBidi" w:eastAsia="Times New Roman" w:hAnsiTheme="minorBidi"/>
          <w:sz w:val="28"/>
          <w:szCs w:val="28"/>
        </w:rPr>
        <w:t>%</w:t>
      </w:r>
      <w:r w:rsidRPr="00EF21D6">
        <w:rPr>
          <w:rFonts w:asciiTheme="minorBidi" w:eastAsia="Times New Roman" w:hAnsiTheme="minorBidi"/>
          <w:sz w:val="28"/>
          <w:szCs w:val="28"/>
          <w:rtl/>
        </w:rPr>
        <w:t xml:space="preserve">  لكن</w:t>
      </w:r>
      <w:proofErr w:type="gramEnd"/>
      <w:r w:rsidRPr="00EF21D6">
        <w:rPr>
          <w:rFonts w:asciiTheme="minorBidi" w:eastAsia="Times New Roman" w:hAnsiTheme="minorBidi"/>
          <w:sz w:val="28"/>
          <w:szCs w:val="28"/>
          <w:rtl/>
        </w:rPr>
        <w:t xml:space="preserve"> قد تحقق مدة علاج أطول نتائج أفضل من ناحية الشفاء وتقلل النكس لذلك نوصي بإجراء دراسات يتم فيها العلاج لمدة أطول لمقارنة النتائج  .</w:t>
      </w:r>
    </w:p>
    <w:p w:rsidR="00EF21D6" w:rsidRPr="00EF21D6" w:rsidRDefault="00EF21D6" w:rsidP="00DA7715">
      <w:pPr>
        <w:numPr>
          <w:ilvl w:val="0"/>
          <w:numId w:val="56"/>
        </w:numPr>
        <w:bidi/>
        <w:spacing w:line="480" w:lineRule="auto"/>
        <w:contextualSpacing/>
        <w:rPr>
          <w:rFonts w:asciiTheme="minorBidi" w:eastAsia="Times New Roman" w:hAnsiTheme="minorBidi"/>
          <w:sz w:val="28"/>
          <w:szCs w:val="28"/>
          <w:rtl/>
        </w:rPr>
      </w:pPr>
      <w:r w:rsidRPr="00EF21D6">
        <w:rPr>
          <w:rFonts w:asciiTheme="minorBidi" w:eastAsia="Times New Roman" w:hAnsiTheme="minorBidi"/>
          <w:sz w:val="28"/>
          <w:szCs w:val="28"/>
          <w:rtl/>
        </w:rPr>
        <w:t>الليفوسيتريزين يسبب تأثيرات جانبية خفيفة لمرضى الشرى الحاد  أهمها الوسن على الرغم من أنه من مركبات الجيل الثاني وقد ظهر عند استخدامه لوحده أو بالمشاركة مع البريدنيزولون  لذلك نوصي باستعماله قبل النوم والانتباه لهذا التأثير عند المرضى ذوي المهن الخطرة ومن يقودون المركبات .</w:t>
      </w:r>
    </w:p>
    <w:p w:rsidR="00EF21D6" w:rsidRPr="00EF21D6" w:rsidRDefault="00EF21D6" w:rsidP="00DA7715">
      <w:pPr>
        <w:numPr>
          <w:ilvl w:val="0"/>
          <w:numId w:val="56"/>
        </w:numPr>
        <w:bidi/>
        <w:spacing w:line="480" w:lineRule="auto"/>
        <w:contextualSpacing/>
        <w:rPr>
          <w:rFonts w:asciiTheme="minorBidi" w:eastAsia="Times New Roman" w:hAnsiTheme="minorBidi"/>
          <w:sz w:val="28"/>
          <w:szCs w:val="28"/>
        </w:rPr>
      </w:pPr>
      <w:r w:rsidRPr="00EF21D6">
        <w:rPr>
          <w:rFonts w:asciiTheme="minorBidi" w:eastAsia="Times New Roman" w:hAnsiTheme="minorBidi"/>
          <w:sz w:val="28"/>
          <w:szCs w:val="28"/>
          <w:rtl/>
        </w:rPr>
        <w:t>إجراء المزيد من الدراسات حول آلية تأثير الستيروئيدات القشرية في الشرى الحاد ،دورها في تقليل النكس ، استمرار فعاليتها بعد إيقاف العلاج بها وما هي المدة الأنسب للعلاج بها .</w:t>
      </w:r>
    </w:p>
    <w:p w:rsidR="00EF21D6" w:rsidRPr="00EF21D6" w:rsidRDefault="00EF21D6" w:rsidP="00DA7715">
      <w:pPr>
        <w:numPr>
          <w:ilvl w:val="0"/>
          <w:numId w:val="56"/>
        </w:numPr>
        <w:bidi/>
        <w:spacing w:line="480" w:lineRule="auto"/>
        <w:contextualSpacing/>
        <w:rPr>
          <w:rFonts w:asciiTheme="minorBidi" w:eastAsia="Times New Roman" w:hAnsiTheme="minorBidi"/>
          <w:sz w:val="28"/>
          <w:szCs w:val="28"/>
        </w:rPr>
      </w:pPr>
      <w:r w:rsidRPr="00EF21D6">
        <w:rPr>
          <w:rFonts w:asciiTheme="minorBidi" w:eastAsia="Times New Roman" w:hAnsiTheme="minorBidi"/>
          <w:sz w:val="28"/>
          <w:szCs w:val="28"/>
          <w:rtl/>
        </w:rPr>
        <w:t>إجراء المزيد من الدراسات حول دور الانتانات السنية في الشرى الحاد و هل يوجد لعلاجها دور في تراجعه.</w:t>
      </w:r>
    </w:p>
    <w:p w:rsidR="00EF21D6" w:rsidRPr="00EF21D6" w:rsidRDefault="00EF21D6" w:rsidP="00DA7715">
      <w:pPr>
        <w:numPr>
          <w:ilvl w:val="0"/>
          <w:numId w:val="56"/>
        </w:numPr>
        <w:bidi/>
        <w:spacing w:line="480" w:lineRule="auto"/>
        <w:contextualSpacing/>
        <w:rPr>
          <w:rFonts w:asciiTheme="minorBidi" w:eastAsia="Times New Roman" w:hAnsiTheme="minorBidi"/>
          <w:sz w:val="28"/>
          <w:szCs w:val="28"/>
          <w:rtl/>
        </w:rPr>
      </w:pPr>
      <w:r w:rsidRPr="00EF21D6">
        <w:rPr>
          <w:rFonts w:asciiTheme="minorBidi" w:eastAsia="Times New Roman" w:hAnsiTheme="minorBidi"/>
          <w:sz w:val="28"/>
          <w:szCs w:val="28"/>
          <w:rtl/>
        </w:rPr>
        <w:lastRenderedPageBreak/>
        <w:t>إجراء دراسات سريرية تجريبية ذات تصميم أفضل كأن تكون ثنائية التعمية ومضبوطة بالغفل للمقارنة بين المجموعتين المدروستين، وأن تشمل الدراسة عينة أكبر من المرضى ، بهدف نقل الستيروئيدات القشرية للخط الأول في علاج الشرى الحاد .</w:t>
      </w:r>
    </w:p>
    <w:p w:rsidR="00EF21D6" w:rsidRPr="00EF21D6" w:rsidRDefault="00EF21D6" w:rsidP="00EF21D6">
      <w:pPr>
        <w:bidi/>
        <w:spacing w:line="480" w:lineRule="auto"/>
        <w:ind w:left="360"/>
        <w:rPr>
          <w:rFonts w:asciiTheme="minorBidi" w:eastAsia="Times New Roman" w:hAnsiTheme="minorBidi"/>
          <w:sz w:val="28"/>
          <w:szCs w:val="28"/>
          <w:rtl/>
        </w:rPr>
      </w:pPr>
    </w:p>
    <w:p w:rsidR="00EF21D6" w:rsidRPr="00EF21D6" w:rsidRDefault="00EF21D6" w:rsidP="00EF21D6">
      <w:pPr>
        <w:rPr>
          <w:rFonts w:asciiTheme="minorBidi" w:eastAsia="Times New Roman" w:hAnsiTheme="minorBidi"/>
          <w:sz w:val="28"/>
          <w:szCs w:val="28"/>
          <w:rtl/>
        </w:rPr>
      </w:pPr>
    </w:p>
    <w:p w:rsidR="00EF21D6" w:rsidRDefault="00EF21D6" w:rsidP="00EF21D6">
      <w:pPr>
        <w:bidi/>
        <w:spacing w:line="480" w:lineRule="auto"/>
        <w:rPr>
          <w:rFonts w:asciiTheme="minorBidi" w:eastAsia="Times New Roman" w:hAnsiTheme="minorBidi"/>
          <w:sz w:val="28"/>
          <w:szCs w:val="28"/>
        </w:rPr>
      </w:pPr>
    </w:p>
    <w:p w:rsidR="004F18AF" w:rsidRDefault="004F18AF" w:rsidP="004F18AF">
      <w:pPr>
        <w:bidi/>
        <w:spacing w:line="480" w:lineRule="auto"/>
        <w:rPr>
          <w:rFonts w:asciiTheme="minorBidi" w:eastAsia="Times New Roman" w:hAnsiTheme="minorBidi"/>
          <w:sz w:val="28"/>
          <w:szCs w:val="28"/>
        </w:rPr>
      </w:pPr>
    </w:p>
    <w:p w:rsidR="004F18AF" w:rsidRDefault="004F18AF" w:rsidP="004F18AF">
      <w:pPr>
        <w:bidi/>
        <w:spacing w:line="480" w:lineRule="auto"/>
        <w:rPr>
          <w:rFonts w:asciiTheme="minorBidi" w:eastAsia="Times New Roman" w:hAnsiTheme="minorBidi"/>
          <w:sz w:val="28"/>
          <w:szCs w:val="28"/>
        </w:rPr>
      </w:pPr>
    </w:p>
    <w:p w:rsidR="004F18AF" w:rsidRDefault="004F18AF" w:rsidP="004F18AF">
      <w:pPr>
        <w:bidi/>
        <w:spacing w:line="480" w:lineRule="auto"/>
        <w:rPr>
          <w:rFonts w:asciiTheme="minorBidi" w:eastAsia="Times New Roman" w:hAnsiTheme="minorBidi"/>
          <w:sz w:val="28"/>
          <w:szCs w:val="28"/>
        </w:rPr>
      </w:pPr>
    </w:p>
    <w:p w:rsidR="004F18AF" w:rsidRDefault="004F18AF" w:rsidP="004F18AF">
      <w:pPr>
        <w:bidi/>
        <w:spacing w:line="480" w:lineRule="auto"/>
        <w:rPr>
          <w:rFonts w:asciiTheme="minorBidi" w:eastAsia="Times New Roman" w:hAnsiTheme="minorBidi"/>
          <w:sz w:val="28"/>
          <w:szCs w:val="28"/>
        </w:rPr>
      </w:pPr>
    </w:p>
    <w:p w:rsidR="004F18AF" w:rsidRDefault="004F18AF" w:rsidP="004F18AF">
      <w:pPr>
        <w:bidi/>
        <w:spacing w:line="480" w:lineRule="auto"/>
        <w:rPr>
          <w:rFonts w:asciiTheme="minorBidi" w:eastAsia="Times New Roman" w:hAnsiTheme="minorBidi"/>
          <w:sz w:val="28"/>
          <w:szCs w:val="28"/>
        </w:rPr>
      </w:pPr>
    </w:p>
    <w:p w:rsidR="004F18AF" w:rsidRDefault="004F18AF" w:rsidP="004F18AF">
      <w:pPr>
        <w:bidi/>
        <w:spacing w:line="480" w:lineRule="auto"/>
        <w:rPr>
          <w:rFonts w:asciiTheme="minorBidi" w:eastAsia="Times New Roman" w:hAnsiTheme="minorBidi"/>
          <w:sz w:val="28"/>
          <w:szCs w:val="28"/>
        </w:rPr>
      </w:pPr>
    </w:p>
    <w:p w:rsidR="004F18AF" w:rsidRDefault="004F18AF" w:rsidP="004F18AF">
      <w:pPr>
        <w:bidi/>
        <w:spacing w:line="480" w:lineRule="auto"/>
        <w:rPr>
          <w:rFonts w:asciiTheme="minorBidi" w:eastAsia="Times New Roman" w:hAnsiTheme="minorBidi"/>
          <w:sz w:val="28"/>
          <w:szCs w:val="28"/>
        </w:rPr>
      </w:pPr>
    </w:p>
    <w:p w:rsidR="004F18AF" w:rsidRDefault="004F18AF" w:rsidP="004F18AF">
      <w:pPr>
        <w:bidi/>
        <w:spacing w:line="480" w:lineRule="auto"/>
        <w:rPr>
          <w:rFonts w:asciiTheme="minorBidi" w:eastAsia="Times New Roman" w:hAnsiTheme="minorBidi"/>
          <w:sz w:val="28"/>
          <w:szCs w:val="28"/>
        </w:rPr>
      </w:pPr>
    </w:p>
    <w:p w:rsidR="004F18AF" w:rsidRDefault="004F18AF" w:rsidP="004F18AF">
      <w:pPr>
        <w:bidi/>
        <w:spacing w:line="480" w:lineRule="auto"/>
        <w:rPr>
          <w:rFonts w:asciiTheme="minorBidi" w:eastAsia="Times New Roman" w:hAnsiTheme="minorBidi"/>
          <w:sz w:val="28"/>
          <w:szCs w:val="28"/>
        </w:rPr>
      </w:pPr>
    </w:p>
    <w:p w:rsidR="004F18AF" w:rsidRPr="00EF21D6" w:rsidRDefault="004F18AF" w:rsidP="004F18AF">
      <w:pPr>
        <w:bidi/>
        <w:spacing w:line="480" w:lineRule="auto"/>
        <w:rPr>
          <w:rFonts w:asciiTheme="minorBidi" w:eastAsia="Times New Roman" w:hAnsiTheme="minorBidi"/>
          <w:sz w:val="28"/>
          <w:szCs w:val="28"/>
        </w:rPr>
      </w:pPr>
    </w:p>
    <w:p w:rsidR="00EF21D6" w:rsidRPr="00EF21D6" w:rsidRDefault="00EF21D6" w:rsidP="00EF21D6">
      <w:pPr>
        <w:bidi/>
        <w:spacing w:line="360" w:lineRule="auto"/>
        <w:jc w:val="center"/>
        <w:rPr>
          <w:rFonts w:asciiTheme="minorBidi" w:eastAsia="Times New Roman" w:hAnsiTheme="minorBidi"/>
          <w:b/>
          <w:bCs/>
          <w:sz w:val="32"/>
          <w:szCs w:val="32"/>
          <w:rtl/>
        </w:rPr>
      </w:pPr>
      <w:r w:rsidRPr="00EF21D6">
        <w:rPr>
          <w:rFonts w:asciiTheme="minorBidi" w:eastAsia="Times New Roman" w:hAnsiTheme="minorBidi" w:hint="cs"/>
          <w:b/>
          <w:bCs/>
          <w:sz w:val="32"/>
          <w:szCs w:val="32"/>
          <w:rtl/>
        </w:rPr>
        <w:t>ثامنا"</w:t>
      </w:r>
      <w:proofErr w:type="gramStart"/>
      <w:r w:rsidRPr="00EF21D6">
        <w:rPr>
          <w:rFonts w:asciiTheme="minorBidi" w:eastAsia="Times New Roman" w:hAnsiTheme="minorBidi"/>
          <w:b/>
          <w:bCs/>
          <w:sz w:val="32"/>
          <w:szCs w:val="32"/>
          <w:rtl/>
        </w:rPr>
        <w:t>ملخص</w:t>
      </w:r>
      <w:proofErr w:type="gramEnd"/>
      <w:r w:rsidRPr="00EF21D6">
        <w:rPr>
          <w:rFonts w:asciiTheme="minorBidi" w:eastAsia="Times New Roman" w:hAnsiTheme="minorBidi"/>
          <w:b/>
          <w:bCs/>
          <w:sz w:val="32"/>
          <w:szCs w:val="32"/>
          <w:rtl/>
        </w:rPr>
        <w:t xml:space="preserve"> البحث</w:t>
      </w:r>
    </w:p>
    <w:p w:rsidR="00EF21D6" w:rsidRPr="00EF21D6" w:rsidRDefault="00EF21D6" w:rsidP="00EF21D6">
      <w:pPr>
        <w:bidi/>
        <w:spacing w:line="360" w:lineRule="auto"/>
        <w:contextualSpacing/>
        <w:rPr>
          <w:rFonts w:asciiTheme="minorBidi" w:eastAsia="Times New Roman" w:hAnsiTheme="minorBidi"/>
          <w:b/>
          <w:bCs/>
          <w:sz w:val="28"/>
          <w:szCs w:val="28"/>
          <w:rtl/>
        </w:rPr>
      </w:pPr>
      <w:r w:rsidRPr="00EF21D6">
        <w:rPr>
          <w:rFonts w:asciiTheme="minorBidi" w:eastAsia="Times New Roman" w:hAnsiTheme="minorBidi"/>
          <w:b/>
          <w:bCs/>
          <w:sz w:val="28"/>
          <w:szCs w:val="28"/>
          <w:rtl/>
        </w:rPr>
        <w:t>هدف البحث</w:t>
      </w:r>
      <w:r w:rsidRPr="00EF21D6">
        <w:rPr>
          <w:rFonts w:asciiTheme="minorBidi" w:eastAsia="Times New Roman" w:hAnsiTheme="minorBidi"/>
          <w:b/>
          <w:bCs/>
          <w:sz w:val="28"/>
          <w:szCs w:val="28"/>
        </w:rPr>
        <w:t>:</w:t>
      </w:r>
      <w:r w:rsidRPr="00EF21D6">
        <w:rPr>
          <w:rFonts w:asciiTheme="minorBidi" w:eastAsia="Times New Roman" w:hAnsiTheme="minorBidi"/>
          <w:b/>
          <w:bCs/>
          <w:sz w:val="28"/>
          <w:szCs w:val="28"/>
          <w:rtl/>
        </w:rPr>
        <w:t xml:space="preserve"> </w:t>
      </w:r>
    </w:p>
    <w:p w:rsidR="00EF21D6" w:rsidRPr="00EF21D6" w:rsidRDefault="00EF21D6" w:rsidP="00EF21D6">
      <w:pPr>
        <w:bidi/>
        <w:spacing w:line="360" w:lineRule="auto"/>
        <w:contextualSpacing/>
        <w:rPr>
          <w:rFonts w:asciiTheme="minorBidi" w:eastAsia="Times New Roman" w:hAnsiTheme="minorBidi"/>
          <w:sz w:val="28"/>
          <w:szCs w:val="28"/>
          <w:rtl/>
        </w:rPr>
      </w:pPr>
      <w:r w:rsidRPr="00EF21D6">
        <w:rPr>
          <w:rFonts w:asciiTheme="minorBidi" w:eastAsia="Times New Roman" w:hAnsiTheme="minorBidi"/>
          <w:sz w:val="28"/>
          <w:szCs w:val="28"/>
          <w:rtl/>
        </w:rPr>
        <w:t xml:space="preserve">مقارنة بين فعالية مشاركة البريدنيزولون والليفوسيتريزين مقابل الليفوسيتريزين وحده في علاج الشرى الحاد. </w:t>
      </w:r>
    </w:p>
    <w:p w:rsidR="00EF21D6" w:rsidRPr="00EF21D6" w:rsidRDefault="00EF21D6" w:rsidP="00EF21D6">
      <w:pPr>
        <w:bidi/>
        <w:spacing w:line="360" w:lineRule="auto"/>
        <w:contextualSpacing/>
        <w:rPr>
          <w:rFonts w:asciiTheme="minorBidi" w:eastAsia="Times New Roman" w:hAnsiTheme="minorBidi"/>
          <w:b/>
          <w:bCs/>
          <w:sz w:val="28"/>
          <w:szCs w:val="28"/>
          <w:rtl/>
        </w:rPr>
      </w:pPr>
      <w:r w:rsidRPr="00EF21D6">
        <w:rPr>
          <w:rFonts w:asciiTheme="minorBidi" w:eastAsia="Times New Roman" w:hAnsiTheme="minorBidi"/>
          <w:b/>
          <w:bCs/>
          <w:sz w:val="28"/>
          <w:szCs w:val="28"/>
          <w:rtl/>
        </w:rPr>
        <w:t xml:space="preserve">المواد </w:t>
      </w:r>
      <w:proofErr w:type="gramStart"/>
      <w:r w:rsidRPr="00EF21D6">
        <w:rPr>
          <w:rFonts w:asciiTheme="minorBidi" w:eastAsia="Times New Roman" w:hAnsiTheme="minorBidi"/>
          <w:b/>
          <w:bCs/>
          <w:sz w:val="28"/>
          <w:szCs w:val="28"/>
          <w:rtl/>
        </w:rPr>
        <w:t>والطرائق</w:t>
      </w:r>
      <w:proofErr w:type="gramEnd"/>
      <w:r w:rsidRPr="00EF21D6">
        <w:rPr>
          <w:rFonts w:asciiTheme="minorBidi" w:eastAsia="Times New Roman" w:hAnsiTheme="minorBidi"/>
          <w:b/>
          <w:bCs/>
          <w:sz w:val="28"/>
          <w:szCs w:val="28"/>
          <w:rtl/>
        </w:rPr>
        <w:t>:</w:t>
      </w:r>
    </w:p>
    <w:p w:rsidR="00EF21D6" w:rsidRPr="00EF21D6" w:rsidRDefault="00EF21D6" w:rsidP="00EF21D6">
      <w:pPr>
        <w:bidi/>
        <w:spacing w:line="360" w:lineRule="auto"/>
        <w:contextualSpacing/>
        <w:rPr>
          <w:rFonts w:asciiTheme="minorBidi" w:eastAsia="Times New Roman" w:hAnsiTheme="minorBidi"/>
          <w:sz w:val="28"/>
          <w:szCs w:val="28"/>
          <w:rtl/>
        </w:rPr>
      </w:pPr>
      <w:r w:rsidRPr="00EF21D6">
        <w:rPr>
          <w:rFonts w:asciiTheme="minorBidi" w:eastAsia="Times New Roman" w:hAnsiTheme="minorBidi"/>
          <w:sz w:val="28"/>
          <w:szCs w:val="28"/>
          <w:rtl/>
        </w:rPr>
        <w:lastRenderedPageBreak/>
        <w:t xml:space="preserve">شملت هذه الدراسة </w:t>
      </w:r>
      <w:r w:rsidRPr="00EF21D6">
        <w:rPr>
          <w:rFonts w:asciiTheme="minorBidi" w:eastAsia="Times New Roman" w:hAnsiTheme="minorBidi"/>
          <w:sz w:val="28"/>
          <w:szCs w:val="28"/>
        </w:rPr>
        <w:t>38</w:t>
      </w:r>
      <w:r w:rsidRPr="00EF21D6">
        <w:rPr>
          <w:rFonts w:asciiTheme="minorBidi" w:eastAsia="Times New Roman" w:hAnsiTheme="minorBidi"/>
          <w:sz w:val="28"/>
          <w:szCs w:val="28"/>
          <w:rtl/>
        </w:rPr>
        <w:t xml:space="preserve"> مريض شرى حاد تراوحت أعمارهم بين </w:t>
      </w:r>
      <w:r w:rsidRPr="00EF21D6">
        <w:rPr>
          <w:rFonts w:asciiTheme="minorBidi" w:eastAsia="Times New Roman" w:hAnsiTheme="minorBidi"/>
          <w:sz w:val="28"/>
          <w:szCs w:val="28"/>
        </w:rPr>
        <w:t>18-65</w:t>
      </w:r>
      <w:r w:rsidRPr="00EF21D6">
        <w:rPr>
          <w:rFonts w:asciiTheme="minorBidi" w:eastAsia="Times New Roman" w:hAnsiTheme="minorBidi"/>
          <w:sz w:val="28"/>
          <w:szCs w:val="28"/>
          <w:rtl/>
        </w:rPr>
        <w:t xml:space="preserve"> وزعوا عشوائيا" على مجموعتين (</w:t>
      </w:r>
      <w:r w:rsidRPr="00EF21D6">
        <w:rPr>
          <w:rFonts w:asciiTheme="minorBidi" w:eastAsia="Times New Roman" w:hAnsiTheme="minorBidi"/>
          <w:sz w:val="28"/>
          <w:szCs w:val="28"/>
        </w:rPr>
        <w:t>19</w:t>
      </w:r>
      <w:r w:rsidRPr="00EF21D6">
        <w:rPr>
          <w:rFonts w:asciiTheme="minorBidi" w:eastAsia="Times New Roman" w:hAnsiTheme="minorBidi"/>
          <w:sz w:val="28"/>
          <w:szCs w:val="28"/>
          <w:rtl/>
        </w:rPr>
        <w:t xml:space="preserve"> مريض في كل مجموعة ) لتلقي العلاج بالليفوسيتريزين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ملغ لمدة </w:t>
      </w:r>
      <w:r w:rsidRPr="00EF21D6">
        <w:rPr>
          <w:rFonts w:asciiTheme="minorBidi" w:eastAsia="Times New Roman" w:hAnsiTheme="minorBidi"/>
          <w:sz w:val="28"/>
          <w:szCs w:val="28"/>
        </w:rPr>
        <w:t>5</w:t>
      </w:r>
      <w:r w:rsidRPr="00EF21D6">
        <w:rPr>
          <w:rFonts w:asciiTheme="minorBidi" w:eastAsia="Times New Roman" w:hAnsiTheme="minorBidi"/>
          <w:sz w:val="28"/>
          <w:szCs w:val="28"/>
          <w:rtl/>
        </w:rPr>
        <w:t xml:space="preserve"> أيام وحده أو بالمشاركة مع بريدنيزولون </w:t>
      </w:r>
      <w:r w:rsidRPr="00EF21D6">
        <w:rPr>
          <w:rFonts w:asciiTheme="minorBidi" w:eastAsia="Times New Roman" w:hAnsiTheme="minorBidi"/>
          <w:sz w:val="28"/>
          <w:szCs w:val="28"/>
        </w:rPr>
        <w:t>40</w:t>
      </w:r>
      <w:r w:rsidRPr="00EF21D6">
        <w:rPr>
          <w:rFonts w:asciiTheme="minorBidi" w:eastAsia="Times New Roman" w:hAnsiTheme="minorBidi"/>
          <w:sz w:val="28"/>
          <w:szCs w:val="28"/>
          <w:rtl/>
        </w:rPr>
        <w:t xml:space="preserve"> مغ لمدة </w:t>
      </w:r>
      <w:r w:rsidRPr="00EF21D6">
        <w:rPr>
          <w:rFonts w:asciiTheme="minorBidi" w:eastAsia="Times New Roman" w:hAnsiTheme="minorBidi"/>
          <w:sz w:val="28"/>
          <w:szCs w:val="28"/>
        </w:rPr>
        <w:t>4</w:t>
      </w:r>
      <w:r w:rsidRPr="00EF21D6">
        <w:rPr>
          <w:rFonts w:asciiTheme="minorBidi" w:eastAsia="Times New Roman" w:hAnsiTheme="minorBidi"/>
          <w:sz w:val="28"/>
          <w:szCs w:val="28"/>
          <w:rtl/>
        </w:rPr>
        <w:t xml:space="preserve"> أيام وتمت متابعة المرضى في الأيام </w:t>
      </w:r>
      <w:r w:rsidRPr="00EF21D6">
        <w:rPr>
          <w:rFonts w:asciiTheme="minorBidi" w:eastAsia="Times New Roman" w:hAnsiTheme="minorBidi"/>
          <w:sz w:val="28"/>
          <w:szCs w:val="28"/>
        </w:rPr>
        <w:t>2-5-15-21</w:t>
      </w:r>
      <w:r w:rsidRPr="00EF21D6">
        <w:rPr>
          <w:rFonts w:asciiTheme="minorBidi" w:eastAsia="Times New Roman" w:hAnsiTheme="minorBidi"/>
          <w:sz w:val="28"/>
          <w:szCs w:val="28"/>
          <w:rtl/>
        </w:rPr>
        <w:t xml:space="preserve"> وتمت مقارنة مشعر الحكة ومشعر مساحة الانتبارات والمشعر المركب. </w:t>
      </w:r>
    </w:p>
    <w:p w:rsidR="00EF21D6" w:rsidRPr="00EF21D6" w:rsidRDefault="00EF21D6" w:rsidP="00EF21D6">
      <w:pPr>
        <w:bidi/>
        <w:spacing w:line="360" w:lineRule="auto"/>
        <w:contextualSpacing/>
        <w:rPr>
          <w:rFonts w:asciiTheme="minorBidi" w:eastAsia="Times New Roman" w:hAnsiTheme="minorBidi"/>
          <w:sz w:val="28"/>
          <w:szCs w:val="28"/>
          <w:rtl/>
        </w:rPr>
      </w:pPr>
    </w:p>
    <w:p w:rsidR="00EF21D6" w:rsidRPr="00EF21D6" w:rsidRDefault="00EF21D6" w:rsidP="00EF21D6">
      <w:pPr>
        <w:bidi/>
        <w:spacing w:line="360" w:lineRule="auto"/>
        <w:contextualSpacing/>
        <w:rPr>
          <w:rFonts w:asciiTheme="minorBidi" w:eastAsia="Times New Roman" w:hAnsiTheme="minorBidi"/>
          <w:sz w:val="28"/>
          <w:szCs w:val="28"/>
          <w:rtl/>
        </w:rPr>
      </w:pPr>
      <w:r w:rsidRPr="00EF21D6">
        <w:rPr>
          <w:rFonts w:asciiTheme="minorBidi" w:eastAsia="Times New Roman" w:hAnsiTheme="minorBidi"/>
          <w:b/>
          <w:bCs/>
          <w:sz w:val="28"/>
          <w:szCs w:val="28"/>
          <w:rtl/>
        </w:rPr>
        <w:t>النتائج</w:t>
      </w:r>
      <w:r w:rsidRPr="00EF21D6">
        <w:rPr>
          <w:rFonts w:asciiTheme="minorBidi" w:eastAsia="Times New Roman" w:hAnsiTheme="minorBidi"/>
          <w:sz w:val="28"/>
          <w:szCs w:val="28"/>
          <w:rtl/>
        </w:rPr>
        <w:t>:</w:t>
      </w:r>
    </w:p>
    <w:p w:rsidR="00EF21D6" w:rsidRPr="00EF21D6" w:rsidRDefault="00EF21D6" w:rsidP="00EF21D6">
      <w:pPr>
        <w:bidi/>
        <w:spacing w:line="36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  </w:t>
      </w:r>
      <w:proofErr w:type="gramStart"/>
      <w:r w:rsidRPr="00EF21D6">
        <w:rPr>
          <w:rFonts w:asciiTheme="minorBidi" w:eastAsia="Times New Roman" w:hAnsiTheme="minorBidi"/>
          <w:sz w:val="28"/>
          <w:szCs w:val="28"/>
          <w:rtl/>
        </w:rPr>
        <w:t>أظهر</w:t>
      </w:r>
      <w:proofErr w:type="gramEnd"/>
      <w:r w:rsidRPr="00EF21D6">
        <w:rPr>
          <w:rFonts w:asciiTheme="minorBidi" w:eastAsia="Times New Roman" w:hAnsiTheme="minorBidi"/>
          <w:sz w:val="28"/>
          <w:szCs w:val="28"/>
          <w:rtl/>
        </w:rPr>
        <w:t xml:space="preserve"> العلاج في كلا المجموعتين فعاليته وانخفاض </w:t>
      </w:r>
      <w:r w:rsidRPr="00EF21D6">
        <w:rPr>
          <w:rFonts w:asciiTheme="minorBidi" w:eastAsia="Times New Roman" w:hAnsiTheme="minorBidi" w:hint="cs"/>
          <w:sz w:val="28"/>
          <w:szCs w:val="28"/>
          <w:rtl/>
        </w:rPr>
        <w:t xml:space="preserve">في كل من </w:t>
      </w:r>
      <w:r w:rsidRPr="00EF21D6">
        <w:rPr>
          <w:rFonts w:asciiTheme="minorBidi" w:eastAsia="Times New Roman" w:hAnsiTheme="minorBidi"/>
          <w:sz w:val="28"/>
          <w:szCs w:val="28"/>
          <w:rtl/>
        </w:rPr>
        <w:t xml:space="preserve">المشعرات الثلاثة انخفاضا" هاما" إحصائيا" في نهاية فترة المتابعة حيث </w:t>
      </w:r>
      <w:r w:rsidRPr="00EF21D6">
        <w:rPr>
          <w:rFonts w:asciiTheme="minorBidi" w:eastAsia="Times New Roman" w:hAnsiTheme="minorBidi"/>
          <w:sz w:val="28"/>
          <w:szCs w:val="28"/>
        </w:rPr>
        <w:t>p&lt;0.</w:t>
      </w:r>
      <w:proofErr w:type="gramStart"/>
      <w:r w:rsidRPr="00EF21D6">
        <w:rPr>
          <w:rFonts w:asciiTheme="minorBidi" w:eastAsia="Times New Roman" w:hAnsiTheme="minorBidi"/>
          <w:sz w:val="28"/>
          <w:szCs w:val="28"/>
        </w:rPr>
        <w:t>05 )</w:t>
      </w:r>
      <w:proofErr w:type="gramEnd"/>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 xml:space="preserve"> ) وكان الفرق بين المجموعتين هام</w:t>
      </w:r>
      <w:r w:rsidRPr="00EF21D6">
        <w:rPr>
          <w:rFonts w:asciiTheme="minorBidi" w:eastAsia="Times New Roman" w:hAnsiTheme="minorBidi" w:hint="cs"/>
          <w:sz w:val="28"/>
          <w:szCs w:val="28"/>
          <w:rtl/>
        </w:rPr>
        <w:t>ا"</w:t>
      </w:r>
      <w:r w:rsidRPr="00EF21D6">
        <w:rPr>
          <w:rFonts w:asciiTheme="minorBidi" w:eastAsia="Times New Roman" w:hAnsiTheme="minorBidi"/>
          <w:sz w:val="28"/>
          <w:szCs w:val="28"/>
          <w:rtl/>
        </w:rPr>
        <w:t xml:space="preserve"> إحصائيا" </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لصالح مجموعة المشاركة ، أيضا"</w:t>
      </w:r>
      <w:r w:rsidRPr="00EF21D6">
        <w:rPr>
          <w:rFonts w:asciiTheme="minorBidi" w:eastAsia="Times New Roman" w:hAnsiTheme="minorBidi" w:hint="cs"/>
          <w:sz w:val="28"/>
          <w:szCs w:val="28"/>
          <w:rtl/>
        </w:rPr>
        <w:t xml:space="preserve"> كان</w:t>
      </w:r>
      <w:r w:rsidRPr="00EF21D6">
        <w:rPr>
          <w:rFonts w:asciiTheme="minorBidi" w:eastAsia="Times New Roman" w:hAnsiTheme="minorBidi"/>
          <w:sz w:val="28"/>
          <w:szCs w:val="28"/>
          <w:rtl/>
        </w:rPr>
        <w:t xml:space="preserve"> النكس في مجموعة المشاركة أقل</w:t>
      </w:r>
      <w:r w:rsidRPr="00EF21D6">
        <w:rPr>
          <w:rFonts w:asciiTheme="minorBidi" w:eastAsia="Times New Roman" w:hAnsiTheme="minorBidi"/>
          <w:sz w:val="28"/>
          <w:szCs w:val="28"/>
        </w:rPr>
        <w:t xml:space="preserve"> </w:t>
      </w:r>
      <w:r w:rsidRPr="00EF21D6">
        <w:rPr>
          <w:rFonts w:asciiTheme="minorBidi" w:eastAsia="Times New Roman" w:hAnsiTheme="minorBidi"/>
          <w:sz w:val="28"/>
          <w:szCs w:val="28"/>
          <w:rtl/>
        </w:rPr>
        <w:t>بشكل هام إحصائيا" .</w:t>
      </w:r>
    </w:p>
    <w:p w:rsidR="00EF21D6" w:rsidRPr="00EF21D6" w:rsidRDefault="00EF21D6" w:rsidP="00EF21D6">
      <w:pPr>
        <w:bidi/>
        <w:spacing w:line="360" w:lineRule="auto"/>
        <w:rPr>
          <w:rFonts w:asciiTheme="minorBidi" w:eastAsia="Times New Roman" w:hAnsiTheme="minorBidi"/>
          <w:sz w:val="28"/>
          <w:szCs w:val="28"/>
          <w:rtl/>
        </w:rPr>
      </w:pPr>
      <w:r w:rsidRPr="00EF21D6">
        <w:rPr>
          <w:rFonts w:asciiTheme="minorBidi" w:eastAsia="Times New Roman" w:hAnsiTheme="minorBidi"/>
          <w:sz w:val="28"/>
          <w:szCs w:val="28"/>
          <w:rtl/>
        </w:rPr>
        <w:t xml:space="preserve">الأمان والتحمل والتأثيرات الجانبية متقاربة في </w:t>
      </w:r>
      <w:proofErr w:type="gramStart"/>
      <w:r w:rsidRPr="00EF21D6">
        <w:rPr>
          <w:rFonts w:asciiTheme="minorBidi" w:eastAsia="Times New Roman" w:hAnsiTheme="minorBidi"/>
          <w:sz w:val="28"/>
          <w:szCs w:val="28"/>
          <w:rtl/>
        </w:rPr>
        <w:t>المجموعتين .</w:t>
      </w:r>
      <w:proofErr w:type="gramEnd"/>
    </w:p>
    <w:p w:rsidR="00EF21D6" w:rsidRPr="00EF21D6" w:rsidRDefault="00EF21D6" w:rsidP="00EF21D6">
      <w:pPr>
        <w:bidi/>
        <w:spacing w:line="360" w:lineRule="auto"/>
        <w:rPr>
          <w:rFonts w:asciiTheme="minorBidi" w:eastAsia="Times New Roman" w:hAnsiTheme="minorBidi"/>
          <w:b/>
          <w:bCs/>
          <w:sz w:val="28"/>
          <w:szCs w:val="28"/>
          <w:rtl/>
        </w:rPr>
      </w:pPr>
      <w:r w:rsidRPr="00EF21D6">
        <w:rPr>
          <w:rFonts w:asciiTheme="minorBidi" w:eastAsia="Times New Roman" w:hAnsiTheme="minorBidi"/>
          <w:b/>
          <w:bCs/>
          <w:sz w:val="28"/>
          <w:szCs w:val="28"/>
          <w:rtl/>
        </w:rPr>
        <w:t xml:space="preserve"> الخلاصة :</w:t>
      </w:r>
    </w:p>
    <w:p w:rsidR="00EF21D6" w:rsidRPr="00EF21D6" w:rsidRDefault="00EF21D6" w:rsidP="00EF21D6">
      <w:pPr>
        <w:bidi/>
        <w:spacing w:line="360" w:lineRule="auto"/>
        <w:rPr>
          <w:rFonts w:asciiTheme="minorBidi" w:eastAsia="Times New Roman" w:hAnsiTheme="minorBidi"/>
          <w:sz w:val="28"/>
          <w:szCs w:val="28"/>
          <w:rtl/>
        </w:rPr>
      </w:pPr>
      <w:r w:rsidRPr="00EF21D6">
        <w:rPr>
          <w:rFonts w:asciiTheme="minorBidi" w:eastAsia="Times New Roman" w:hAnsiTheme="minorBidi"/>
          <w:sz w:val="28"/>
          <w:szCs w:val="28"/>
          <w:rtl/>
        </w:rPr>
        <w:t>أظهرت دراستنا أهمية لمشاركة البريدنيزولون مع الليفوسيتريزين بالمقارنة مع العلاج بالليفوسيتريزين وحده في الشرى الحاد .</w:t>
      </w:r>
    </w:p>
    <w:p w:rsidR="00EF21D6" w:rsidRPr="00EF21D6" w:rsidRDefault="00EF21D6" w:rsidP="00EF21D6">
      <w:pPr>
        <w:bidi/>
        <w:rPr>
          <w:rFonts w:asciiTheme="minorBidi" w:hAnsiTheme="minorBidi"/>
          <w:sz w:val="28"/>
          <w:szCs w:val="28"/>
        </w:rPr>
      </w:pPr>
    </w:p>
    <w:p w:rsidR="00EF21D6" w:rsidRPr="00EF21D6" w:rsidRDefault="00EF21D6" w:rsidP="00EF21D6">
      <w:pPr>
        <w:bidi/>
        <w:rPr>
          <w:rFonts w:asciiTheme="minorBidi" w:hAnsiTheme="minorBidi"/>
          <w:sz w:val="28"/>
          <w:szCs w:val="28"/>
          <w:rtl/>
        </w:rPr>
      </w:pPr>
    </w:p>
    <w:p w:rsidR="00EF21D6" w:rsidRDefault="00EF21D6" w:rsidP="00EF21D6">
      <w:pPr>
        <w:rPr>
          <w:rFonts w:asciiTheme="minorBidi" w:hAnsiTheme="minorBidi"/>
          <w:sz w:val="28"/>
          <w:szCs w:val="28"/>
        </w:rPr>
      </w:pPr>
    </w:p>
    <w:p w:rsidR="004F18AF" w:rsidRPr="00EF21D6" w:rsidRDefault="004F18AF" w:rsidP="00EF21D6">
      <w:pPr>
        <w:rPr>
          <w:rFonts w:asciiTheme="minorBidi" w:hAnsiTheme="minorBidi"/>
          <w:sz w:val="28"/>
          <w:szCs w:val="28"/>
        </w:rPr>
      </w:pPr>
    </w:p>
    <w:p w:rsidR="00EF21D6" w:rsidRPr="00EF21D6" w:rsidRDefault="00EF21D6" w:rsidP="00EF21D6">
      <w:pPr>
        <w:rPr>
          <w:rFonts w:asciiTheme="minorBidi" w:hAnsiTheme="minorBidi"/>
          <w:sz w:val="28"/>
          <w:szCs w:val="28"/>
        </w:rPr>
      </w:pPr>
    </w:p>
    <w:p w:rsidR="00EF21D6" w:rsidRPr="00EF21D6" w:rsidRDefault="00EF21D6" w:rsidP="00EF21D6">
      <w:pPr>
        <w:rPr>
          <w:rFonts w:asciiTheme="minorBidi" w:hAnsiTheme="minorBidi"/>
          <w:sz w:val="28"/>
          <w:szCs w:val="28"/>
        </w:rPr>
      </w:pPr>
    </w:p>
    <w:p w:rsidR="00EF21D6" w:rsidRPr="00EF21D6" w:rsidRDefault="00EF21D6" w:rsidP="00EF21D6">
      <w:pPr>
        <w:bidi/>
        <w:rPr>
          <w:rFonts w:asciiTheme="minorBidi" w:hAnsiTheme="minorBidi"/>
          <w:sz w:val="28"/>
          <w:szCs w:val="28"/>
          <w:rtl/>
        </w:rPr>
      </w:pPr>
    </w:p>
    <w:p w:rsidR="00EF21D6" w:rsidRPr="00EF21D6" w:rsidRDefault="00EF21D6" w:rsidP="00EF21D6">
      <w:pPr>
        <w:spacing w:line="360" w:lineRule="auto"/>
        <w:jc w:val="center"/>
        <w:rPr>
          <w:rFonts w:asciiTheme="minorBidi" w:eastAsia="Times New Roman" w:hAnsiTheme="minorBidi"/>
          <w:b/>
          <w:bCs/>
          <w:sz w:val="32"/>
          <w:szCs w:val="32"/>
        </w:rPr>
      </w:pPr>
      <w:r w:rsidRPr="00EF21D6">
        <w:rPr>
          <w:rFonts w:asciiTheme="minorBidi" w:eastAsia="Times New Roman" w:hAnsiTheme="minorBidi"/>
          <w:b/>
          <w:bCs/>
          <w:sz w:val="32"/>
          <w:szCs w:val="32"/>
        </w:rPr>
        <w:t>Abstract</w:t>
      </w:r>
    </w:p>
    <w:p w:rsidR="00EF21D6" w:rsidRPr="00EF21D6" w:rsidRDefault="00EF21D6" w:rsidP="00EF21D6">
      <w:pPr>
        <w:bidi/>
        <w:spacing w:line="360" w:lineRule="auto"/>
        <w:ind w:left="360"/>
        <w:rPr>
          <w:rFonts w:asciiTheme="minorBidi" w:eastAsia="Times New Roman" w:hAnsiTheme="minorBidi"/>
          <w:sz w:val="28"/>
          <w:szCs w:val="28"/>
          <w:rtl/>
        </w:rPr>
      </w:pPr>
    </w:p>
    <w:p w:rsidR="00EF21D6" w:rsidRPr="00EF21D6" w:rsidRDefault="00EF21D6" w:rsidP="00EF21D6">
      <w:pPr>
        <w:spacing w:line="360" w:lineRule="auto"/>
        <w:rPr>
          <w:rFonts w:asciiTheme="minorBidi" w:eastAsia="Times New Roman" w:hAnsiTheme="minorBidi"/>
          <w:b/>
          <w:bCs/>
          <w:sz w:val="28"/>
          <w:szCs w:val="28"/>
        </w:rPr>
      </w:pPr>
      <w:r w:rsidRPr="00EF21D6">
        <w:rPr>
          <w:rFonts w:asciiTheme="minorBidi" w:eastAsia="Times New Roman" w:hAnsiTheme="minorBidi"/>
          <w:b/>
          <w:bCs/>
          <w:sz w:val="28"/>
          <w:szCs w:val="28"/>
        </w:rPr>
        <w:t xml:space="preserve">Aim of </w:t>
      </w:r>
      <w:proofErr w:type="gramStart"/>
      <w:r w:rsidRPr="00EF21D6">
        <w:rPr>
          <w:rFonts w:asciiTheme="minorBidi" w:eastAsia="Times New Roman" w:hAnsiTheme="minorBidi"/>
          <w:b/>
          <w:bCs/>
          <w:sz w:val="28"/>
          <w:szCs w:val="28"/>
        </w:rPr>
        <w:t>study :</w:t>
      </w:r>
      <w:proofErr w:type="gramEnd"/>
      <w:r w:rsidRPr="00EF21D6">
        <w:rPr>
          <w:rFonts w:asciiTheme="minorBidi" w:eastAsia="Times New Roman" w:hAnsiTheme="minorBidi"/>
          <w:b/>
          <w:bCs/>
          <w:sz w:val="28"/>
          <w:szCs w:val="28"/>
        </w:rPr>
        <w:t xml:space="preserve"> </w:t>
      </w:r>
    </w:p>
    <w:p w:rsidR="00EF21D6" w:rsidRPr="00EF21D6" w:rsidRDefault="00EF21D6" w:rsidP="004F18AF">
      <w:pPr>
        <w:spacing w:line="360" w:lineRule="auto"/>
        <w:rPr>
          <w:rFonts w:asciiTheme="minorBidi" w:eastAsia="Times New Roman" w:hAnsiTheme="minorBidi"/>
          <w:sz w:val="28"/>
          <w:szCs w:val="28"/>
        </w:rPr>
      </w:pPr>
      <w:proofErr w:type="gramStart"/>
      <w:r w:rsidRPr="00EF21D6">
        <w:rPr>
          <w:rFonts w:asciiTheme="minorBidi" w:eastAsia="Times New Roman" w:hAnsiTheme="minorBidi"/>
          <w:sz w:val="28"/>
          <w:szCs w:val="28"/>
        </w:rPr>
        <w:t>to</w:t>
      </w:r>
      <w:proofErr w:type="gramEnd"/>
      <w:r w:rsidRPr="00EF21D6">
        <w:rPr>
          <w:rFonts w:asciiTheme="minorBidi" w:eastAsia="Times New Roman" w:hAnsiTheme="minorBidi"/>
          <w:sz w:val="28"/>
          <w:szCs w:val="28"/>
        </w:rPr>
        <w:t xml:space="preserve"> compare the efficacy of Prednisolone in combination with Levocetrizine versus  Levocetrizine alone in the treatment of acute urticaria.</w:t>
      </w:r>
    </w:p>
    <w:p w:rsidR="00EF21D6" w:rsidRPr="00EF21D6" w:rsidRDefault="00EF21D6" w:rsidP="00EF21D6">
      <w:pPr>
        <w:spacing w:line="360" w:lineRule="auto"/>
        <w:rPr>
          <w:rFonts w:asciiTheme="minorBidi" w:eastAsia="Times New Roman" w:hAnsiTheme="minorBidi"/>
          <w:b/>
          <w:bCs/>
          <w:sz w:val="28"/>
          <w:szCs w:val="28"/>
        </w:rPr>
      </w:pPr>
      <w:r w:rsidRPr="00EF21D6">
        <w:rPr>
          <w:rFonts w:asciiTheme="minorBidi" w:eastAsia="Times New Roman" w:hAnsiTheme="minorBidi"/>
          <w:b/>
          <w:bCs/>
          <w:sz w:val="28"/>
          <w:szCs w:val="28"/>
        </w:rPr>
        <w:t xml:space="preserve">Materials and </w:t>
      </w:r>
      <w:proofErr w:type="gramStart"/>
      <w:r w:rsidRPr="00EF21D6">
        <w:rPr>
          <w:rFonts w:asciiTheme="minorBidi" w:eastAsia="Times New Roman" w:hAnsiTheme="minorBidi"/>
          <w:b/>
          <w:bCs/>
          <w:sz w:val="28"/>
          <w:szCs w:val="28"/>
        </w:rPr>
        <w:t>methods :</w:t>
      </w:r>
      <w:proofErr w:type="gramEnd"/>
      <w:r w:rsidRPr="00EF21D6">
        <w:rPr>
          <w:rFonts w:asciiTheme="minorBidi" w:eastAsia="Times New Roman" w:hAnsiTheme="minorBidi"/>
          <w:b/>
          <w:bCs/>
          <w:sz w:val="28"/>
          <w:szCs w:val="28"/>
        </w:rPr>
        <w:t xml:space="preserve"> </w:t>
      </w:r>
    </w:p>
    <w:p w:rsidR="00EF21D6" w:rsidRPr="00EF21D6" w:rsidRDefault="00EF21D6" w:rsidP="004F18AF">
      <w:pPr>
        <w:spacing w:line="360" w:lineRule="auto"/>
        <w:rPr>
          <w:rFonts w:asciiTheme="minorBidi" w:eastAsia="Times New Roman" w:hAnsiTheme="minorBidi"/>
          <w:sz w:val="28"/>
          <w:szCs w:val="28"/>
        </w:rPr>
      </w:pPr>
      <w:r w:rsidRPr="00EF21D6">
        <w:rPr>
          <w:rFonts w:asciiTheme="minorBidi" w:eastAsia="Times New Roman" w:hAnsiTheme="minorBidi"/>
          <w:sz w:val="28"/>
          <w:szCs w:val="28"/>
        </w:rPr>
        <w:t xml:space="preserve">38 acute urticaria patients aged 18-65 were randomized to receive levocetrizine 5 mg for 5 days alone or in combination with prednisolone </w:t>
      </w:r>
      <w:r w:rsidRPr="00EF21D6">
        <w:rPr>
          <w:rFonts w:asciiTheme="minorBidi" w:eastAsia="Times New Roman" w:hAnsiTheme="minorBidi"/>
          <w:sz w:val="28"/>
          <w:szCs w:val="28"/>
        </w:rPr>
        <w:lastRenderedPageBreak/>
        <w:t>40 mg for 4 days  (19 patients in each group ), we compared pruritus severity score , extent of wheals score , and composite score ( sum of the two previous score ) after 2,5,15,21 days of treatment .</w:t>
      </w:r>
    </w:p>
    <w:p w:rsidR="00EF21D6" w:rsidRPr="00EF21D6" w:rsidRDefault="00EF21D6" w:rsidP="00EF21D6">
      <w:pPr>
        <w:spacing w:line="360" w:lineRule="auto"/>
        <w:rPr>
          <w:rFonts w:asciiTheme="minorBidi" w:eastAsia="Times New Roman" w:hAnsiTheme="minorBidi"/>
          <w:b/>
          <w:bCs/>
          <w:sz w:val="28"/>
          <w:szCs w:val="28"/>
        </w:rPr>
      </w:pPr>
      <w:r w:rsidRPr="00EF21D6">
        <w:rPr>
          <w:rFonts w:asciiTheme="minorBidi" w:eastAsia="Times New Roman" w:hAnsiTheme="minorBidi"/>
          <w:b/>
          <w:bCs/>
          <w:sz w:val="28"/>
          <w:szCs w:val="28"/>
        </w:rPr>
        <w:t>Results:</w:t>
      </w:r>
    </w:p>
    <w:p w:rsidR="00EF21D6" w:rsidRPr="00EF21D6" w:rsidRDefault="00EF21D6" w:rsidP="00EF21D6">
      <w:pPr>
        <w:spacing w:line="360" w:lineRule="auto"/>
        <w:rPr>
          <w:rFonts w:asciiTheme="minorBidi" w:eastAsia="Times New Roman" w:hAnsiTheme="minorBidi"/>
          <w:sz w:val="28"/>
          <w:szCs w:val="28"/>
          <w:rtl/>
        </w:rPr>
      </w:pPr>
      <w:r w:rsidRPr="00EF21D6">
        <w:rPr>
          <w:rFonts w:asciiTheme="minorBidi" w:eastAsia="Times New Roman" w:hAnsiTheme="minorBidi"/>
          <w:sz w:val="28"/>
          <w:szCs w:val="28"/>
        </w:rPr>
        <w:t xml:space="preserve">Both levocetrizine and the combination of levocetrizine and prednisolone led to a statistically significant decrease in each of the three indexes (p&lt;0.05). </w:t>
      </w:r>
      <w:proofErr w:type="gramStart"/>
      <w:r w:rsidRPr="00EF21D6">
        <w:rPr>
          <w:rFonts w:asciiTheme="minorBidi" w:eastAsia="Times New Roman" w:hAnsiTheme="minorBidi"/>
          <w:sz w:val="28"/>
          <w:szCs w:val="28"/>
        </w:rPr>
        <w:t>but</w:t>
      </w:r>
      <w:proofErr w:type="gramEnd"/>
      <w:r w:rsidRPr="00EF21D6">
        <w:rPr>
          <w:rFonts w:asciiTheme="minorBidi" w:eastAsia="Times New Roman" w:hAnsiTheme="minorBidi"/>
          <w:sz w:val="28"/>
          <w:szCs w:val="28"/>
        </w:rPr>
        <w:t xml:space="preserve"> the combination group was better comparing to the other group (P &lt; 0.05) .</w:t>
      </w:r>
    </w:p>
    <w:p w:rsidR="00EF21D6" w:rsidRPr="00EF21D6" w:rsidRDefault="00EF21D6" w:rsidP="00EF21D6">
      <w:pPr>
        <w:spacing w:line="360" w:lineRule="auto"/>
        <w:rPr>
          <w:rFonts w:asciiTheme="minorBidi" w:eastAsia="Times New Roman" w:hAnsiTheme="minorBidi"/>
          <w:sz w:val="28"/>
          <w:szCs w:val="28"/>
        </w:rPr>
      </w:pPr>
      <w:r w:rsidRPr="00EF21D6">
        <w:rPr>
          <w:rFonts w:asciiTheme="minorBidi" w:eastAsia="Times New Roman" w:hAnsiTheme="minorBidi"/>
          <w:sz w:val="28"/>
          <w:szCs w:val="28"/>
        </w:rPr>
        <w:t>The recurrence rate was significantly lower in the combination group.</w:t>
      </w:r>
    </w:p>
    <w:p w:rsidR="00EF21D6" w:rsidRPr="00EF21D6" w:rsidRDefault="00EF21D6" w:rsidP="004F18AF">
      <w:pPr>
        <w:spacing w:line="360" w:lineRule="auto"/>
        <w:rPr>
          <w:rFonts w:asciiTheme="minorBidi" w:eastAsia="Times New Roman" w:hAnsiTheme="minorBidi"/>
          <w:sz w:val="28"/>
          <w:szCs w:val="28"/>
        </w:rPr>
      </w:pPr>
      <w:r w:rsidRPr="00EF21D6">
        <w:rPr>
          <w:rFonts w:asciiTheme="minorBidi" w:eastAsia="Times New Roman" w:hAnsiTheme="minorBidi"/>
          <w:sz w:val="28"/>
          <w:szCs w:val="28"/>
        </w:rPr>
        <w:t xml:space="preserve">Safety and tolerability and side effects were similar in both </w:t>
      </w:r>
      <w:proofErr w:type="gramStart"/>
      <w:r w:rsidRPr="00EF21D6">
        <w:rPr>
          <w:rFonts w:asciiTheme="minorBidi" w:eastAsia="Times New Roman" w:hAnsiTheme="minorBidi"/>
          <w:sz w:val="28"/>
          <w:szCs w:val="28"/>
        </w:rPr>
        <w:t>groups .</w:t>
      </w:r>
      <w:proofErr w:type="gramEnd"/>
    </w:p>
    <w:p w:rsidR="00EF21D6" w:rsidRPr="00EF21D6" w:rsidRDefault="00EF21D6" w:rsidP="00EF21D6">
      <w:pPr>
        <w:spacing w:line="360" w:lineRule="auto"/>
        <w:rPr>
          <w:rFonts w:asciiTheme="minorBidi" w:eastAsia="Times New Roman" w:hAnsiTheme="minorBidi"/>
          <w:b/>
          <w:bCs/>
          <w:sz w:val="28"/>
          <w:szCs w:val="28"/>
        </w:rPr>
      </w:pPr>
      <w:proofErr w:type="gramStart"/>
      <w:r w:rsidRPr="00EF21D6">
        <w:rPr>
          <w:rFonts w:asciiTheme="minorBidi" w:eastAsia="Times New Roman" w:hAnsiTheme="minorBidi"/>
          <w:b/>
          <w:bCs/>
          <w:sz w:val="28"/>
          <w:szCs w:val="28"/>
        </w:rPr>
        <w:t>Conclusion :</w:t>
      </w:r>
      <w:proofErr w:type="gramEnd"/>
    </w:p>
    <w:p w:rsidR="00544D3F" w:rsidRDefault="00EF21D6" w:rsidP="00544D3F">
      <w:pPr>
        <w:spacing w:line="360" w:lineRule="auto"/>
        <w:rPr>
          <w:rFonts w:asciiTheme="minorBidi" w:eastAsia="Times New Roman" w:hAnsiTheme="minorBidi"/>
          <w:sz w:val="28"/>
          <w:szCs w:val="28"/>
        </w:rPr>
      </w:pPr>
      <w:r w:rsidRPr="00EF21D6">
        <w:rPr>
          <w:rFonts w:asciiTheme="minorBidi" w:eastAsia="Times New Roman" w:hAnsiTheme="minorBidi"/>
          <w:sz w:val="28"/>
          <w:szCs w:val="28"/>
        </w:rPr>
        <w:t xml:space="preserve">Our study has showed superiority of the combination of levocetrizine and prednisolone over the levocetrizine alone in the treatment of acute </w:t>
      </w:r>
      <w:proofErr w:type="gramStart"/>
      <w:r w:rsidRPr="00EF21D6">
        <w:rPr>
          <w:rFonts w:asciiTheme="minorBidi" w:eastAsia="Times New Roman" w:hAnsiTheme="minorBidi"/>
          <w:sz w:val="28"/>
          <w:szCs w:val="28"/>
        </w:rPr>
        <w:t>urticaria .</w:t>
      </w:r>
      <w:proofErr w:type="gramEnd"/>
    </w:p>
    <w:p w:rsidR="00EF21D6" w:rsidRPr="00544D3F" w:rsidRDefault="00EF21D6" w:rsidP="00544D3F">
      <w:pPr>
        <w:spacing w:line="360" w:lineRule="auto"/>
        <w:rPr>
          <w:rFonts w:asciiTheme="minorBidi" w:eastAsia="Times New Roman" w:hAnsiTheme="minorBidi"/>
          <w:sz w:val="28"/>
          <w:szCs w:val="28"/>
        </w:rPr>
      </w:pPr>
      <w:r w:rsidRPr="00EF21D6">
        <w:rPr>
          <w:rFonts w:asciiTheme="minorBidi" w:eastAsia="Times New Roman" w:hAnsiTheme="minorBidi"/>
          <w:b/>
          <w:bCs/>
          <w:sz w:val="36"/>
          <w:szCs w:val="36"/>
        </w:rPr>
        <w:t xml:space="preserve">References </w:t>
      </w:r>
    </w:p>
    <w:p w:rsidR="00EF21D6" w:rsidRPr="00EF21D6" w:rsidRDefault="00EF21D6" w:rsidP="00EF21D6">
      <w:pPr>
        <w:spacing w:line="360" w:lineRule="auto"/>
        <w:rPr>
          <w:rFonts w:asciiTheme="minorBidi" w:eastAsia="Times New Roman" w:hAnsiTheme="minorBidi"/>
          <w:sz w:val="28"/>
          <w:szCs w:val="28"/>
        </w:rPr>
      </w:pPr>
    </w:p>
    <w:p w:rsidR="00EF21D6" w:rsidRPr="00EF21D6" w:rsidRDefault="00EF21D6" w:rsidP="00EF21D6">
      <w:pPr>
        <w:spacing w:line="360" w:lineRule="auto"/>
        <w:ind w:left="360"/>
        <w:jc w:val="both"/>
        <w:rPr>
          <w:rFonts w:asciiTheme="minorBidi" w:hAnsiTheme="minorBidi"/>
          <w:color w:val="000000" w:themeColor="text1"/>
          <w:sz w:val="28"/>
          <w:szCs w:val="28"/>
          <w:rtl/>
        </w:rPr>
      </w:pPr>
      <w:r w:rsidRPr="00EF21D6">
        <w:rPr>
          <w:rFonts w:asciiTheme="minorBidi" w:hAnsiTheme="minorBidi"/>
          <w:color w:val="000000" w:themeColor="text1"/>
          <w:sz w:val="28"/>
          <w:szCs w:val="28"/>
        </w:rPr>
        <w:t>1.  Maurer</w:t>
      </w:r>
      <w:proofErr w:type="gramStart"/>
      <w:r w:rsidRPr="00EF21D6">
        <w:rPr>
          <w:rFonts w:asciiTheme="minorBidi" w:hAnsiTheme="minorBidi"/>
          <w:color w:val="000000" w:themeColor="text1"/>
          <w:sz w:val="28"/>
          <w:szCs w:val="28"/>
        </w:rPr>
        <w:t>  M</w:t>
      </w:r>
      <w:proofErr w:type="gramEnd"/>
      <w:r w:rsidRPr="00EF21D6">
        <w:rPr>
          <w:rFonts w:asciiTheme="minorBidi" w:hAnsiTheme="minorBidi"/>
          <w:color w:val="000000" w:themeColor="text1"/>
          <w:sz w:val="28"/>
          <w:szCs w:val="28"/>
        </w:rPr>
        <w:t>, Weller  K,  Bindslev-Jensen  C,  et  al.  Unmet clinical</w:t>
      </w:r>
      <w:proofErr w:type="gramStart"/>
      <w:r w:rsidRPr="00EF21D6">
        <w:rPr>
          <w:rFonts w:asciiTheme="minorBidi" w:hAnsiTheme="minorBidi"/>
          <w:color w:val="000000" w:themeColor="text1"/>
          <w:sz w:val="28"/>
          <w:szCs w:val="28"/>
        </w:rPr>
        <w:t>  needs</w:t>
      </w:r>
      <w:proofErr w:type="gramEnd"/>
      <w:r w:rsidRPr="00EF21D6">
        <w:rPr>
          <w:rFonts w:asciiTheme="minorBidi" w:hAnsiTheme="minorBidi"/>
          <w:color w:val="000000" w:themeColor="text1"/>
          <w:sz w:val="28"/>
          <w:szCs w:val="28"/>
        </w:rPr>
        <w:t>  in  chronic  spontaneous  urticaria.   A  GA2LEN</w:t>
      </w:r>
      <w:proofErr w:type="gramStart"/>
      <w:r w:rsidRPr="00EF21D6">
        <w:rPr>
          <w:rFonts w:asciiTheme="minorBidi" w:hAnsiTheme="minorBidi"/>
          <w:color w:val="000000" w:themeColor="text1"/>
          <w:sz w:val="28"/>
          <w:szCs w:val="28"/>
        </w:rPr>
        <w:t>  task</w:t>
      </w:r>
      <w:proofErr w:type="gramEnd"/>
      <w:r w:rsidRPr="00EF21D6">
        <w:rPr>
          <w:rFonts w:asciiTheme="minorBidi" w:hAnsiTheme="minorBidi"/>
          <w:color w:val="000000" w:themeColor="text1"/>
          <w:sz w:val="28"/>
          <w:szCs w:val="28"/>
        </w:rPr>
        <w:t>  force  report.  Allergy</w:t>
      </w:r>
      <w:proofErr w:type="gramStart"/>
      <w:r w:rsidRPr="00EF21D6">
        <w:rPr>
          <w:rFonts w:asciiTheme="minorBidi" w:hAnsiTheme="minorBidi"/>
          <w:color w:val="000000" w:themeColor="text1"/>
          <w:sz w:val="28"/>
          <w:szCs w:val="28"/>
        </w:rPr>
        <w:t>  2011</w:t>
      </w:r>
      <w:proofErr w:type="gramEnd"/>
      <w:r w:rsidRPr="00EF21D6">
        <w:rPr>
          <w:rFonts w:asciiTheme="minorBidi" w:hAnsiTheme="minorBidi"/>
          <w:color w:val="000000" w:themeColor="text1"/>
          <w:sz w:val="28"/>
          <w:szCs w:val="28"/>
        </w:rPr>
        <w:t>;66: 317–30.</w:t>
      </w:r>
    </w:p>
    <w:p w:rsidR="00EF21D6" w:rsidRPr="00EF21D6" w:rsidRDefault="00EF21D6" w:rsidP="00EF21D6">
      <w:pPr>
        <w:spacing w:line="360" w:lineRule="auto"/>
        <w:ind w:left="360"/>
        <w:jc w:val="both"/>
        <w:rPr>
          <w:rFonts w:asciiTheme="minorBidi" w:hAnsiTheme="minorBidi"/>
          <w:color w:val="000000" w:themeColor="text1"/>
          <w:sz w:val="28"/>
          <w:szCs w:val="28"/>
          <w:rtl/>
        </w:rPr>
      </w:pPr>
      <w:r w:rsidRPr="00EF21D6">
        <w:rPr>
          <w:rFonts w:asciiTheme="minorBidi" w:hAnsiTheme="minorBidi"/>
          <w:color w:val="000000" w:themeColor="text1"/>
          <w:sz w:val="28"/>
          <w:szCs w:val="28"/>
        </w:rPr>
        <w:t>2.  Henz</w:t>
      </w:r>
      <w:proofErr w:type="gramStart"/>
      <w:r w:rsidRPr="00EF21D6">
        <w:rPr>
          <w:rFonts w:asciiTheme="minorBidi" w:hAnsiTheme="minorBidi"/>
          <w:color w:val="000000" w:themeColor="text1"/>
          <w:sz w:val="28"/>
          <w:szCs w:val="28"/>
        </w:rPr>
        <w:t>  BM</w:t>
      </w:r>
      <w:proofErr w:type="gramEnd"/>
      <w:r w:rsidRPr="00EF21D6">
        <w:rPr>
          <w:rFonts w:asciiTheme="minorBidi" w:hAnsiTheme="minorBidi"/>
          <w:color w:val="000000" w:themeColor="text1"/>
          <w:sz w:val="28"/>
          <w:szCs w:val="28"/>
        </w:rPr>
        <w:t>.  Physical</w:t>
      </w:r>
      <w:proofErr w:type="gramStart"/>
      <w:r w:rsidRPr="00EF21D6">
        <w:rPr>
          <w:rFonts w:asciiTheme="minorBidi" w:hAnsiTheme="minorBidi"/>
          <w:color w:val="000000" w:themeColor="text1"/>
          <w:sz w:val="28"/>
          <w:szCs w:val="28"/>
        </w:rPr>
        <w:t>  urticaria</w:t>
      </w:r>
      <w:proofErr w:type="gramEnd"/>
      <w:r w:rsidRPr="00EF21D6">
        <w:rPr>
          <w:rFonts w:asciiTheme="minorBidi" w:hAnsiTheme="minorBidi"/>
          <w:color w:val="000000" w:themeColor="text1"/>
          <w:sz w:val="28"/>
          <w:szCs w:val="28"/>
        </w:rPr>
        <w:t>.  In:  Henz</w:t>
      </w:r>
      <w:proofErr w:type="gramStart"/>
      <w:r w:rsidRPr="00EF21D6">
        <w:rPr>
          <w:rFonts w:asciiTheme="minorBidi" w:hAnsiTheme="minorBidi"/>
          <w:color w:val="000000" w:themeColor="text1"/>
          <w:sz w:val="28"/>
          <w:szCs w:val="28"/>
        </w:rPr>
        <w:t>  BM</w:t>
      </w:r>
      <w:proofErr w:type="gramEnd"/>
      <w:r w:rsidRPr="00EF21D6">
        <w:rPr>
          <w:rFonts w:asciiTheme="minorBidi" w:hAnsiTheme="minorBidi"/>
          <w:color w:val="000000" w:themeColor="text1"/>
          <w:sz w:val="28"/>
          <w:szCs w:val="28"/>
        </w:rPr>
        <w:t xml:space="preserve">,  Zuberbier  T, Grabbe  J,  Monroe  E,  editors.  </w:t>
      </w:r>
      <w:proofErr w:type="gramStart"/>
      <w:r w:rsidRPr="00EF21D6">
        <w:rPr>
          <w:rFonts w:asciiTheme="minorBidi" w:hAnsiTheme="minorBidi"/>
          <w:color w:val="000000" w:themeColor="text1"/>
          <w:sz w:val="28"/>
          <w:szCs w:val="28"/>
        </w:rPr>
        <w:t>Urticaria.</w:t>
      </w:r>
      <w:proofErr w:type="gramEnd"/>
      <w:r w:rsidRPr="00EF21D6">
        <w:rPr>
          <w:rFonts w:asciiTheme="minorBidi" w:hAnsiTheme="minorBidi"/>
          <w:color w:val="000000" w:themeColor="text1"/>
          <w:sz w:val="28"/>
          <w:szCs w:val="28"/>
        </w:rPr>
        <w:t>  Clinical, diagnostic</w:t>
      </w:r>
      <w:proofErr w:type="gramStart"/>
      <w:r w:rsidRPr="00EF21D6">
        <w:rPr>
          <w:rFonts w:asciiTheme="minorBidi" w:hAnsiTheme="minorBidi"/>
          <w:color w:val="000000" w:themeColor="text1"/>
          <w:sz w:val="28"/>
          <w:szCs w:val="28"/>
        </w:rPr>
        <w:t>  and</w:t>
      </w:r>
      <w:proofErr w:type="gramEnd"/>
      <w:r w:rsidRPr="00EF21D6">
        <w:rPr>
          <w:rFonts w:asciiTheme="minorBidi" w:hAnsiTheme="minorBidi"/>
          <w:color w:val="000000" w:themeColor="text1"/>
          <w:sz w:val="28"/>
          <w:szCs w:val="28"/>
        </w:rPr>
        <w:t>  therapeutic  aspects.  Berlin:  Springer; 1998: 55–89.</w:t>
      </w:r>
    </w:p>
    <w:p w:rsidR="00EF21D6" w:rsidRPr="00EF21D6" w:rsidRDefault="00EF21D6" w:rsidP="00EF21D6">
      <w:pPr>
        <w:spacing w:line="360" w:lineRule="auto"/>
        <w:ind w:left="360"/>
        <w:jc w:val="both"/>
        <w:rPr>
          <w:rFonts w:asciiTheme="minorBidi" w:hAnsiTheme="minorBidi"/>
          <w:color w:val="000000" w:themeColor="text1"/>
          <w:sz w:val="28"/>
          <w:szCs w:val="28"/>
          <w:rtl/>
        </w:rPr>
      </w:pPr>
      <w:r w:rsidRPr="00EF21D6">
        <w:rPr>
          <w:rFonts w:asciiTheme="minorBidi" w:hAnsiTheme="minorBidi"/>
          <w:color w:val="000000" w:themeColor="text1"/>
          <w:sz w:val="28"/>
          <w:szCs w:val="28"/>
        </w:rPr>
        <w:t>3.  Hawrylowicz  CM,  MacGlashan  DW,  Saiko  H,  et  al. Effector  cells  of  allergy.  In:  Holgate</w:t>
      </w:r>
      <w:proofErr w:type="gramStart"/>
      <w:r w:rsidRPr="00EF21D6">
        <w:rPr>
          <w:rFonts w:asciiTheme="minorBidi" w:hAnsiTheme="minorBidi"/>
          <w:color w:val="000000" w:themeColor="text1"/>
          <w:sz w:val="28"/>
          <w:szCs w:val="28"/>
        </w:rPr>
        <w:t>  ST</w:t>
      </w:r>
      <w:proofErr w:type="gramEnd"/>
      <w:r w:rsidRPr="00EF21D6">
        <w:rPr>
          <w:rFonts w:asciiTheme="minorBidi" w:hAnsiTheme="minorBidi"/>
          <w:color w:val="000000" w:themeColor="text1"/>
          <w:sz w:val="28"/>
          <w:szCs w:val="28"/>
        </w:rPr>
        <w:t xml:space="preserve">,  Church  </w:t>
      </w:r>
      <w:r w:rsidRPr="00EF21D6">
        <w:rPr>
          <w:rFonts w:asciiTheme="minorBidi" w:hAnsiTheme="minorBidi"/>
          <w:color w:val="000000" w:themeColor="text1"/>
          <w:sz w:val="28"/>
          <w:szCs w:val="28"/>
        </w:rPr>
        <w:lastRenderedPageBreak/>
        <w:t xml:space="preserve">MK, Lichtenstein  LM,  editors.  </w:t>
      </w:r>
      <w:proofErr w:type="gramStart"/>
      <w:r w:rsidRPr="00EF21D6">
        <w:rPr>
          <w:rFonts w:asciiTheme="minorBidi" w:hAnsiTheme="minorBidi"/>
          <w:color w:val="000000" w:themeColor="text1"/>
          <w:sz w:val="28"/>
          <w:szCs w:val="28"/>
        </w:rPr>
        <w:t>Allergy.</w:t>
      </w:r>
      <w:proofErr w:type="gramEnd"/>
      <w:r w:rsidRPr="00EF21D6">
        <w:rPr>
          <w:rFonts w:asciiTheme="minorBidi" w:hAnsiTheme="minorBidi"/>
          <w:color w:val="000000" w:themeColor="text1"/>
          <w:sz w:val="28"/>
          <w:szCs w:val="28"/>
        </w:rPr>
        <w:t>  3rd</w:t>
      </w:r>
      <w:proofErr w:type="gramStart"/>
      <w:r w:rsidRPr="00EF21D6">
        <w:rPr>
          <w:rFonts w:asciiTheme="minorBidi" w:hAnsiTheme="minorBidi"/>
          <w:color w:val="000000" w:themeColor="text1"/>
          <w:sz w:val="28"/>
          <w:szCs w:val="28"/>
        </w:rPr>
        <w:t>  ed</w:t>
      </w:r>
      <w:proofErr w:type="gramEnd"/>
      <w:r w:rsidRPr="00EF21D6">
        <w:rPr>
          <w:rFonts w:asciiTheme="minorBidi" w:hAnsiTheme="minorBidi"/>
          <w:color w:val="000000" w:themeColor="text1"/>
          <w:sz w:val="28"/>
          <w:szCs w:val="28"/>
        </w:rPr>
        <w:t>.  London: Mosby;</w:t>
      </w:r>
      <w:proofErr w:type="gramStart"/>
      <w:r w:rsidRPr="00EF21D6">
        <w:rPr>
          <w:rFonts w:asciiTheme="minorBidi" w:hAnsiTheme="minorBidi"/>
          <w:color w:val="000000" w:themeColor="text1"/>
          <w:sz w:val="28"/>
          <w:szCs w:val="28"/>
        </w:rPr>
        <w:t>  2006</w:t>
      </w:r>
      <w:proofErr w:type="gramEnd"/>
      <w:r w:rsidRPr="00EF21D6">
        <w:rPr>
          <w:rFonts w:asciiTheme="minorBidi" w:hAnsiTheme="minorBidi"/>
          <w:color w:val="000000" w:themeColor="text1"/>
          <w:sz w:val="28"/>
          <w:szCs w:val="28"/>
        </w:rPr>
        <w:t xml:space="preserve">: 351–73. </w:t>
      </w:r>
    </w:p>
    <w:p w:rsidR="00EF21D6" w:rsidRPr="00EF21D6" w:rsidRDefault="00EF21D6" w:rsidP="00EF21D6">
      <w:pPr>
        <w:spacing w:line="360" w:lineRule="auto"/>
        <w:ind w:left="360"/>
        <w:jc w:val="both"/>
        <w:rPr>
          <w:rFonts w:asciiTheme="minorBidi" w:hAnsiTheme="minorBidi"/>
          <w:color w:val="000000" w:themeColor="text1"/>
          <w:sz w:val="28"/>
          <w:szCs w:val="28"/>
          <w:rtl/>
        </w:rPr>
      </w:pPr>
      <w:r w:rsidRPr="00EF21D6">
        <w:rPr>
          <w:rFonts w:asciiTheme="minorBidi" w:hAnsiTheme="minorBidi"/>
          <w:color w:val="000000" w:themeColor="text1"/>
          <w:sz w:val="28"/>
          <w:szCs w:val="28"/>
        </w:rPr>
        <w:t>4.  Cohen</w:t>
      </w:r>
      <w:proofErr w:type="gramStart"/>
      <w:r w:rsidRPr="00EF21D6">
        <w:rPr>
          <w:rFonts w:asciiTheme="minorBidi" w:hAnsiTheme="minorBidi"/>
          <w:color w:val="000000" w:themeColor="text1"/>
          <w:sz w:val="28"/>
          <w:szCs w:val="28"/>
        </w:rPr>
        <w:t>  RW</w:t>
      </w:r>
      <w:proofErr w:type="gramEnd"/>
      <w:r w:rsidRPr="00EF21D6">
        <w:rPr>
          <w:rFonts w:asciiTheme="minorBidi" w:hAnsiTheme="minorBidi"/>
          <w:color w:val="000000" w:themeColor="text1"/>
          <w:sz w:val="28"/>
          <w:szCs w:val="28"/>
        </w:rPr>
        <w:t>,  Rosentreich  DL.  Discrimination  between urticaria-prone  and  other  allergic  patients  by intradermal  skin  testing  with  codeine.  J  Allergy</w:t>
      </w:r>
      <w:proofErr w:type="gramStart"/>
      <w:r w:rsidRPr="00EF21D6">
        <w:rPr>
          <w:rFonts w:asciiTheme="minorBidi" w:hAnsiTheme="minorBidi"/>
          <w:color w:val="000000" w:themeColor="text1"/>
          <w:sz w:val="28"/>
          <w:szCs w:val="28"/>
        </w:rPr>
        <w:t>  Clin</w:t>
      </w:r>
      <w:proofErr w:type="gramEnd"/>
      <w:r w:rsidRPr="00EF21D6">
        <w:rPr>
          <w:rFonts w:asciiTheme="minorBidi" w:hAnsiTheme="minorBidi"/>
          <w:sz w:val="28"/>
          <w:szCs w:val="28"/>
        </w:rPr>
        <w:t> </w:t>
      </w:r>
      <w:r w:rsidRPr="00EF21D6">
        <w:rPr>
          <w:rFonts w:asciiTheme="minorBidi" w:hAnsiTheme="minorBidi"/>
          <w:color w:val="000000" w:themeColor="text1"/>
          <w:sz w:val="28"/>
          <w:szCs w:val="28"/>
        </w:rPr>
        <w:t>Immunol  1986;77:802–7.</w:t>
      </w:r>
    </w:p>
    <w:p w:rsidR="00EF21D6" w:rsidRPr="00EF21D6" w:rsidRDefault="00EF21D6" w:rsidP="00EF21D6">
      <w:pPr>
        <w:spacing w:line="360" w:lineRule="auto"/>
        <w:ind w:left="360"/>
        <w:jc w:val="both"/>
        <w:rPr>
          <w:rFonts w:asciiTheme="minorBidi" w:hAnsiTheme="minorBidi"/>
          <w:color w:val="000000" w:themeColor="text1"/>
          <w:sz w:val="28"/>
          <w:szCs w:val="28"/>
          <w:rtl/>
        </w:rPr>
      </w:pPr>
      <w:r w:rsidRPr="00EF21D6">
        <w:rPr>
          <w:rFonts w:asciiTheme="minorBidi" w:hAnsiTheme="minorBidi"/>
          <w:color w:val="000000" w:themeColor="text1"/>
          <w:sz w:val="28"/>
          <w:szCs w:val="28"/>
        </w:rPr>
        <w:t>5.  Jacques</w:t>
      </w:r>
      <w:proofErr w:type="gramStart"/>
      <w:r w:rsidRPr="00EF21D6">
        <w:rPr>
          <w:rFonts w:asciiTheme="minorBidi" w:hAnsiTheme="minorBidi"/>
          <w:color w:val="000000" w:themeColor="text1"/>
          <w:sz w:val="28"/>
          <w:szCs w:val="28"/>
        </w:rPr>
        <w:t>  P</w:t>
      </w:r>
      <w:proofErr w:type="gramEnd"/>
      <w:r w:rsidRPr="00EF21D6">
        <w:rPr>
          <w:rFonts w:asciiTheme="minorBidi" w:hAnsiTheme="minorBidi"/>
          <w:color w:val="000000" w:themeColor="text1"/>
          <w:sz w:val="28"/>
          <w:szCs w:val="28"/>
        </w:rPr>
        <w:t>,  Lavoie  A,  Bedard  PM,  et  al.  Chronic  idiopathic urticaria:  profiles  of  skin  mast  cell  histamine  release during  active  disease  and  remission.  J  Allergy</w:t>
      </w:r>
      <w:proofErr w:type="gramStart"/>
      <w:r w:rsidRPr="00EF21D6">
        <w:rPr>
          <w:rFonts w:asciiTheme="minorBidi" w:hAnsiTheme="minorBidi"/>
          <w:color w:val="000000" w:themeColor="text1"/>
          <w:sz w:val="28"/>
          <w:szCs w:val="28"/>
        </w:rPr>
        <w:t>  Clinic</w:t>
      </w:r>
      <w:proofErr w:type="gramEnd"/>
      <w:r w:rsidRPr="00EF21D6">
        <w:rPr>
          <w:rFonts w:asciiTheme="minorBidi" w:hAnsiTheme="minorBidi"/>
          <w:color w:val="000000" w:themeColor="text1"/>
          <w:sz w:val="28"/>
          <w:szCs w:val="28"/>
        </w:rPr>
        <w:t> Immunol  1986;89:1139–43.</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6.  Saini</w:t>
      </w:r>
      <w:proofErr w:type="gramStart"/>
      <w:r w:rsidRPr="00EF21D6">
        <w:rPr>
          <w:rFonts w:asciiTheme="minorBidi" w:hAnsiTheme="minorBidi"/>
          <w:color w:val="000000" w:themeColor="text1"/>
          <w:sz w:val="28"/>
          <w:szCs w:val="28"/>
        </w:rPr>
        <w:t>  SS</w:t>
      </w:r>
      <w:proofErr w:type="gramEnd"/>
      <w:r w:rsidRPr="00EF21D6">
        <w:rPr>
          <w:rFonts w:asciiTheme="minorBidi" w:hAnsiTheme="minorBidi"/>
          <w:color w:val="000000" w:themeColor="text1"/>
          <w:sz w:val="28"/>
          <w:szCs w:val="28"/>
        </w:rPr>
        <w:t>.  Chronic</w:t>
      </w:r>
      <w:proofErr w:type="gramStart"/>
      <w:r w:rsidRPr="00EF21D6">
        <w:rPr>
          <w:rFonts w:asciiTheme="minorBidi" w:hAnsiTheme="minorBidi"/>
          <w:color w:val="000000" w:themeColor="text1"/>
          <w:sz w:val="28"/>
          <w:szCs w:val="28"/>
        </w:rPr>
        <w:t>  spontaneous</w:t>
      </w:r>
      <w:proofErr w:type="gramEnd"/>
      <w:r w:rsidRPr="00EF21D6">
        <w:rPr>
          <w:rFonts w:asciiTheme="minorBidi" w:hAnsiTheme="minorBidi"/>
          <w:color w:val="000000" w:themeColor="text1"/>
          <w:sz w:val="28"/>
          <w:szCs w:val="28"/>
        </w:rPr>
        <w:t>  urticaria.  Etiology</w:t>
      </w:r>
      <w:proofErr w:type="gramStart"/>
      <w:r w:rsidRPr="00EF21D6">
        <w:rPr>
          <w:rFonts w:asciiTheme="minorBidi" w:hAnsiTheme="minorBidi"/>
          <w:color w:val="000000" w:themeColor="text1"/>
          <w:sz w:val="28"/>
          <w:szCs w:val="28"/>
        </w:rPr>
        <w:t>  and</w:t>
      </w:r>
      <w:proofErr w:type="gramEnd"/>
      <w:r w:rsidRPr="00EF21D6">
        <w:rPr>
          <w:rFonts w:asciiTheme="minorBidi" w:hAnsiTheme="minorBidi"/>
          <w:color w:val="000000" w:themeColor="text1"/>
          <w:sz w:val="28"/>
          <w:szCs w:val="28"/>
        </w:rPr>
        <w:t> pathogenesis.  Immunol</w:t>
      </w:r>
      <w:proofErr w:type="gramStart"/>
      <w:r w:rsidRPr="00EF21D6">
        <w:rPr>
          <w:rFonts w:asciiTheme="minorBidi" w:hAnsiTheme="minorBidi"/>
          <w:color w:val="000000" w:themeColor="text1"/>
          <w:sz w:val="28"/>
          <w:szCs w:val="28"/>
        </w:rPr>
        <w:t>  Allergy</w:t>
      </w:r>
      <w:proofErr w:type="gramEnd"/>
      <w:r w:rsidRPr="00EF21D6">
        <w:rPr>
          <w:rFonts w:asciiTheme="minorBidi" w:hAnsiTheme="minorBidi"/>
          <w:color w:val="000000" w:themeColor="text1"/>
          <w:sz w:val="28"/>
          <w:szCs w:val="28"/>
        </w:rPr>
        <w:t>  Clin  North  Am 2014;34:33–52.</w:t>
      </w:r>
    </w:p>
    <w:p w:rsidR="00EF21D6" w:rsidRPr="00EF21D6" w:rsidRDefault="00EF21D6" w:rsidP="00EF21D6">
      <w:pPr>
        <w:spacing w:line="360" w:lineRule="auto"/>
        <w:ind w:left="360"/>
        <w:jc w:val="both"/>
        <w:rPr>
          <w:rFonts w:asciiTheme="minorBidi" w:hAnsiTheme="minorBidi"/>
          <w:color w:val="000000" w:themeColor="text1"/>
          <w:sz w:val="28"/>
          <w:szCs w:val="28"/>
          <w:u w:val="single"/>
          <w:rtl/>
        </w:rPr>
      </w:pPr>
      <w:r w:rsidRPr="00EF21D6">
        <w:rPr>
          <w:rFonts w:asciiTheme="minorBidi" w:hAnsiTheme="minorBidi"/>
          <w:color w:val="000000" w:themeColor="text1"/>
          <w:sz w:val="28"/>
          <w:szCs w:val="28"/>
        </w:rPr>
        <w:t xml:space="preserve">7. Clive </w:t>
      </w:r>
      <w:proofErr w:type="gramStart"/>
      <w:r w:rsidRPr="00EF21D6">
        <w:rPr>
          <w:rFonts w:asciiTheme="minorBidi" w:hAnsiTheme="minorBidi"/>
          <w:color w:val="000000" w:themeColor="text1"/>
          <w:sz w:val="28"/>
          <w:szCs w:val="28"/>
        </w:rPr>
        <w:t>E.H .</w:t>
      </w:r>
      <w:proofErr w:type="gramEnd"/>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Grattan and Sarbjit S. Saini.</w:t>
      </w:r>
      <w:proofErr w:type="gramEnd"/>
      <w:r w:rsidRPr="00EF21D6">
        <w:rPr>
          <w:rFonts w:asciiTheme="minorBidi" w:hAnsiTheme="minorBidi"/>
          <w:color w:val="000000" w:themeColor="text1"/>
          <w:sz w:val="28"/>
          <w:szCs w:val="28"/>
        </w:rPr>
        <w:t xml:space="preserve"> Urticaria and Angioedema .Bolognia Dermatology 4</w:t>
      </w:r>
      <w:r w:rsidRPr="00EF21D6">
        <w:rPr>
          <w:rFonts w:asciiTheme="minorBidi" w:hAnsiTheme="minorBidi"/>
          <w:color w:val="000000" w:themeColor="text1"/>
          <w:sz w:val="28"/>
          <w:szCs w:val="28"/>
          <w:vertAlign w:val="superscript"/>
        </w:rPr>
        <w:t>th</w:t>
      </w:r>
      <w:r w:rsidRPr="00EF21D6">
        <w:rPr>
          <w:rFonts w:asciiTheme="minorBidi" w:hAnsiTheme="minorBidi"/>
          <w:color w:val="000000" w:themeColor="text1"/>
          <w:sz w:val="28"/>
          <w:szCs w:val="28"/>
        </w:rPr>
        <w:t xml:space="preserve"> Ed .</w:t>
      </w:r>
      <w:proofErr w:type="gramStart"/>
      <w:r w:rsidRPr="00EF21D6">
        <w:rPr>
          <w:rFonts w:asciiTheme="minorBidi" w:hAnsiTheme="minorBidi"/>
          <w:color w:val="000000" w:themeColor="text1"/>
          <w:sz w:val="28"/>
          <w:szCs w:val="28"/>
        </w:rPr>
        <w:t>2017 :</w:t>
      </w:r>
      <w:proofErr w:type="gramEnd"/>
      <w:r w:rsidRPr="00EF21D6">
        <w:rPr>
          <w:rFonts w:asciiTheme="minorBidi" w:hAnsiTheme="minorBidi"/>
          <w:color w:val="000000" w:themeColor="text1"/>
          <w:sz w:val="28"/>
          <w:szCs w:val="28"/>
        </w:rPr>
        <w:t>305-18.</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8.  Cho</w:t>
      </w:r>
      <w:proofErr w:type="gramStart"/>
      <w:r w:rsidRPr="00EF21D6">
        <w:rPr>
          <w:rFonts w:asciiTheme="minorBidi" w:hAnsiTheme="minorBidi"/>
          <w:color w:val="000000" w:themeColor="text1"/>
          <w:sz w:val="28"/>
          <w:szCs w:val="28"/>
        </w:rPr>
        <w:t>  CB</w:t>
      </w:r>
      <w:proofErr w:type="gramEnd"/>
      <w:r w:rsidRPr="00EF21D6">
        <w:rPr>
          <w:rFonts w:asciiTheme="minorBidi" w:hAnsiTheme="minorBidi"/>
          <w:color w:val="000000" w:themeColor="text1"/>
          <w:sz w:val="28"/>
          <w:szCs w:val="28"/>
        </w:rPr>
        <w:t>,  Shutes  SA,  Altrich  MK,  et  al.  Autoantibodies</w:t>
      </w:r>
      <w:proofErr w:type="gramStart"/>
      <w:r w:rsidRPr="00EF21D6">
        <w:rPr>
          <w:rFonts w:asciiTheme="minorBidi" w:hAnsiTheme="minorBidi"/>
          <w:color w:val="000000" w:themeColor="text1"/>
          <w:sz w:val="28"/>
          <w:szCs w:val="28"/>
        </w:rPr>
        <w:t>  in</w:t>
      </w:r>
      <w:proofErr w:type="gramEnd"/>
      <w:r w:rsidRPr="00EF21D6">
        <w:rPr>
          <w:rFonts w:asciiTheme="minorBidi" w:hAnsiTheme="minorBidi"/>
          <w:color w:val="000000" w:themeColor="text1"/>
          <w:sz w:val="28"/>
          <w:szCs w:val="28"/>
        </w:rPr>
        <w:t> chronic  idiopathic  urticaria  and  nonurticarial  systemic autoimmune  disorders.  Ann</w:t>
      </w:r>
      <w:proofErr w:type="gramStart"/>
      <w:r w:rsidRPr="00EF21D6">
        <w:rPr>
          <w:rFonts w:asciiTheme="minorBidi" w:hAnsiTheme="minorBidi"/>
          <w:color w:val="000000" w:themeColor="text1"/>
          <w:sz w:val="28"/>
          <w:szCs w:val="28"/>
        </w:rPr>
        <w:t>  Allergy</w:t>
      </w:r>
      <w:proofErr w:type="gramEnd"/>
      <w:r w:rsidRPr="00EF21D6">
        <w:rPr>
          <w:rFonts w:asciiTheme="minorBidi" w:hAnsiTheme="minorBidi"/>
          <w:color w:val="000000" w:themeColor="text1"/>
          <w:sz w:val="28"/>
          <w:szCs w:val="28"/>
        </w:rPr>
        <w:t>  Asthma  Immunol 2013;110:29–33.</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9.  Ying  S,  Kikuchi  Y,  Meng  Q,  et al. Th1/Th2  cytokines  and inflammatory  cells  in  skin  biopsies  from  patients  with chronic  idiopathic  urticaria:  comparison  with  the allergen-induced  late-phase  cutaneous  reaction.  J Allergy</w:t>
      </w:r>
      <w:proofErr w:type="gramStart"/>
      <w:r w:rsidRPr="00EF21D6">
        <w:rPr>
          <w:rFonts w:asciiTheme="minorBidi" w:hAnsiTheme="minorBidi"/>
          <w:color w:val="000000" w:themeColor="text1"/>
          <w:sz w:val="28"/>
          <w:szCs w:val="28"/>
        </w:rPr>
        <w:t>  Clinic</w:t>
      </w:r>
      <w:proofErr w:type="gramEnd"/>
      <w:r w:rsidRPr="00EF21D6">
        <w:rPr>
          <w:rFonts w:asciiTheme="minorBidi" w:hAnsiTheme="minorBidi"/>
          <w:color w:val="000000" w:themeColor="text1"/>
          <w:sz w:val="28"/>
          <w:szCs w:val="28"/>
        </w:rPr>
        <w:t xml:space="preserve">  Immunol  2002;109:694–700.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10.  Grattan</w:t>
      </w:r>
      <w:proofErr w:type="gramStart"/>
      <w:r w:rsidRPr="00EF21D6">
        <w:rPr>
          <w:rFonts w:asciiTheme="minorBidi" w:hAnsiTheme="minorBidi"/>
          <w:color w:val="000000" w:themeColor="text1"/>
          <w:sz w:val="28"/>
          <w:szCs w:val="28"/>
        </w:rPr>
        <w:t>  CEH</w:t>
      </w:r>
      <w:proofErr w:type="gramEnd"/>
      <w:r w:rsidRPr="00EF21D6">
        <w:rPr>
          <w:rFonts w:asciiTheme="minorBidi" w:hAnsiTheme="minorBidi"/>
          <w:color w:val="000000" w:themeColor="text1"/>
          <w:sz w:val="28"/>
          <w:szCs w:val="28"/>
        </w:rPr>
        <w:t>.  Autoimmune</w:t>
      </w:r>
      <w:proofErr w:type="gramStart"/>
      <w:r w:rsidRPr="00EF21D6">
        <w:rPr>
          <w:rFonts w:asciiTheme="minorBidi" w:hAnsiTheme="minorBidi"/>
          <w:color w:val="000000" w:themeColor="text1"/>
          <w:sz w:val="28"/>
          <w:szCs w:val="28"/>
        </w:rPr>
        <w:t>  urticaria</w:t>
      </w:r>
      <w:proofErr w:type="gramEnd"/>
      <w:r w:rsidRPr="00EF21D6">
        <w:rPr>
          <w:rFonts w:asciiTheme="minorBidi" w:hAnsiTheme="minorBidi"/>
          <w:color w:val="000000" w:themeColor="text1"/>
          <w:sz w:val="28"/>
          <w:szCs w:val="28"/>
        </w:rPr>
        <w:t>.  Immunol</w:t>
      </w:r>
      <w:proofErr w:type="gramStart"/>
      <w:r w:rsidRPr="00EF21D6">
        <w:rPr>
          <w:rFonts w:asciiTheme="minorBidi" w:hAnsiTheme="minorBidi"/>
          <w:color w:val="000000" w:themeColor="text1"/>
          <w:sz w:val="28"/>
          <w:szCs w:val="28"/>
        </w:rPr>
        <w:t>  Allergy</w:t>
      </w:r>
      <w:proofErr w:type="gramEnd"/>
      <w:r w:rsidRPr="00EF21D6">
        <w:rPr>
          <w:rFonts w:asciiTheme="minorBidi" w:hAnsiTheme="minorBidi"/>
          <w:color w:val="000000" w:themeColor="text1"/>
          <w:sz w:val="28"/>
          <w:szCs w:val="28"/>
        </w:rPr>
        <w:t> Clin North  Am  2004;24:163–81.</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lastRenderedPageBreak/>
        <w:t>11</w:t>
      </w:r>
      <w:proofErr w:type="gramStart"/>
      <w:r w:rsidRPr="00EF21D6">
        <w:rPr>
          <w:rFonts w:asciiTheme="minorBidi" w:hAnsiTheme="minorBidi"/>
          <w:color w:val="000000" w:themeColor="text1"/>
          <w:sz w:val="28"/>
          <w:szCs w:val="28"/>
        </w:rPr>
        <w:t>.Ferrer</w:t>
      </w:r>
      <w:proofErr w:type="gramEnd"/>
      <w:r w:rsidRPr="00EF21D6">
        <w:rPr>
          <w:rFonts w:asciiTheme="minorBidi" w:hAnsiTheme="minorBidi"/>
          <w:color w:val="000000" w:themeColor="text1"/>
          <w:sz w:val="28"/>
          <w:szCs w:val="28"/>
        </w:rPr>
        <w:t>  M,  Nakazawa  K,  Kaplan  AP.  Complement dependence</w:t>
      </w:r>
      <w:proofErr w:type="gramStart"/>
      <w:r w:rsidRPr="00EF21D6">
        <w:rPr>
          <w:rFonts w:asciiTheme="minorBidi" w:hAnsiTheme="minorBidi"/>
          <w:color w:val="000000" w:themeColor="text1"/>
          <w:sz w:val="28"/>
          <w:szCs w:val="28"/>
        </w:rPr>
        <w:t>  of</w:t>
      </w:r>
      <w:proofErr w:type="gramEnd"/>
      <w:r w:rsidRPr="00EF21D6">
        <w:rPr>
          <w:rFonts w:asciiTheme="minorBidi" w:hAnsiTheme="minorBidi"/>
          <w:color w:val="000000" w:themeColor="text1"/>
          <w:sz w:val="28"/>
          <w:szCs w:val="28"/>
        </w:rPr>
        <w:t>  histamine  release  in  chronic  urticaria.  J Allergy</w:t>
      </w:r>
      <w:proofErr w:type="gramStart"/>
      <w:r w:rsidRPr="00EF21D6">
        <w:rPr>
          <w:rFonts w:asciiTheme="minorBidi" w:hAnsiTheme="minorBidi"/>
          <w:color w:val="000000" w:themeColor="text1"/>
          <w:sz w:val="28"/>
          <w:szCs w:val="28"/>
        </w:rPr>
        <w:t>  Clin</w:t>
      </w:r>
      <w:proofErr w:type="gramEnd"/>
      <w:r w:rsidRPr="00EF21D6">
        <w:rPr>
          <w:rFonts w:asciiTheme="minorBidi" w:hAnsiTheme="minorBidi"/>
          <w:color w:val="000000" w:themeColor="text1"/>
          <w:sz w:val="28"/>
          <w:szCs w:val="28"/>
        </w:rPr>
        <w:t xml:space="preserve">  Immunol  1999;104:169–72.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12.  Sabroe</w:t>
      </w:r>
      <w:proofErr w:type="gramStart"/>
      <w:r w:rsidRPr="00EF21D6">
        <w:rPr>
          <w:rFonts w:asciiTheme="minorBidi" w:hAnsiTheme="minorBidi"/>
          <w:color w:val="000000" w:themeColor="text1"/>
          <w:sz w:val="28"/>
          <w:szCs w:val="28"/>
        </w:rPr>
        <w:t>  RA</w:t>
      </w:r>
      <w:proofErr w:type="gramEnd"/>
      <w:r w:rsidRPr="00EF21D6">
        <w:rPr>
          <w:rFonts w:asciiTheme="minorBidi" w:hAnsiTheme="minorBidi"/>
          <w:color w:val="000000" w:themeColor="text1"/>
          <w:sz w:val="28"/>
          <w:szCs w:val="28"/>
        </w:rPr>
        <w:t>,  Francis  DM,  Barr  RM,  et  al.  Anti-FcεRI autoantibodies</w:t>
      </w:r>
      <w:proofErr w:type="gramStart"/>
      <w:r w:rsidRPr="00EF21D6">
        <w:rPr>
          <w:rFonts w:asciiTheme="minorBidi" w:hAnsiTheme="minorBidi"/>
          <w:color w:val="000000" w:themeColor="text1"/>
          <w:sz w:val="28"/>
          <w:szCs w:val="28"/>
        </w:rPr>
        <w:t>  and</w:t>
      </w:r>
      <w:proofErr w:type="gramEnd"/>
      <w:r w:rsidRPr="00EF21D6">
        <w:rPr>
          <w:rFonts w:asciiTheme="minorBidi" w:hAnsiTheme="minorBidi"/>
          <w:color w:val="000000" w:themeColor="text1"/>
          <w:sz w:val="28"/>
          <w:szCs w:val="28"/>
        </w:rPr>
        <w:t>  basophil  histamine  releasability  in chronic  idiopathic  urticaria.  J  Allergy</w:t>
      </w:r>
      <w:proofErr w:type="gramStart"/>
      <w:r w:rsidRPr="00EF21D6">
        <w:rPr>
          <w:rFonts w:asciiTheme="minorBidi" w:hAnsiTheme="minorBidi"/>
          <w:color w:val="000000" w:themeColor="text1"/>
          <w:sz w:val="28"/>
          <w:szCs w:val="28"/>
        </w:rPr>
        <w:t>  Clin</w:t>
      </w:r>
      <w:proofErr w:type="gramEnd"/>
      <w:r w:rsidRPr="00EF21D6">
        <w:rPr>
          <w:rFonts w:asciiTheme="minorBidi" w:hAnsiTheme="minorBidi"/>
          <w:color w:val="000000" w:themeColor="text1"/>
          <w:sz w:val="28"/>
          <w:szCs w:val="28"/>
        </w:rPr>
        <w:t xml:space="preserve">  Immunol 1998;102:651–8.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13.  Eckman</w:t>
      </w:r>
      <w:proofErr w:type="gramStart"/>
      <w:r w:rsidRPr="00EF21D6">
        <w:rPr>
          <w:rFonts w:asciiTheme="minorBidi" w:hAnsiTheme="minorBidi"/>
          <w:color w:val="000000" w:themeColor="text1"/>
          <w:sz w:val="28"/>
          <w:szCs w:val="28"/>
        </w:rPr>
        <w:t>  JA</w:t>
      </w:r>
      <w:proofErr w:type="gramEnd"/>
      <w:r w:rsidRPr="00EF21D6">
        <w:rPr>
          <w:rFonts w:asciiTheme="minorBidi" w:hAnsiTheme="minorBidi"/>
          <w:color w:val="000000" w:themeColor="text1"/>
          <w:sz w:val="28"/>
          <w:szCs w:val="28"/>
        </w:rPr>
        <w:t>,  Hamilton  RG,  Gober  LM,  et  al.  Basophil phenotypes  in  chronic  idiopathic  urticaria  in  relation  to disease  activity  and  autoantibodies.  J  Invest</w:t>
      </w:r>
      <w:proofErr w:type="gramStart"/>
      <w:r w:rsidRPr="00EF21D6">
        <w:rPr>
          <w:rFonts w:asciiTheme="minorBidi" w:hAnsiTheme="minorBidi"/>
          <w:color w:val="000000" w:themeColor="text1"/>
          <w:sz w:val="28"/>
          <w:szCs w:val="28"/>
        </w:rPr>
        <w:t>  Dermatol</w:t>
      </w:r>
      <w:proofErr w:type="gramEnd"/>
      <w:r w:rsidRPr="00EF21D6">
        <w:rPr>
          <w:rFonts w:asciiTheme="minorBidi" w:hAnsiTheme="minorBidi"/>
          <w:color w:val="000000" w:themeColor="text1"/>
          <w:sz w:val="28"/>
          <w:szCs w:val="28"/>
        </w:rPr>
        <w:t xml:space="preserve"> 2008;128:1956–63.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14.  Takahagi</w:t>
      </w:r>
      <w:proofErr w:type="gramStart"/>
      <w:r w:rsidRPr="00EF21D6">
        <w:rPr>
          <w:rFonts w:asciiTheme="minorBidi" w:hAnsiTheme="minorBidi"/>
          <w:color w:val="000000" w:themeColor="text1"/>
          <w:sz w:val="28"/>
          <w:szCs w:val="28"/>
        </w:rPr>
        <w:t>  S</w:t>
      </w:r>
      <w:proofErr w:type="gramEnd"/>
      <w:r w:rsidRPr="00EF21D6">
        <w:rPr>
          <w:rFonts w:asciiTheme="minorBidi" w:hAnsiTheme="minorBidi"/>
          <w:color w:val="000000" w:themeColor="text1"/>
          <w:sz w:val="28"/>
          <w:szCs w:val="28"/>
        </w:rPr>
        <w:t>,  Tanaka  T,  Ishii  H,  et  al.  Sweat  antigen induces  histamine  release  from  basophils  of   patients  with  cholinergic  urticaria  associated   with  atopic  diathesis.  Br</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xml:space="preserve">  Dermatol  2009;160: 426–8.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15.  Sabroe</w:t>
      </w:r>
      <w:proofErr w:type="gramStart"/>
      <w:r w:rsidRPr="00EF21D6">
        <w:rPr>
          <w:rFonts w:asciiTheme="minorBidi" w:hAnsiTheme="minorBidi"/>
          <w:color w:val="000000" w:themeColor="text1"/>
          <w:sz w:val="28"/>
          <w:szCs w:val="28"/>
        </w:rPr>
        <w:t>  RA</w:t>
      </w:r>
      <w:proofErr w:type="gramEnd"/>
      <w:r w:rsidRPr="00EF21D6">
        <w:rPr>
          <w:rFonts w:asciiTheme="minorBidi" w:hAnsiTheme="minorBidi"/>
          <w:color w:val="000000" w:themeColor="text1"/>
          <w:sz w:val="28"/>
          <w:szCs w:val="28"/>
        </w:rPr>
        <w:t>,  Seed  PT,  Francis  DM,  et  al.  Chronic idiopathic  urticaria:  comparison  of  the  clinical  features of  patients  with  and  without  anti-FcεRI  or  anti-IgE autoantibodies.  J  Am</w:t>
      </w:r>
      <w:proofErr w:type="gramStart"/>
      <w:r w:rsidRPr="00EF21D6">
        <w:rPr>
          <w:rFonts w:asciiTheme="minorBidi" w:hAnsiTheme="minorBidi"/>
          <w:color w:val="000000" w:themeColor="text1"/>
          <w:sz w:val="28"/>
          <w:szCs w:val="28"/>
        </w:rPr>
        <w:t>  Acad</w:t>
      </w:r>
      <w:proofErr w:type="gramEnd"/>
      <w:r w:rsidRPr="00EF21D6">
        <w:rPr>
          <w:rFonts w:asciiTheme="minorBidi" w:hAnsiTheme="minorBidi"/>
          <w:color w:val="000000" w:themeColor="text1"/>
          <w:sz w:val="28"/>
          <w:szCs w:val="28"/>
        </w:rPr>
        <w:t>  Dermatol  1999;40: 443–50.</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16.  Asero</w:t>
      </w:r>
      <w:proofErr w:type="gramStart"/>
      <w:r w:rsidRPr="00EF21D6">
        <w:rPr>
          <w:rFonts w:asciiTheme="minorBidi" w:hAnsiTheme="minorBidi"/>
          <w:color w:val="000000" w:themeColor="text1"/>
          <w:sz w:val="28"/>
          <w:szCs w:val="28"/>
        </w:rPr>
        <w:t>  R</w:t>
      </w:r>
      <w:proofErr w:type="gramEnd"/>
      <w:r w:rsidRPr="00EF21D6">
        <w:rPr>
          <w:rFonts w:asciiTheme="minorBidi" w:hAnsiTheme="minorBidi"/>
          <w:color w:val="000000" w:themeColor="text1"/>
          <w:sz w:val="28"/>
          <w:szCs w:val="28"/>
        </w:rPr>
        <w:t>,  Tedeschi  A,  Coppola  R,  et  al.  Activation  of  the tissue  factor  pathway  of  blood  coagulation  in  patients with  chronic  urticaria.  J  Allergy</w:t>
      </w:r>
      <w:proofErr w:type="gramStart"/>
      <w:r w:rsidRPr="00EF21D6">
        <w:rPr>
          <w:rFonts w:asciiTheme="minorBidi" w:hAnsiTheme="minorBidi"/>
          <w:color w:val="000000" w:themeColor="text1"/>
          <w:sz w:val="28"/>
          <w:szCs w:val="28"/>
        </w:rPr>
        <w:t>  Clin</w:t>
      </w:r>
      <w:proofErr w:type="gramEnd"/>
      <w:r w:rsidRPr="00EF21D6">
        <w:rPr>
          <w:rFonts w:asciiTheme="minorBidi" w:hAnsiTheme="minorBidi"/>
          <w:color w:val="000000" w:themeColor="text1"/>
          <w:sz w:val="28"/>
          <w:szCs w:val="28"/>
        </w:rPr>
        <w:t xml:space="preserve">  Immunol 2007;119:705–10.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17.  Bossi</w:t>
      </w:r>
      <w:proofErr w:type="gramStart"/>
      <w:r w:rsidRPr="00EF21D6">
        <w:rPr>
          <w:rFonts w:asciiTheme="minorBidi" w:hAnsiTheme="minorBidi"/>
          <w:color w:val="000000" w:themeColor="text1"/>
          <w:sz w:val="28"/>
          <w:szCs w:val="28"/>
        </w:rPr>
        <w:t>  F</w:t>
      </w:r>
      <w:proofErr w:type="gramEnd"/>
      <w:r w:rsidRPr="00EF21D6">
        <w:rPr>
          <w:rFonts w:asciiTheme="minorBidi" w:hAnsiTheme="minorBidi"/>
          <w:color w:val="000000" w:themeColor="text1"/>
          <w:sz w:val="28"/>
          <w:szCs w:val="28"/>
        </w:rPr>
        <w:t xml:space="preserve">,  Frossi  B,  Radillo  O,  et  al.  Mast  cells  are  critically involved  in  serum-mediated  vascular  </w:t>
      </w:r>
      <w:r w:rsidRPr="00EF21D6">
        <w:rPr>
          <w:rFonts w:asciiTheme="minorBidi" w:hAnsiTheme="minorBidi"/>
          <w:color w:val="000000" w:themeColor="text1"/>
          <w:sz w:val="28"/>
          <w:szCs w:val="28"/>
        </w:rPr>
        <w:lastRenderedPageBreak/>
        <w:t>leakage  in  chronic urticaria  beyond  high-affinity  IgE  receptor  stimulation. Allergy</w:t>
      </w:r>
      <w:proofErr w:type="gramStart"/>
      <w:r w:rsidRPr="00EF21D6">
        <w:rPr>
          <w:rFonts w:asciiTheme="minorBidi" w:hAnsiTheme="minorBidi"/>
          <w:color w:val="000000" w:themeColor="text1"/>
          <w:sz w:val="28"/>
          <w:szCs w:val="28"/>
        </w:rPr>
        <w:t>  2011</w:t>
      </w:r>
      <w:proofErr w:type="gramEnd"/>
      <w:r w:rsidRPr="00EF21D6">
        <w:rPr>
          <w:rFonts w:asciiTheme="minorBidi" w:hAnsiTheme="minorBidi"/>
          <w:color w:val="000000" w:themeColor="text1"/>
          <w:sz w:val="28"/>
          <w:szCs w:val="28"/>
        </w:rPr>
        <w:t xml:space="preserve">;66:1538–45.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18.  Chan</w:t>
      </w:r>
      <w:proofErr w:type="gramStart"/>
      <w:r w:rsidRPr="00EF21D6">
        <w:rPr>
          <w:rFonts w:asciiTheme="minorBidi" w:hAnsiTheme="minorBidi"/>
          <w:color w:val="000000" w:themeColor="text1"/>
          <w:sz w:val="28"/>
          <w:szCs w:val="28"/>
        </w:rPr>
        <w:t>  CL</w:t>
      </w:r>
      <w:proofErr w:type="gramEnd"/>
      <w:r w:rsidRPr="00EF21D6">
        <w:rPr>
          <w:rFonts w:asciiTheme="minorBidi" w:hAnsiTheme="minorBidi"/>
          <w:color w:val="000000" w:themeColor="text1"/>
          <w:sz w:val="28"/>
          <w:szCs w:val="28"/>
        </w:rPr>
        <w:t>,  Jones  RL,  Lau  HYA.  Characterisation  of prostanoid  receptors  mediating  inhibition  of  histamine release  from  anti-IgE-activated  rat  peritoneal  mast  cells. Br</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xml:space="preserve">  Pharmacol  2000;129:589–97.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19.  Doeglas</w:t>
      </w:r>
      <w:proofErr w:type="gramStart"/>
      <w:r w:rsidRPr="00EF21D6">
        <w:rPr>
          <w:rFonts w:asciiTheme="minorBidi" w:hAnsiTheme="minorBidi"/>
          <w:color w:val="000000" w:themeColor="text1"/>
          <w:sz w:val="28"/>
          <w:szCs w:val="28"/>
        </w:rPr>
        <w:t>  HMG</w:t>
      </w:r>
      <w:proofErr w:type="gramEnd"/>
      <w:r w:rsidRPr="00EF21D6">
        <w:rPr>
          <w:rFonts w:asciiTheme="minorBidi" w:hAnsiTheme="minorBidi"/>
          <w:color w:val="000000" w:themeColor="text1"/>
          <w:sz w:val="28"/>
          <w:szCs w:val="28"/>
        </w:rPr>
        <w:t>.  Reactions  to  aspirin  and  food  additives in  patients  with  chronic  urticaria,  including  the  physical urticarias.  Br</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xml:space="preserve">  Dermatol  1975;93:135–43.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20.  Bunselmeyer  B,  Laubach  HJ,  Schiller  M,  et  al. Incremental  build-up  food  challenge  –  a  new diagnostic  approach  to  evaluate  pseudoallergic reactions  in  chronic  urticaria:  a  pilot  study:  stepwise food  challenge  in  chronic  urticaria.  Clin</w:t>
      </w:r>
      <w:proofErr w:type="gramStart"/>
      <w:r w:rsidRPr="00EF21D6">
        <w:rPr>
          <w:rFonts w:asciiTheme="minorBidi" w:hAnsiTheme="minorBidi"/>
          <w:color w:val="000000" w:themeColor="text1"/>
          <w:sz w:val="28"/>
          <w:szCs w:val="28"/>
        </w:rPr>
        <w:t>  Exp</w:t>
      </w:r>
      <w:proofErr w:type="gramEnd"/>
      <w:r w:rsidRPr="00EF21D6">
        <w:rPr>
          <w:rFonts w:asciiTheme="minorBidi" w:hAnsiTheme="minorBidi"/>
          <w:color w:val="000000" w:themeColor="text1"/>
          <w:sz w:val="28"/>
          <w:szCs w:val="28"/>
        </w:rPr>
        <w:t>  Allergy 2009;39:116–26.</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21.  Wakelin</w:t>
      </w:r>
      <w:proofErr w:type="gramStart"/>
      <w:r w:rsidRPr="00EF21D6">
        <w:rPr>
          <w:rFonts w:asciiTheme="minorBidi" w:hAnsiTheme="minorBidi"/>
          <w:color w:val="000000" w:themeColor="text1"/>
          <w:sz w:val="28"/>
          <w:szCs w:val="28"/>
        </w:rPr>
        <w:t>  S</w:t>
      </w:r>
      <w:proofErr w:type="gramEnd"/>
      <w:r w:rsidRPr="00EF21D6">
        <w:rPr>
          <w:rFonts w:asciiTheme="minorBidi" w:hAnsiTheme="minorBidi"/>
          <w:color w:val="000000" w:themeColor="text1"/>
          <w:sz w:val="28"/>
          <w:szCs w:val="28"/>
        </w:rPr>
        <w:t>.  Contact</w:t>
      </w:r>
      <w:proofErr w:type="gramStart"/>
      <w:r w:rsidRPr="00EF21D6">
        <w:rPr>
          <w:rFonts w:asciiTheme="minorBidi" w:hAnsiTheme="minorBidi"/>
          <w:color w:val="000000" w:themeColor="text1"/>
          <w:sz w:val="28"/>
          <w:szCs w:val="28"/>
        </w:rPr>
        <w:t>  urticaria</w:t>
      </w:r>
      <w:proofErr w:type="gramEnd"/>
      <w:r w:rsidRPr="00EF21D6">
        <w:rPr>
          <w:rFonts w:asciiTheme="minorBidi" w:hAnsiTheme="minorBidi"/>
          <w:color w:val="000000" w:themeColor="text1"/>
          <w:sz w:val="28"/>
          <w:szCs w:val="28"/>
        </w:rPr>
        <w:t>.  Clin</w:t>
      </w:r>
      <w:proofErr w:type="gramStart"/>
      <w:r w:rsidRPr="00EF21D6">
        <w:rPr>
          <w:rFonts w:asciiTheme="minorBidi" w:hAnsiTheme="minorBidi"/>
          <w:color w:val="000000" w:themeColor="text1"/>
          <w:sz w:val="28"/>
          <w:szCs w:val="28"/>
        </w:rPr>
        <w:t>  Exp</w:t>
      </w:r>
      <w:proofErr w:type="gramEnd"/>
      <w:r w:rsidRPr="00EF21D6">
        <w:rPr>
          <w:rFonts w:asciiTheme="minorBidi" w:hAnsiTheme="minorBidi"/>
          <w:color w:val="000000" w:themeColor="text1"/>
          <w:sz w:val="28"/>
          <w:szCs w:val="28"/>
        </w:rPr>
        <w:t>  Dermatol 2001;26:132–6.</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22.  Leslie</w:t>
      </w:r>
      <w:proofErr w:type="gramStart"/>
      <w:r w:rsidRPr="00EF21D6">
        <w:rPr>
          <w:rFonts w:asciiTheme="minorBidi" w:hAnsiTheme="minorBidi"/>
          <w:color w:val="000000" w:themeColor="text1"/>
          <w:sz w:val="28"/>
          <w:szCs w:val="28"/>
        </w:rPr>
        <w:t>  KS</w:t>
      </w:r>
      <w:proofErr w:type="gramEnd"/>
      <w:r w:rsidRPr="00EF21D6">
        <w:rPr>
          <w:rFonts w:asciiTheme="minorBidi" w:hAnsiTheme="minorBidi"/>
          <w:color w:val="000000" w:themeColor="text1"/>
          <w:sz w:val="28"/>
          <w:szCs w:val="28"/>
        </w:rPr>
        <w:t>,  Lachmann  HJ,  Bruning  E,  et  al.  Phenotype, genotype,  and  sustained  response  to  anakinra  in  22 patients  with  autoinflammatory  disease  associated  with CIAS-1/NALP3  mutations.  Arch</w:t>
      </w:r>
      <w:proofErr w:type="gramStart"/>
      <w:r w:rsidRPr="00EF21D6">
        <w:rPr>
          <w:rFonts w:asciiTheme="minorBidi" w:hAnsiTheme="minorBidi"/>
          <w:color w:val="000000" w:themeColor="text1"/>
          <w:sz w:val="28"/>
          <w:szCs w:val="28"/>
        </w:rPr>
        <w:t>  Dermatol</w:t>
      </w:r>
      <w:proofErr w:type="gramEnd"/>
      <w:r w:rsidRPr="00EF21D6">
        <w:rPr>
          <w:rFonts w:asciiTheme="minorBidi" w:hAnsiTheme="minorBidi"/>
          <w:color w:val="000000" w:themeColor="text1"/>
          <w:sz w:val="28"/>
          <w:szCs w:val="28"/>
        </w:rPr>
        <w:t xml:space="preserve"> 2006;142:1591–7.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23.  Lachmann</w:t>
      </w:r>
      <w:proofErr w:type="gramStart"/>
      <w:r w:rsidRPr="00EF21D6">
        <w:rPr>
          <w:rFonts w:asciiTheme="minorBidi" w:hAnsiTheme="minorBidi"/>
          <w:color w:val="000000" w:themeColor="text1"/>
          <w:sz w:val="28"/>
          <w:szCs w:val="28"/>
        </w:rPr>
        <w:t>  HJ</w:t>
      </w:r>
      <w:proofErr w:type="gramEnd"/>
      <w:r w:rsidRPr="00EF21D6">
        <w:rPr>
          <w:rFonts w:asciiTheme="minorBidi" w:hAnsiTheme="minorBidi"/>
          <w:color w:val="000000" w:themeColor="text1"/>
          <w:sz w:val="28"/>
          <w:szCs w:val="28"/>
        </w:rPr>
        <w:t>,  Kone-Paut  I,  Kuemmerle-Deschner  JB, et  al.  Use</w:t>
      </w:r>
      <w:proofErr w:type="gramStart"/>
      <w:r w:rsidRPr="00EF21D6">
        <w:rPr>
          <w:rFonts w:asciiTheme="minorBidi" w:hAnsiTheme="minorBidi"/>
          <w:color w:val="000000" w:themeColor="text1"/>
          <w:sz w:val="28"/>
          <w:szCs w:val="28"/>
        </w:rPr>
        <w:t>  of</w:t>
      </w:r>
      <w:proofErr w:type="gramEnd"/>
      <w:r w:rsidRPr="00EF21D6">
        <w:rPr>
          <w:rFonts w:asciiTheme="minorBidi" w:hAnsiTheme="minorBidi"/>
          <w:color w:val="000000" w:themeColor="text1"/>
          <w:sz w:val="28"/>
          <w:szCs w:val="28"/>
        </w:rPr>
        <w:t>  canakinumab  in  the  cryopyrin-associated periodic syndrome.  N  Engl</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Med  2009;360:2416–25.</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lastRenderedPageBreak/>
        <w:t xml:space="preserve">24. Maurer </w:t>
      </w:r>
      <w:proofErr w:type="gramStart"/>
      <w:r w:rsidRPr="00EF21D6">
        <w:rPr>
          <w:rFonts w:asciiTheme="minorBidi" w:hAnsiTheme="minorBidi"/>
          <w:color w:val="000000" w:themeColor="text1"/>
          <w:sz w:val="28"/>
          <w:szCs w:val="28"/>
        </w:rPr>
        <w:t>M ,</w:t>
      </w:r>
      <w:proofErr w:type="gramEnd"/>
      <w:r w:rsidRPr="00EF21D6">
        <w:rPr>
          <w:rFonts w:asciiTheme="minorBidi" w:hAnsiTheme="minorBidi"/>
          <w:color w:val="000000" w:themeColor="text1"/>
          <w:sz w:val="28"/>
          <w:szCs w:val="28"/>
        </w:rPr>
        <w:t xml:space="preserve"> Church MK , Marsland AM  ,et al . Questions and answers in chronic </w:t>
      </w:r>
      <w:proofErr w:type="gramStart"/>
      <w:r w:rsidRPr="00EF21D6">
        <w:rPr>
          <w:rFonts w:asciiTheme="minorBidi" w:hAnsiTheme="minorBidi"/>
          <w:color w:val="000000" w:themeColor="text1"/>
          <w:sz w:val="28"/>
          <w:szCs w:val="28"/>
        </w:rPr>
        <w:t>urticaria :</w:t>
      </w:r>
      <w:proofErr w:type="gramEnd"/>
      <w:r w:rsidRPr="00EF21D6">
        <w:rPr>
          <w:rFonts w:asciiTheme="minorBidi" w:hAnsiTheme="minorBidi"/>
          <w:color w:val="000000" w:themeColor="text1"/>
          <w:sz w:val="28"/>
          <w:szCs w:val="28"/>
        </w:rPr>
        <w:t xml:space="preserve"> where do we stand and where do we go ? </w:t>
      </w:r>
      <w:proofErr w:type="gramStart"/>
      <w:r w:rsidRPr="00EF21D6">
        <w:rPr>
          <w:rFonts w:asciiTheme="minorBidi" w:hAnsiTheme="minorBidi"/>
          <w:color w:val="000000" w:themeColor="text1"/>
          <w:sz w:val="28"/>
          <w:szCs w:val="28"/>
        </w:rPr>
        <w:t>journal</w:t>
      </w:r>
      <w:proofErr w:type="gramEnd"/>
      <w:r w:rsidRPr="00EF21D6">
        <w:rPr>
          <w:rFonts w:asciiTheme="minorBidi" w:hAnsiTheme="minorBidi"/>
          <w:color w:val="000000" w:themeColor="text1"/>
          <w:sz w:val="28"/>
          <w:szCs w:val="28"/>
        </w:rPr>
        <w:t xml:space="preserve"> of the European Academy of Dermatology and Venereology : JEADV.2016 ;30:7-15.</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25.  Zuberbier</w:t>
      </w:r>
      <w:proofErr w:type="gramStart"/>
      <w:r w:rsidRPr="00EF21D6">
        <w:rPr>
          <w:rFonts w:asciiTheme="minorBidi" w:hAnsiTheme="minorBidi"/>
          <w:color w:val="000000" w:themeColor="text1"/>
          <w:sz w:val="28"/>
          <w:szCs w:val="28"/>
        </w:rPr>
        <w:t>  T</w:t>
      </w:r>
      <w:proofErr w:type="gramEnd"/>
      <w:r w:rsidRPr="00EF21D6">
        <w:rPr>
          <w:rFonts w:asciiTheme="minorBidi" w:hAnsiTheme="minorBidi"/>
          <w:color w:val="000000" w:themeColor="text1"/>
          <w:sz w:val="28"/>
          <w:szCs w:val="28"/>
        </w:rPr>
        <w:t>,  Iffländer  J,  Semmler  C, et al.  Acute urticaria:  clinical</w:t>
      </w:r>
      <w:proofErr w:type="gramStart"/>
      <w:r w:rsidRPr="00EF21D6">
        <w:rPr>
          <w:rFonts w:asciiTheme="minorBidi" w:hAnsiTheme="minorBidi"/>
          <w:color w:val="000000" w:themeColor="text1"/>
          <w:sz w:val="28"/>
          <w:szCs w:val="28"/>
        </w:rPr>
        <w:t>  aspects</w:t>
      </w:r>
      <w:proofErr w:type="gramEnd"/>
      <w:r w:rsidRPr="00EF21D6">
        <w:rPr>
          <w:rFonts w:asciiTheme="minorBidi" w:hAnsiTheme="minorBidi"/>
          <w:color w:val="000000" w:themeColor="text1"/>
          <w:sz w:val="28"/>
          <w:szCs w:val="28"/>
        </w:rPr>
        <w:t>  and  therapeutic responsiveness.  Acta</w:t>
      </w:r>
      <w:proofErr w:type="gramStart"/>
      <w:r w:rsidRPr="00EF21D6">
        <w:rPr>
          <w:rFonts w:asciiTheme="minorBidi" w:hAnsiTheme="minorBidi"/>
          <w:color w:val="000000" w:themeColor="text1"/>
          <w:sz w:val="28"/>
          <w:szCs w:val="28"/>
        </w:rPr>
        <w:t>  Derm</w:t>
      </w:r>
      <w:proofErr w:type="gramEnd"/>
      <w:r w:rsidRPr="00EF21D6">
        <w:rPr>
          <w:rFonts w:asciiTheme="minorBidi" w:hAnsiTheme="minorBidi"/>
          <w:color w:val="000000" w:themeColor="text1"/>
          <w:sz w:val="28"/>
          <w:szCs w:val="28"/>
        </w:rPr>
        <w:t xml:space="preserve">  Venereol  1996;76:295–7. </w:t>
      </w:r>
    </w:p>
    <w:p w:rsidR="00EF21D6" w:rsidRPr="00EF21D6" w:rsidRDefault="00EF21D6" w:rsidP="00EF21D6">
      <w:pPr>
        <w:spacing w:line="360" w:lineRule="auto"/>
        <w:ind w:left="360"/>
        <w:jc w:val="both"/>
        <w:rPr>
          <w:rFonts w:asciiTheme="minorBidi" w:hAnsiTheme="minorBidi"/>
          <w:color w:val="000000" w:themeColor="text1"/>
          <w:sz w:val="28"/>
          <w:szCs w:val="28"/>
          <w:rtl/>
        </w:rPr>
      </w:pPr>
      <w:r w:rsidRPr="00EF21D6">
        <w:rPr>
          <w:rFonts w:asciiTheme="minorBidi" w:hAnsiTheme="minorBidi"/>
          <w:color w:val="000000" w:themeColor="text1"/>
          <w:sz w:val="28"/>
          <w:szCs w:val="28"/>
        </w:rPr>
        <w:t>26.  Sabroe</w:t>
      </w:r>
      <w:proofErr w:type="gramStart"/>
      <w:r w:rsidRPr="00EF21D6">
        <w:rPr>
          <w:rFonts w:asciiTheme="minorBidi" w:hAnsiTheme="minorBidi"/>
          <w:color w:val="000000" w:themeColor="text1"/>
          <w:sz w:val="28"/>
          <w:szCs w:val="28"/>
        </w:rPr>
        <w:t>  R</w:t>
      </w:r>
      <w:proofErr w:type="gramEnd"/>
      <w:r w:rsidRPr="00EF21D6">
        <w:rPr>
          <w:rFonts w:asciiTheme="minorBidi" w:hAnsiTheme="minorBidi"/>
          <w:color w:val="000000" w:themeColor="text1"/>
          <w:sz w:val="28"/>
          <w:szCs w:val="28"/>
        </w:rPr>
        <w:t>.  Acute</w:t>
      </w:r>
      <w:proofErr w:type="gramStart"/>
      <w:r w:rsidRPr="00EF21D6">
        <w:rPr>
          <w:rFonts w:asciiTheme="minorBidi" w:hAnsiTheme="minorBidi"/>
          <w:color w:val="000000" w:themeColor="text1"/>
          <w:sz w:val="28"/>
          <w:szCs w:val="28"/>
        </w:rPr>
        <w:t>  urticaria</w:t>
      </w:r>
      <w:proofErr w:type="gramEnd"/>
      <w:r w:rsidRPr="00EF21D6">
        <w:rPr>
          <w:rFonts w:asciiTheme="minorBidi" w:hAnsiTheme="minorBidi"/>
          <w:color w:val="000000" w:themeColor="text1"/>
          <w:sz w:val="28"/>
          <w:szCs w:val="28"/>
        </w:rPr>
        <w:t>.  Immunol</w:t>
      </w:r>
      <w:proofErr w:type="gramStart"/>
      <w:r w:rsidRPr="00EF21D6">
        <w:rPr>
          <w:rFonts w:asciiTheme="minorBidi" w:hAnsiTheme="minorBidi"/>
          <w:color w:val="000000" w:themeColor="text1"/>
          <w:sz w:val="28"/>
          <w:szCs w:val="28"/>
        </w:rPr>
        <w:t>  Allergy</w:t>
      </w:r>
      <w:proofErr w:type="gramEnd"/>
      <w:r w:rsidRPr="00EF21D6">
        <w:rPr>
          <w:rFonts w:asciiTheme="minorBidi" w:hAnsiTheme="minorBidi"/>
          <w:color w:val="000000" w:themeColor="text1"/>
          <w:sz w:val="28"/>
          <w:szCs w:val="28"/>
        </w:rPr>
        <w:t>  Clin  North Am 2014;34:11–21.</w:t>
      </w:r>
      <w:r w:rsidRPr="00EF21D6">
        <w:rPr>
          <w:rFonts w:asciiTheme="minorBidi" w:hAnsiTheme="minorBidi"/>
          <w:color w:val="000000" w:themeColor="text1"/>
          <w:sz w:val="28"/>
          <w:szCs w:val="28"/>
          <w:rtl/>
        </w:rPr>
        <w:t xml:space="preserve">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shd w:val="clear" w:color="auto" w:fill="FFFFFF"/>
        </w:rPr>
        <w:t>27. Deacock</w:t>
      </w:r>
      <w:r w:rsidRPr="00EF21D6">
        <w:rPr>
          <w:rFonts w:asciiTheme="minorBidi" w:eastAsia="Times New Roman" w:hAnsiTheme="minorBidi"/>
          <w:color w:val="000000" w:themeColor="text1"/>
          <w:sz w:val="28"/>
          <w:szCs w:val="28"/>
          <w:shd w:val="clear" w:color="auto" w:fill="FFFFFF"/>
          <w:rtl/>
        </w:rPr>
        <w:t xml:space="preserve"> </w:t>
      </w:r>
      <w:proofErr w:type="gramStart"/>
      <w:r w:rsidRPr="00EF21D6">
        <w:rPr>
          <w:rFonts w:asciiTheme="minorBidi" w:eastAsia="Times New Roman" w:hAnsiTheme="minorBidi"/>
          <w:color w:val="000000" w:themeColor="text1"/>
          <w:sz w:val="28"/>
          <w:szCs w:val="28"/>
          <w:shd w:val="clear" w:color="auto" w:fill="FFFFFF"/>
        </w:rPr>
        <w:t>SJ .</w:t>
      </w:r>
      <w:proofErr w:type="gramEnd"/>
      <w:r w:rsidRPr="00EF21D6">
        <w:rPr>
          <w:rFonts w:asciiTheme="minorBidi" w:eastAsia="Times New Roman" w:hAnsiTheme="minorBidi"/>
          <w:color w:val="000000" w:themeColor="text1"/>
          <w:kern w:val="36"/>
          <w:sz w:val="28"/>
          <w:szCs w:val="28"/>
        </w:rPr>
        <w:t xml:space="preserve"> </w:t>
      </w:r>
      <w:proofErr w:type="gramStart"/>
      <w:r w:rsidRPr="00EF21D6">
        <w:rPr>
          <w:rFonts w:asciiTheme="minorBidi" w:eastAsia="Times New Roman" w:hAnsiTheme="minorBidi"/>
          <w:color w:val="000000" w:themeColor="text1"/>
          <w:kern w:val="36"/>
          <w:sz w:val="28"/>
          <w:szCs w:val="28"/>
        </w:rPr>
        <w:t>An approach to the patient with urticaria.</w:t>
      </w:r>
      <w:proofErr w:type="gramEnd"/>
      <w:r w:rsidRPr="00EF21D6">
        <w:rPr>
          <w:rFonts w:asciiTheme="minorBidi" w:eastAsia="Times New Roman" w:hAnsiTheme="minorBidi"/>
          <w:color w:val="000000" w:themeColor="text1"/>
          <w:sz w:val="28"/>
          <w:szCs w:val="28"/>
        </w:rPr>
        <w:t xml:space="preserve"> Clin Exp Immunol</w:t>
      </w:r>
      <w:r w:rsidRPr="00EF21D6">
        <w:rPr>
          <w:rFonts w:asciiTheme="minorBidi" w:eastAsia="Times New Roman" w:hAnsiTheme="minorBidi"/>
          <w:color w:val="000000" w:themeColor="text1"/>
          <w:sz w:val="28"/>
          <w:szCs w:val="28"/>
          <w:shd w:val="clear" w:color="auto" w:fill="FFFFFF"/>
        </w:rPr>
        <w:t>. 2008; 153 151–161.</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rPr>
        <w:t>28. Hourihane JO'B. Recent advances in peanut allergy. </w:t>
      </w:r>
      <w:proofErr w:type="gramStart"/>
      <w:r w:rsidRPr="00EF21D6">
        <w:rPr>
          <w:rFonts w:asciiTheme="minorBidi" w:eastAsia="Times New Roman" w:hAnsiTheme="minorBidi"/>
          <w:color w:val="000000" w:themeColor="text1"/>
          <w:sz w:val="28"/>
          <w:szCs w:val="28"/>
        </w:rPr>
        <w:t>Curr Opin Allergy Clin Immunol.</w:t>
      </w:r>
      <w:proofErr w:type="gramEnd"/>
      <w:r w:rsidRPr="00EF21D6">
        <w:rPr>
          <w:rFonts w:asciiTheme="minorBidi" w:eastAsia="Times New Roman" w:hAnsiTheme="minorBidi"/>
          <w:color w:val="000000" w:themeColor="text1"/>
          <w:sz w:val="28"/>
          <w:szCs w:val="28"/>
        </w:rPr>
        <w:t> 2002</w:t>
      </w:r>
      <w:proofErr w:type="gramStart"/>
      <w:r w:rsidRPr="00EF21D6">
        <w:rPr>
          <w:rFonts w:asciiTheme="minorBidi" w:eastAsia="Times New Roman" w:hAnsiTheme="minorBidi"/>
          <w:color w:val="000000" w:themeColor="text1"/>
          <w:sz w:val="28"/>
          <w:szCs w:val="28"/>
        </w:rPr>
        <w:t>;2:227</w:t>
      </w:r>
      <w:proofErr w:type="gramEnd"/>
      <w:r w:rsidRPr="00EF21D6">
        <w:rPr>
          <w:rFonts w:asciiTheme="minorBidi" w:eastAsia="Times New Roman" w:hAnsiTheme="minorBidi"/>
          <w:color w:val="000000" w:themeColor="text1"/>
          <w:sz w:val="28"/>
          <w:szCs w:val="28"/>
        </w:rPr>
        <w:t>–31.</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rPr>
        <w:t xml:space="preserve">29. James JM. </w:t>
      </w:r>
      <w:proofErr w:type="gramStart"/>
      <w:r w:rsidRPr="00EF21D6">
        <w:rPr>
          <w:rFonts w:asciiTheme="minorBidi" w:eastAsia="Times New Roman" w:hAnsiTheme="minorBidi"/>
          <w:color w:val="000000" w:themeColor="text1"/>
          <w:sz w:val="28"/>
          <w:szCs w:val="28"/>
        </w:rPr>
        <w:t>The natural history of peanut allergy in young children and its association with serum peanut-specific IgE.</w:t>
      </w:r>
      <w:proofErr w:type="gramEnd"/>
      <w:r w:rsidRPr="00EF21D6">
        <w:rPr>
          <w:rFonts w:asciiTheme="minorBidi" w:eastAsia="Times New Roman" w:hAnsiTheme="minorBidi"/>
          <w:color w:val="000000" w:themeColor="text1"/>
          <w:sz w:val="28"/>
          <w:szCs w:val="28"/>
        </w:rPr>
        <w:t> </w:t>
      </w:r>
      <w:proofErr w:type="gramStart"/>
      <w:r w:rsidRPr="00EF21D6">
        <w:rPr>
          <w:rFonts w:asciiTheme="minorBidi" w:eastAsia="Times New Roman" w:hAnsiTheme="minorBidi"/>
          <w:color w:val="000000" w:themeColor="text1"/>
          <w:sz w:val="28"/>
          <w:szCs w:val="28"/>
        </w:rPr>
        <w:t>Pediatrics.</w:t>
      </w:r>
      <w:proofErr w:type="gramEnd"/>
      <w:r w:rsidRPr="00EF21D6">
        <w:rPr>
          <w:rFonts w:asciiTheme="minorBidi" w:eastAsia="Times New Roman" w:hAnsiTheme="minorBidi"/>
          <w:color w:val="000000" w:themeColor="text1"/>
          <w:sz w:val="28"/>
          <w:szCs w:val="28"/>
        </w:rPr>
        <w:t> 2002</w:t>
      </w:r>
      <w:proofErr w:type="gramStart"/>
      <w:r w:rsidRPr="00EF21D6">
        <w:rPr>
          <w:rFonts w:asciiTheme="minorBidi" w:eastAsia="Times New Roman" w:hAnsiTheme="minorBidi"/>
          <w:color w:val="000000" w:themeColor="text1"/>
          <w:sz w:val="28"/>
          <w:szCs w:val="28"/>
        </w:rPr>
        <w:t>;110:434</w:t>
      </w:r>
      <w:proofErr w:type="gramEnd"/>
      <w:r w:rsidRPr="00EF21D6">
        <w:rPr>
          <w:rFonts w:asciiTheme="minorBidi" w:eastAsia="Times New Roman" w:hAnsiTheme="minorBidi"/>
          <w:color w:val="000000" w:themeColor="text1"/>
          <w:sz w:val="28"/>
          <w:szCs w:val="28"/>
        </w:rPr>
        <w:t>.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rPr>
        <w:t xml:space="preserve">30. Rockwell WJ. </w:t>
      </w:r>
      <w:proofErr w:type="gramStart"/>
      <w:r w:rsidRPr="00EF21D6">
        <w:rPr>
          <w:rFonts w:asciiTheme="minorBidi" w:eastAsia="Times New Roman" w:hAnsiTheme="minorBidi"/>
          <w:color w:val="000000" w:themeColor="text1"/>
          <w:sz w:val="28"/>
          <w:szCs w:val="28"/>
        </w:rPr>
        <w:t>Reactions to molds in foods.</w:t>
      </w:r>
      <w:proofErr w:type="gramEnd"/>
      <w:r w:rsidRPr="00EF21D6">
        <w:rPr>
          <w:rFonts w:asciiTheme="minorBidi" w:eastAsia="Times New Roman" w:hAnsiTheme="minorBidi"/>
          <w:color w:val="000000" w:themeColor="text1"/>
          <w:sz w:val="28"/>
          <w:szCs w:val="28"/>
        </w:rPr>
        <w:t xml:space="preserve"> In: Chiaramonte LT, Schneider AT, Lifshitz F, editors. Food allergy: a practical approach to diagnosis and management.New York: Marcel Dekker; 1988. pp. 153–70.</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rPr>
        <w:t>31. Erben AM, Rodriguez JL, McCullough J, Ownby DR</w:t>
      </w:r>
      <w:r w:rsidRPr="00EF21D6">
        <w:rPr>
          <w:rFonts w:asciiTheme="minorBidi" w:eastAsia="Times New Roman" w:hAnsiTheme="minorBidi"/>
          <w:color w:val="000000" w:themeColor="text1"/>
          <w:sz w:val="28"/>
          <w:szCs w:val="28"/>
          <w:shd w:val="clear" w:color="auto" w:fill="FFFFFF"/>
          <w:rtl/>
        </w:rPr>
        <w:t>.</w:t>
      </w:r>
      <w:r w:rsidRPr="00EF21D6">
        <w:rPr>
          <w:rFonts w:asciiTheme="minorBidi" w:eastAsia="Times New Roman" w:hAnsiTheme="minorBidi"/>
          <w:color w:val="000000" w:themeColor="text1"/>
          <w:sz w:val="28"/>
          <w:szCs w:val="28"/>
          <w:shd w:val="clear" w:color="auto" w:fill="FFFFFF"/>
        </w:rPr>
        <w:t>Anaphylaxis after ingestion of beignets contaminated with </w:t>
      </w:r>
      <w:r w:rsidRPr="00EF21D6">
        <w:rPr>
          <w:rFonts w:asciiTheme="minorBidi" w:eastAsia="Times New Roman" w:hAnsiTheme="minorBidi"/>
          <w:color w:val="000000" w:themeColor="text1"/>
          <w:sz w:val="28"/>
          <w:szCs w:val="28"/>
        </w:rPr>
        <w:t>Dermatophagoides farinae</w:t>
      </w:r>
      <w:r w:rsidRPr="00EF21D6">
        <w:rPr>
          <w:rFonts w:asciiTheme="minorBidi" w:eastAsia="Times New Roman" w:hAnsiTheme="minorBidi"/>
          <w:color w:val="000000" w:themeColor="text1"/>
          <w:sz w:val="28"/>
          <w:szCs w:val="28"/>
          <w:shd w:val="clear" w:color="auto" w:fill="FFFFFF"/>
        </w:rPr>
        <w:t>. </w:t>
      </w:r>
      <w:proofErr w:type="gramStart"/>
      <w:r w:rsidRPr="00EF21D6">
        <w:rPr>
          <w:rFonts w:asciiTheme="minorBidi" w:eastAsia="Times New Roman" w:hAnsiTheme="minorBidi"/>
          <w:color w:val="000000" w:themeColor="text1"/>
          <w:sz w:val="28"/>
          <w:szCs w:val="28"/>
        </w:rPr>
        <w:t>J Allergy Clin Immunol.</w:t>
      </w:r>
      <w:proofErr w:type="gramEnd"/>
      <w:r w:rsidRPr="00EF21D6">
        <w:rPr>
          <w:rFonts w:asciiTheme="minorBidi" w:eastAsia="Times New Roman" w:hAnsiTheme="minorBidi"/>
          <w:color w:val="000000" w:themeColor="text1"/>
          <w:sz w:val="28"/>
          <w:szCs w:val="28"/>
        </w:rPr>
        <w:t> 1993</w:t>
      </w:r>
      <w:proofErr w:type="gramStart"/>
      <w:r w:rsidRPr="00EF21D6">
        <w:rPr>
          <w:rFonts w:asciiTheme="minorBidi" w:eastAsia="Times New Roman" w:hAnsiTheme="minorBidi"/>
          <w:color w:val="000000" w:themeColor="text1"/>
          <w:sz w:val="28"/>
          <w:szCs w:val="28"/>
        </w:rPr>
        <w:t>;92:846</w:t>
      </w:r>
      <w:proofErr w:type="gramEnd"/>
      <w:r w:rsidRPr="00EF21D6">
        <w:rPr>
          <w:rFonts w:asciiTheme="minorBidi" w:eastAsia="Times New Roman" w:hAnsiTheme="minorBidi"/>
          <w:color w:val="000000" w:themeColor="text1"/>
          <w:sz w:val="28"/>
          <w:szCs w:val="28"/>
        </w:rPr>
        <w:t>–9.</w:t>
      </w:r>
      <w:r w:rsidRPr="00EF21D6">
        <w:rPr>
          <w:rFonts w:asciiTheme="minorBidi" w:eastAsia="Times New Roman" w:hAnsiTheme="minorBidi"/>
          <w:color w:val="000000" w:themeColor="text1"/>
          <w:sz w:val="28"/>
          <w:szCs w:val="28"/>
          <w:shd w:val="clear" w:color="auto" w:fill="FFFFFF"/>
        </w:rPr>
        <w:t>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shd w:val="clear" w:color="auto" w:fill="FFFFFF"/>
        </w:rPr>
        <w:t>32. </w:t>
      </w:r>
      <w:r w:rsidRPr="00EF21D6">
        <w:rPr>
          <w:rFonts w:asciiTheme="minorBidi" w:eastAsia="Times New Roman" w:hAnsiTheme="minorBidi"/>
          <w:color w:val="000000" w:themeColor="text1"/>
          <w:sz w:val="28"/>
          <w:szCs w:val="28"/>
        </w:rPr>
        <w:t>Schwartz HJ. Latex: a potential hidden ‘food’ allergen in fast food restaurants. </w:t>
      </w:r>
      <w:proofErr w:type="gramStart"/>
      <w:r w:rsidRPr="00EF21D6">
        <w:rPr>
          <w:rFonts w:asciiTheme="minorBidi" w:eastAsia="Times New Roman" w:hAnsiTheme="minorBidi"/>
          <w:color w:val="000000" w:themeColor="text1"/>
          <w:sz w:val="28"/>
          <w:szCs w:val="28"/>
        </w:rPr>
        <w:t>J Allergy Clin Immunol.</w:t>
      </w:r>
      <w:proofErr w:type="gramEnd"/>
      <w:r w:rsidRPr="00EF21D6">
        <w:rPr>
          <w:rFonts w:asciiTheme="minorBidi" w:eastAsia="Times New Roman" w:hAnsiTheme="minorBidi"/>
          <w:color w:val="000000" w:themeColor="text1"/>
          <w:sz w:val="28"/>
          <w:szCs w:val="28"/>
        </w:rPr>
        <w:t> 1995</w:t>
      </w:r>
      <w:proofErr w:type="gramStart"/>
      <w:r w:rsidRPr="00EF21D6">
        <w:rPr>
          <w:rFonts w:asciiTheme="minorBidi" w:eastAsia="Times New Roman" w:hAnsiTheme="minorBidi"/>
          <w:color w:val="000000" w:themeColor="text1"/>
          <w:sz w:val="28"/>
          <w:szCs w:val="28"/>
        </w:rPr>
        <w:t>;95:139</w:t>
      </w:r>
      <w:proofErr w:type="gramEnd"/>
      <w:r w:rsidRPr="00EF21D6">
        <w:rPr>
          <w:rFonts w:asciiTheme="minorBidi" w:eastAsia="Times New Roman" w:hAnsiTheme="minorBidi"/>
          <w:color w:val="000000" w:themeColor="text1"/>
          <w:sz w:val="28"/>
          <w:szCs w:val="28"/>
        </w:rPr>
        <w:t>–40.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shd w:val="clear" w:color="auto" w:fill="FFFFFF"/>
        </w:rPr>
        <w:lastRenderedPageBreak/>
        <w:t xml:space="preserve">33. Rajan </w:t>
      </w:r>
      <w:proofErr w:type="gramStart"/>
      <w:r w:rsidRPr="00EF21D6">
        <w:rPr>
          <w:rFonts w:asciiTheme="minorBidi" w:eastAsia="Times New Roman" w:hAnsiTheme="minorBidi"/>
          <w:color w:val="000000" w:themeColor="text1"/>
          <w:sz w:val="28"/>
          <w:szCs w:val="28"/>
          <w:shd w:val="clear" w:color="auto" w:fill="FFFFFF"/>
        </w:rPr>
        <w:t>JP ,</w:t>
      </w:r>
      <w:proofErr w:type="gramEnd"/>
      <w:r w:rsidRPr="00EF21D6">
        <w:rPr>
          <w:rFonts w:asciiTheme="minorBidi" w:eastAsia="Times New Roman" w:hAnsiTheme="minorBidi"/>
          <w:color w:val="000000" w:themeColor="text1"/>
          <w:sz w:val="28"/>
          <w:szCs w:val="28"/>
          <w:shd w:val="clear" w:color="auto" w:fill="FFFFFF"/>
        </w:rPr>
        <w:t xml:space="preserve"> Simon RA ,Bosso JV .Prevalence of sensitivity to food and drug additives in patients with chronic idiopathic urticaria. </w:t>
      </w:r>
      <w:proofErr w:type="gramStart"/>
      <w:r w:rsidRPr="00EF21D6">
        <w:rPr>
          <w:rFonts w:asciiTheme="minorBidi" w:eastAsia="Times New Roman" w:hAnsiTheme="minorBidi"/>
          <w:color w:val="000000" w:themeColor="text1"/>
          <w:sz w:val="28"/>
          <w:szCs w:val="28"/>
          <w:shd w:val="clear" w:color="auto" w:fill="FFFFFF"/>
        </w:rPr>
        <w:t>J Allergy Clin Immunol Pract.</w:t>
      </w:r>
      <w:proofErr w:type="gramEnd"/>
      <w:r w:rsidRPr="00EF21D6">
        <w:rPr>
          <w:rFonts w:asciiTheme="minorBidi" w:eastAsia="Times New Roman" w:hAnsiTheme="minorBidi"/>
          <w:color w:val="000000" w:themeColor="text1"/>
          <w:sz w:val="28"/>
          <w:szCs w:val="28"/>
          <w:shd w:val="clear" w:color="auto" w:fill="FFFFFF"/>
        </w:rPr>
        <w:t xml:space="preserve"> 2014</w:t>
      </w:r>
      <w:proofErr w:type="gramStart"/>
      <w:r w:rsidRPr="00EF21D6">
        <w:rPr>
          <w:rFonts w:asciiTheme="minorBidi" w:eastAsia="Times New Roman" w:hAnsiTheme="minorBidi"/>
          <w:color w:val="000000" w:themeColor="text1"/>
          <w:sz w:val="28"/>
          <w:szCs w:val="28"/>
          <w:shd w:val="clear" w:color="auto" w:fill="FFFFFF"/>
        </w:rPr>
        <w:t>;2:168</w:t>
      </w:r>
      <w:proofErr w:type="gramEnd"/>
      <w:r w:rsidRPr="00EF21D6">
        <w:rPr>
          <w:rFonts w:asciiTheme="minorBidi" w:eastAsia="Times New Roman" w:hAnsiTheme="minorBidi"/>
          <w:color w:val="000000" w:themeColor="text1"/>
          <w:sz w:val="28"/>
          <w:szCs w:val="28"/>
          <w:shd w:val="clear" w:color="auto" w:fill="FFFFFF"/>
        </w:rPr>
        <w:t>-71.</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rPr>
        <w:t xml:space="preserve">34. Grattan CEH. </w:t>
      </w:r>
      <w:proofErr w:type="gramStart"/>
      <w:r w:rsidRPr="00EF21D6">
        <w:rPr>
          <w:rFonts w:asciiTheme="minorBidi" w:eastAsia="Times New Roman" w:hAnsiTheme="minorBidi"/>
          <w:color w:val="000000" w:themeColor="text1"/>
          <w:sz w:val="28"/>
          <w:szCs w:val="28"/>
        </w:rPr>
        <w:t>Aspirin sensitivity and urticaria.</w:t>
      </w:r>
      <w:proofErr w:type="gramEnd"/>
      <w:r w:rsidRPr="00EF21D6">
        <w:rPr>
          <w:rFonts w:asciiTheme="minorBidi" w:eastAsia="Times New Roman" w:hAnsiTheme="minorBidi"/>
          <w:color w:val="000000" w:themeColor="text1"/>
          <w:sz w:val="28"/>
          <w:szCs w:val="28"/>
        </w:rPr>
        <w:t> Clin Exp Derm. 2003</w:t>
      </w:r>
      <w:proofErr w:type="gramStart"/>
      <w:r w:rsidRPr="00EF21D6">
        <w:rPr>
          <w:rFonts w:asciiTheme="minorBidi" w:eastAsia="Times New Roman" w:hAnsiTheme="minorBidi"/>
          <w:color w:val="000000" w:themeColor="text1"/>
          <w:sz w:val="28"/>
          <w:szCs w:val="28"/>
        </w:rPr>
        <w:t>;28:123</w:t>
      </w:r>
      <w:proofErr w:type="gramEnd"/>
      <w:r w:rsidRPr="00EF21D6">
        <w:rPr>
          <w:rFonts w:asciiTheme="minorBidi" w:eastAsia="Times New Roman" w:hAnsiTheme="minorBidi"/>
          <w:color w:val="000000" w:themeColor="text1"/>
          <w:sz w:val="28"/>
          <w:szCs w:val="28"/>
        </w:rPr>
        <w:t>–7.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rPr>
        <w:t>35. Sánchez-Borges M, Capriles-Hulett A, Caballero-Fonseca F. NSAID-induced urticaria and angioedema: a reappraisal of its clinical management. </w:t>
      </w:r>
      <w:proofErr w:type="gramStart"/>
      <w:r w:rsidRPr="00EF21D6">
        <w:rPr>
          <w:rFonts w:asciiTheme="minorBidi" w:eastAsia="Times New Roman" w:hAnsiTheme="minorBidi"/>
          <w:color w:val="000000" w:themeColor="text1"/>
          <w:sz w:val="28"/>
          <w:szCs w:val="28"/>
        </w:rPr>
        <w:t>Am J Clin Derm.</w:t>
      </w:r>
      <w:proofErr w:type="gramEnd"/>
      <w:r w:rsidRPr="00EF21D6">
        <w:rPr>
          <w:rFonts w:asciiTheme="minorBidi" w:eastAsia="Times New Roman" w:hAnsiTheme="minorBidi"/>
          <w:color w:val="000000" w:themeColor="text1"/>
          <w:sz w:val="28"/>
          <w:szCs w:val="28"/>
        </w:rPr>
        <w:t> 2002</w:t>
      </w:r>
      <w:proofErr w:type="gramStart"/>
      <w:r w:rsidRPr="00EF21D6">
        <w:rPr>
          <w:rFonts w:asciiTheme="minorBidi" w:eastAsia="Times New Roman" w:hAnsiTheme="minorBidi"/>
          <w:color w:val="000000" w:themeColor="text1"/>
          <w:sz w:val="28"/>
          <w:szCs w:val="28"/>
        </w:rPr>
        <w:t>;3:599</w:t>
      </w:r>
      <w:proofErr w:type="gramEnd"/>
      <w:r w:rsidRPr="00EF21D6">
        <w:rPr>
          <w:rFonts w:asciiTheme="minorBidi" w:eastAsia="Times New Roman" w:hAnsiTheme="minorBidi"/>
          <w:color w:val="000000" w:themeColor="text1"/>
          <w:sz w:val="28"/>
          <w:szCs w:val="28"/>
        </w:rPr>
        <w:t>–607.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rPr>
        <w:t>36. Barke KE, Hough LB. Opiates, mast cells and histamine release. Life Sci. 1993</w:t>
      </w:r>
      <w:proofErr w:type="gramStart"/>
      <w:r w:rsidRPr="00EF21D6">
        <w:rPr>
          <w:rFonts w:asciiTheme="minorBidi" w:eastAsia="Times New Roman" w:hAnsiTheme="minorBidi"/>
          <w:color w:val="000000" w:themeColor="text1"/>
          <w:sz w:val="28"/>
          <w:szCs w:val="28"/>
        </w:rPr>
        <w:t>;53:1391</w:t>
      </w:r>
      <w:proofErr w:type="gramEnd"/>
      <w:r w:rsidRPr="00EF21D6">
        <w:rPr>
          <w:rFonts w:asciiTheme="minorBidi" w:eastAsia="Times New Roman" w:hAnsiTheme="minorBidi"/>
          <w:color w:val="000000" w:themeColor="text1"/>
          <w:sz w:val="28"/>
          <w:szCs w:val="28"/>
        </w:rPr>
        <w:t>–9.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rPr>
        <w:t>37. Cornejo-Garcia JA, Mayorga C, Torres MJ, et al. Anti-oxidant enzyme activities and expression and oxidative damage in patients with non-immediate reactions to drugs. Clin Exp Immunol. 2006</w:t>
      </w:r>
      <w:proofErr w:type="gramStart"/>
      <w:r w:rsidRPr="00EF21D6">
        <w:rPr>
          <w:rFonts w:asciiTheme="minorBidi" w:eastAsia="Times New Roman" w:hAnsiTheme="minorBidi"/>
          <w:color w:val="000000" w:themeColor="text1"/>
          <w:sz w:val="28"/>
          <w:szCs w:val="28"/>
        </w:rPr>
        <w:t>;145:287</w:t>
      </w:r>
      <w:proofErr w:type="gramEnd"/>
      <w:r w:rsidRPr="00EF21D6">
        <w:rPr>
          <w:rFonts w:asciiTheme="minorBidi" w:eastAsia="Times New Roman" w:hAnsiTheme="minorBidi"/>
          <w:color w:val="000000" w:themeColor="text1"/>
          <w:sz w:val="28"/>
          <w:szCs w:val="28"/>
        </w:rPr>
        <w:t>–95.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proofErr w:type="gramStart"/>
      <w:r w:rsidRPr="00EF21D6">
        <w:rPr>
          <w:rFonts w:asciiTheme="minorBidi" w:eastAsia="Times New Roman" w:hAnsiTheme="minorBidi"/>
          <w:color w:val="000000" w:themeColor="text1"/>
          <w:sz w:val="28"/>
          <w:szCs w:val="28"/>
        </w:rPr>
        <w:t>38. Koehn GG, Thorne EG.</w:t>
      </w:r>
      <w:proofErr w:type="gramEnd"/>
      <w:r w:rsidRPr="00EF21D6">
        <w:rPr>
          <w:rFonts w:asciiTheme="minorBidi" w:eastAsia="Times New Roman" w:hAnsiTheme="minorBidi"/>
          <w:color w:val="000000" w:themeColor="text1"/>
          <w:sz w:val="28"/>
          <w:szCs w:val="28"/>
        </w:rPr>
        <w:t xml:space="preserve"> </w:t>
      </w:r>
      <w:proofErr w:type="gramStart"/>
      <w:r w:rsidRPr="00EF21D6">
        <w:rPr>
          <w:rFonts w:asciiTheme="minorBidi" w:eastAsia="Times New Roman" w:hAnsiTheme="minorBidi"/>
          <w:color w:val="000000" w:themeColor="text1"/>
          <w:sz w:val="28"/>
          <w:szCs w:val="28"/>
        </w:rPr>
        <w:t>Urticaria and viral hepatitis.</w:t>
      </w:r>
      <w:proofErr w:type="gramEnd"/>
      <w:r w:rsidRPr="00EF21D6">
        <w:rPr>
          <w:rFonts w:asciiTheme="minorBidi" w:eastAsia="Times New Roman" w:hAnsiTheme="minorBidi"/>
          <w:color w:val="000000" w:themeColor="text1"/>
          <w:sz w:val="28"/>
          <w:szCs w:val="28"/>
        </w:rPr>
        <w:t> </w:t>
      </w:r>
      <w:proofErr w:type="gramStart"/>
      <w:r w:rsidRPr="00EF21D6">
        <w:rPr>
          <w:rFonts w:asciiTheme="minorBidi" w:eastAsia="Times New Roman" w:hAnsiTheme="minorBidi"/>
          <w:color w:val="000000" w:themeColor="text1"/>
          <w:sz w:val="28"/>
          <w:szCs w:val="28"/>
        </w:rPr>
        <w:t>Arch Dermatol.</w:t>
      </w:r>
      <w:proofErr w:type="gramEnd"/>
      <w:r w:rsidRPr="00EF21D6">
        <w:rPr>
          <w:rFonts w:asciiTheme="minorBidi" w:eastAsia="Times New Roman" w:hAnsiTheme="minorBidi"/>
          <w:color w:val="000000" w:themeColor="text1"/>
          <w:sz w:val="28"/>
          <w:szCs w:val="28"/>
        </w:rPr>
        <w:t> 1972</w:t>
      </w:r>
      <w:proofErr w:type="gramStart"/>
      <w:r w:rsidRPr="00EF21D6">
        <w:rPr>
          <w:rFonts w:asciiTheme="minorBidi" w:eastAsia="Times New Roman" w:hAnsiTheme="minorBidi"/>
          <w:color w:val="000000" w:themeColor="text1"/>
          <w:sz w:val="28"/>
          <w:szCs w:val="28"/>
        </w:rPr>
        <w:t>;106:422</w:t>
      </w:r>
      <w:proofErr w:type="gramEnd"/>
      <w:r w:rsidRPr="00EF21D6">
        <w:rPr>
          <w:rFonts w:asciiTheme="minorBidi" w:eastAsia="Times New Roman" w:hAnsiTheme="minorBidi"/>
          <w:color w:val="000000" w:themeColor="text1"/>
          <w:sz w:val="28"/>
          <w:szCs w:val="28"/>
        </w:rPr>
        <w:t>.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Pr>
      </w:pPr>
      <w:r w:rsidRPr="00EF21D6">
        <w:rPr>
          <w:rFonts w:asciiTheme="minorBidi" w:eastAsia="Times New Roman" w:hAnsiTheme="minorBidi"/>
          <w:color w:val="000000" w:themeColor="text1"/>
          <w:sz w:val="28"/>
          <w:szCs w:val="28"/>
        </w:rPr>
        <w:t xml:space="preserve">39. Cowdry SC, Reynolds JS. </w:t>
      </w:r>
      <w:proofErr w:type="gramStart"/>
      <w:r w:rsidRPr="00EF21D6">
        <w:rPr>
          <w:rFonts w:asciiTheme="minorBidi" w:eastAsia="Times New Roman" w:hAnsiTheme="minorBidi"/>
          <w:color w:val="000000" w:themeColor="text1"/>
          <w:sz w:val="28"/>
          <w:szCs w:val="28"/>
        </w:rPr>
        <w:t>Acute urticaria in infectious mononucleosis.</w:t>
      </w:r>
      <w:proofErr w:type="gramEnd"/>
      <w:r w:rsidRPr="00EF21D6">
        <w:rPr>
          <w:rFonts w:asciiTheme="minorBidi" w:eastAsia="Times New Roman" w:hAnsiTheme="minorBidi"/>
          <w:color w:val="000000" w:themeColor="text1"/>
          <w:sz w:val="28"/>
          <w:szCs w:val="28"/>
        </w:rPr>
        <w:t> Ann Allergy. 1969</w:t>
      </w:r>
      <w:proofErr w:type="gramStart"/>
      <w:r w:rsidRPr="00EF21D6">
        <w:rPr>
          <w:rFonts w:asciiTheme="minorBidi" w:eastAsia="Times New Roman" w:hAnsiTheme="minorBidi"/>
          <w:color w:val="000000" w:themeColor="text1"/>
          <w:sz w:val="28"/>
          <w:szCs w:val="28"/>
        </w:rPr>
        <w:t>;27:182</w:t>
      </w:r>
      <w:proofErr w:type="gramEnd"/>
      <w:r w:rsidRPr="00EF21D6">
        <w:rPr>
          <w:rFonts w:asciiTheme="minorBidi" w:eastAsia="Times New Roman" w:hAnsiTheme="minorBidi"/>
          <w:color w:val="000000" w:themeColor="text1"/>
          <w:sz w:val="28"/>
          <w:szCs w:val="28"/>
        </w:rPr>
        <w:t>–5. </w:t>
      </w:r>
    </w:p>
    <w:p w:rsidR="00EF21D6" w:rsidRPr="00EF21D6" w:rsidRDefault="00EF21D6" w:rsidP="00EF21D6">
      <w:pPr>
        <w:spacing w:line="360" w:lineRule="auto"/>
        <w:ind w:left="360"/>
        <w:rPr>
          <w:rFonts w:asciiTheme="minorBidi" w:eastAsia="Times New Roman" w:hAnsiTheme="minorBidi"/>
          <w:color w:val="000000" w:themeColor="text1"/>
          <w:sz w:val="28"/>
          <w:szCs w:val="28"/>
          <w:shd w:val="clear" w:color="auto" w:fill="FFFFFF"/>
          <w:rtl/>
        </w:rPr>
      </w:pPr>
      <w:r w:rsidRPr="00EF21D6">
        <w:rPr>
          <w:rFonts w:asciiTheme="minorBidi" w:eastAsia="Times New Roman" w:hAnsiTheme="minorBidi"/>
          <w:color w:val="000000" w:themeColor="text1"/>
          <w:sz w:val="28"/>
          <w:szCs w:val="28"/>
        </w:rPr>
        <w:t>40. Federman DG, Kirsner RS, Moriarty JP, Concato J. The effect of antibiotic therapy for patients infected with Helicobacter pylori </w:t>
      </w:r>
      <w:proofErr w:type="gramStart"/>
      <w:r w:rsidRPr="00EF21D6">
        <w:rPr>
          <w:rFonts w:asciiTheme="minorBidi" w:eastAsia="Times New Roman" w:hAnsiTheme="minorBidi"/>
          <w:color w:val="000000" w:themeColor="text1"/>
          <w:sz w:val="28"/>
          <w:szCs w:val="28"/>
        </w:rPr>
        <w:t>who</w:t>
      </w:r>
      <w:proofErr w:type="gramEnd"/>
      <w:r w:rsidRPr="00EF21D6">
        <w:rPr>
          <w:rFonts w:asciiTheme="minorBidi" w:eastAsia="Times New Roman" w:hAnsiTheme="minorBidi"/>
          <w:color w:val="000000" w:themeColor="text1"/>
          <w:sz w:val="28"/>
          <w:szCs w:val="28"/>
        </w:rPr>
        <w:t xml:space="preserve"> have chronic urticaria. J Am Acad Dermatol. 2003</w:t>
      </w:r>
      <w:proofErr w:type="gramStart"/>
      <w:r w:rsidRPr="00EF21D6">
        <w:rPr>
          <w:rFonts w:asciiTheme="minorBidi" w:eastAsia="Times New Roman" w:hAnsiTheme="minorBidi"/>
          <w:color w:val="000000" w:themeColor="text1"/>
          <w:sz w:val="28"/>
          <w:szCs w:val="28"/>
        </w:rPr>
        <w:t>;49:861</w:t>
      </w:r>
      <w:proofErr w:type="gramEnd"/>
      <w:r w:rsidRPr="00EF21D6">
        <w:rPr>
          <w:rFonts w:asciiTheme="minorBidi" w:eastAsia="Times New Roman" w:hAnsiTheme="minorBidi"/>
          <w:color w:val="000000" w:themeColor="text1"/>
          <w:sz w:val="28"/>
          <w:szCs w:val="28"/>
        </w:rPr>
        <w:t>–4. </w:t>
      </w:r>
    </w:p>
    <w:p w:rsidR="00EF21D6" w:rsidRPr="00EF21D6" w:rsidRDefault="00EF21D6" w:rsidP="00EF21D6">
      <w:pPr>
        <w:spacing w:line="360" w:lineRule="auto"/>
        <w:ind w:left="360"/>
        <w:jc w:val="both"/>
        <w:rPr>
          <w:rFonts w:asciiTheme="minorBidi" w:hAnsiTheme="minorBidi"/>
          <w:color w:val="000000" w:themeColor="text1"/>
          <w:sz w:val="28"/>
          <w:szCs w:val="28"/>
          <w:rtl/>
        </w:rPr>
      </w:pPr>
      <w:r w:rsidRPr="00EF21D6">
        <w:rPr>
          <w:rFonts w:asciiTheme="minorBidi" w:hAnsiTheme="minorBidi"/>
          <w:color w:val="000000" w:themeColor="text1"/>
          <w:sz w:val="28"/>
          <w:szCs w:val="28"/>
        </w:rPr>
        <w:t>41.  Leznoff</w:t>
      </w:r>
      <w:proofErr w:type="gramStart"/>
      <w:r w:rsidRPr="00EF21D6">
        <w:rPr>
          <w:rFonts w:asciiTheme="minorBidi" w:hAnsiTheme="minorBidi"/>
          <w:color w:val="000000" w:themeColor="text1"/>
          <w:sz w:val="28"/>
          <w:szCs w:val="28"/>
        </w:rPr>
        <w:t>  A</w:t>
      </w:r>
      <w:proofErr w:type="gramEnd"/>
      <w:r w:rsidRPr="00EF21D6">
        <w:rPr>
          <w:rFonts w:asciiTheme="minorBidi" w:hAnsiTheme="minorBidi"/>
          <w:color w:val="000000" w:themeColor="text1"/>
          <w:sz w:val="28"/>
          <w:szCs w:val="28"/>
        </w:rPr>
        <w:t>,  Sussman  GL.  Syndrome  of  idiopathic  chronic urticaria  and  angioedema  with  thyroid  autoimmunity:  a study  of  90  patients.  J  Allergy</w:t>
      </w:r>
      <w:proofErr w:type="gramStart"/>
      <w:r w:rsidRPr="00EF21D6">
        <w:rPr>
          <w:rFonts w:asciiTheme="minorBidi" w:hAnsiTheme="minorBidi"/>
          <w:color w:val="000000" w:themeColor="text1"/>
          <w:sz w:val="28"/>
          <w:szCs w:val="28"/>
        </w:rPr>
        <w:t>  Clin</w:t>
      </w:r>
      <w:proofErr w:type="gramEnd"/>
      <w:r w:rsidRPr="00EF21D6">
        <w:rPr>
          <w:rFonts w:asciiTheme="minorBidi" w:hAnsiTheme="minorBidi"/>
          <w:color w:val="000000" w:themeColor="text1"/>
          <w:sz w:val="28"/>
          <w:szCs w:val="28"/>
        </w:rPr>
        <w:t>  Immunol 1989;84:66–71.</w:t>
      </w:r>
    </w:p>
    <w:p w:rsidR="00EF21D6" w:rsidRPr="00EF21D6" w:rsidRDefault="00EF21D6" w:rsidP="00EF21D6">
      <w:pPr>
        <w:spacing w:line="360" w:lineRule="auto"/>
        <w:ind w:left="360"/>
        <w:jc w:val="both"/>
        <w:rPr>
          <w:rFonts w:asciiTheme="minorBidi" w:hAnsiTheme="minorBidi"/>
          <w:color w:val="000000" w:themeColor="text1"/>
          <w:sz w:val="28"/>
          <w:szCs w:val="28"/>
          <w:rtl/>
        </w:rPr>
      </w:pPr>
      <w:r w:rsidRPr="00EF21D6">
        <w:rPr>
          <w:rFonts w:asciiTheme="minorBidi" w:hAnsiTheme="minorBidi"/>
          <w:color w:val="000000" w:themeColor="text1"/>
          <w:sz w:val="28"/>
          <w:szCs w:val="28"/>
        </w:rPr>
        <w:t>42.  Confino-Cohen</w:t>
      </w:r>
      <w:proofErr w:type="gramStart"/>
      <w:r w:rsidRPr="00EF21D6">
        <w:rPr>
          <w:rFonts w:asciiTheme="minorBidi" w:hAnsiTheme="minorBidi"/>
          <w:color w:val="000000" w:themeColor="text1"/>
          <w:sz w:val="28"/>
          <w:szCs w:val="28"/>
        </w:rPr>
        <w:t>  R</w:t>
      </w:r>
      <w:proofErr w:type="gramEnd"/>
      <w:r w:rsidRPr="00EF21D6">
        <w:rPr>
          <w:rFonts w:asciiTheme="minorBidi" w:hAnsiTheme="minorBidi"/>
          <w:color w:val="000000" w:themeColor="text1"/>
          <w:sz w:val="28"/>
          <w:szCs w:val="28"/>
        </w:rPr>
        <w:t>,  Chodick  G,  Shalev  V,  et  al.  Chronic urticaria</w:t>
      </w:r>
      <w:proofErr w:type="gramStart"/>
      <w:r w:rsidRPr="00EF21D6">
        <w:rPr>
          <w:rFonts w:asciiTheme="minorBidi" w:hAnsiTheme="minorBidi"/>
          <w:color w:val="000000" w:themeColor="text1"/>
          <w:sz w:val="28"/>
          <w:szCs w:val="28"/>
        </w:rPr>
        <w:t>  and</w:t>
      </w:r>
      <w:proofErr w:type="gramEnd"/>
      <w:r w:rsidRPr="00EF21D6">
        <w:rPr>
          <w:rFonts w:asciiTheme="minorBidi" w:hAnsiTheme="minorBidi"/>
          <w:color w:val="000000" w:themeColor="text1"/>
          <w:sz w:val="28"/>
          <w:szCs w:val="28"/>
        </w:rPr>
        <w:t xml:space="preserve">  autoimmunity:associations  found  in  </w:t>
      </w:r>
      <w:r w:rsidRPr="00EF21D6">
        <w:rPr>
          <w:rFonts w:asciiTheme="minorBidi" w:hAnsiTheme="minorBidi"/>
          <w:color w:val="000000" w:themeColor="text1"/>
          <w:sz w:val="28"/>
          <w:szCs w:val="28"/>
        </w:rPr>
        <w:lastRenderedPageBreak/>
        <w:t>a large  population  study.  J  Allergy</w:t>
      </w:r>
      <w:proofErr w:type="gramStart"/>
      <w:r w:rsidRPr="00EF21D6">
        <w:rPr>
          <w:rFonts w:asciiTheme="minorBidi" w:hAnsiTheme="minorBidi"/>
          <w:color w:val="000000" w:themeColor="text1"/>
          <w:sz w:val="28"/>
          <w:szCs w:val="28"/>
        </w:rPr>
        <w:t>  Clin</w:t>
      </w:r>
      <w:proofErr w:type="gramEnd"/>
      <w:r w:rsidRPr="00EF21D6">
        <w:rPr>
          <w:rFonts w:asciiTheme="minorBidi" w:hAnsiTheme="minorBidi"/>
          <w:color w:val="000000" w:themeColor="text1"/>
          <w:sz w:val="28"/>
          <w:szCs w:val="28"/>
        </w:rPr>
        <w:t xml:space="preserve">  Immunol 2012;129:1308–13.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43. Valsecchi R, Pigatto P. Chronic urticaria and Helicobacter Pylori. </w:t>
      </w:r>
      <w:proofErr w:type="gramStart"/>
      <w:r w:rsidRPr="00EF21D6">
        <w:rPr>
          <w:rFonts w:asciiTheme="minorBidi" w:hAnsiTheme="minorBidi"/>
          <w:color w:val="000000" w:themeColor="text1"/>
          <w:sz w:val="28"/>
          <w:szCs w:val="28"/>
        </w:rPr>
        <w:t>Acta Derm Venereol.</w:t>
      </w:r>
      <w:proofErr w:type="gramEnd"/>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1998 :</w:t>
      </w:r>
      <w:proofErr w:type="gramEnd"/>
      <w:r w:rsidRPr="00EF21D6">
        <w:rPr>
          <w:rFonts w:asciiTheme="minorBidi" w:hAnsiTheme="minorBidi"/>
          <w:color w:val="000000" w:themeColor="text1"/>
          <w:sz w:val="28"/>
          <w:szCs w:val="28"/>
        </w:rPr>
        <w:t>78:440-2.</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44.  Daschner</w:t>
      </w:r>
      <w:proofErr w:type="gramStart"/>
      <w:r w:rsidRPr="00EF21D6">
        <w:rPr>
          <w:rFonts w:asciiTheme="minorBidi" w:hAnsiTheme="minorBidi"/>
          <w:color w:val="000000" w:themeColor="text1"/>
          <w:sz w:val="28"/>
          <w:szCs w:val="28"/>
        </w:rPr>
        <w:t>  A</w:t>
      </w:r>
      <w:proofErr w:type="gramEnd"/>
      <w:r w:rsidRPr="00EF21D6">
        <w:rPr>
          <w:rFonts w:asciiTheme="minorBidi" w:hAnsiTheme="minorBidi"/>
          <w:color w:val="000000" w:themeColor="text1"/>
          <w:sz w:val="28"/>
          <w:szCs w:val="28"/>
        </w:rPr>
        <w:t>,  Alonzso-Gómez  A,  Caballero  T,  et  al.   Gastric</w:t>
      </w:r>
      <w:proofErr w:type="gramStart"/>
      <w:r w:rsidRPr="00EF21D6">
        <w:rPr>
          <w:rFonts w:asciiTheme="minorBidi" w:hAnsiTheme="minorBidi"/>
          <w:color w:val="000000" w:themeColor="text1"/>
          <w:sz w:val="28"/>
          <w:szCs w:val="28"/>
        </w:rPr>
        <w:t>  anisakiasis</w:t>
      </w:r>
      <w:proofErr w:type="gramEnd"/>
      <w:r w:rsidRPr="00EF21D6">
        <w:rPr>
          <w:rFonts w:asciiTheme="minorBidi" w:hAnsiTheme="minorBidi"/>
          <w:color w:val="000000" w:themeColor="text1"/>
          <w:sz w:val="28"/>
          <w:szCs w:val="28"/>
        </w:rPr>
        <w:t>:  an  underestimated  cause  of  acute urticaria  and  angio-oedema?  Br</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xml:space="preserve">  Dermatol 1998;139:822–8.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45.  Lindelöf  B,  Sigurgeirsson  B,  Wahlgren  CF, et al. Chronic  urticaria  and  cancer:  an  epidemiological  study of  1155  patients.  Br</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xml:space="preserve">  Dermatol  1990;123:453–6.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46.  Chen Y-J,</w:t>
      </w:r>
      <w:proofErr w:type="gramStart"/>
      <w:r w:rsidRPr="00EF21D6">
        <w:rPr>
          <w:rFonts w:asciiTheme="minorBidi" w:hAnsiTheme="minorBidi"/>
          <w:color w:val="000000" w:themeColor="text1"/>
          <w:sz w:val="28"/>
          <w:szCs w:val="28"/>
        </w:rPr>
        <w:t>  Chun</w:t>
      </w:r>
      <w:proofErr w:type="gramEnd"/>
      <w:r w:rsidRPr="00EF21D6">
        <w:rPr>
          <w:rFonts w:asciiTheme="minorBidi" w:hAnsiTheme="minorBidi"/>
          <w:color w:val="000000" w:themeColor="text1"/>
          <w:sz w:val="28"/>
          <w:szCs w:val="28"/>
        </w:rPr>
        <w:t>-Ying  W,  Shen  J-L,  et  al.  Cancer</w:t>
      </w:r>
      <w:proofErr w:type="gramStart"/>
      <w:r w:rsidRPr="00EF21D6">
        <w:rPr>
          <w:rFonts w:asciiTheme="minorBidi" w:hAnsiTheme="minorBidi"/>
          <w:color w:val="000000" w:themeColor="text1"/>
          <w:sz w:val="28"/>
          <w:szCs w:val="28"/>
        </w:rPr>
        <w:t>  risk</w:t>
      </w:r>
      <w:proofErr w:type="gramEnd"/>
      <w:r w:rsidRPr="00EF21D6">
        <w:rPr>
          <w:rFonts w:asciiTheme="minorBidi" w:hAnsiTheme="minorBidi"/>
          <w:color w:val="000000" w:themeColor="text1"/>
          <w:sz w:val="28"/>
          <w:szCs w:val="28"/>
        </w:rPr>
        <w:t>  in patients  with  chronic  urticaria.  A</w:t>
      </w:r>
      <w:proofErr w:type="gramStart"/>
      <w:r w:rsidRPr="00EF21D6">
        <w:rPr>
          <w:rFonts w:asciiTheme="minorBidi" w:hAnsiTheme="minorBidi"/>
          <w:color w:val="000000" w:themeColor="text1"/>
          <w:sz w:val="28"/>
          <w:szCs w:val="28"/>
        </w:rPr>
        <w:t>  population</w:t>
      </w:r>
      <w:proofErr w:type="gramEnd"/>
      <w:r w:rsidRPr="00EF21D6">
        <w:rPr>
          <w:rFonts w:asciiTheme="minorBidi" w:hAnsiTheme="minorBidi"/>
          <w:color w:val="000000" w:themeColor="text1"/>
          <w:sz w:val="28"/>
          <w:szCs w:val="28"/>
        </w:rPr>
        <w:t>-based cohort  study.  Arch</w:t>
      </w:r>
      <w:proofErr w:type="gramStart"/>
      <w:r w:rsidRPr="00EF21D6">
        <w:rPr>
          <w:rFonts w:asciiTheme="minorBidi" w:hAnsiTheme="minorBidi"/>
          <w:color w:val="000000" w:themeColor="text1"/>
          <w:sz w:val="28"/>
          <w:szCs w:val="28"/>
        </w:rPr>
        <w:t>  Dermatol</w:t>
      </w:r>
      <w:proofErr w:type="gramEnd"/>
      <w:r w:rsidRPr="00EF21D6">
        <w:rPr>
          <w:rFonts w:asciiTheme="minorBidi" w:hAnsiTheme="minorBidi"/>
          <w:color w:val="000000" w:themeColor="text1"/>
          <w:sz w:val="28"/>
          <w:szCs w:val="28"/>
        </w:rPr>
        <w:t xml:space="preserve">  2012;148:103–8. </w:t>
      </w:r>
    </w:p>
    <w:p w:rsidR="00EF21D6" w:rsidRPr="00EF21D6" w:rsidRDefault="00EF21D6" w:rsidP="00EF21D6">
      <w:pPr>
        <w:spacing w:line="360" w:lineRule="auto"/>
        <w:ind w:left="360"/>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47-Clive E. H. </w:t>
      </w:r>
      <w:proofErr w:type="gramStart"/>
      <w:r w:rsidRPr="00EF21D6">
        <w:rPr>
          <w:rFonts w:asciiTheme="minorBidi" w:hAnsiTheme="minorBidi"/>
          <w:color w:val="000000" w:themeColor="text1"/>
          <w:sz w:val="28"/>
          <w:szCs w:val="28"/>
        </w:rPr>
        <w:t>Grattan1  and</w:t>
      </w:r>
      <w:proofErr w:type="gramEnd"/>
      <w:r w:rsidRPr="00EF21D6">
        <w:rPr>
          <w:rFonts w:asciiTheme="minorBidi" w:hAnsiTheme="minorBidi"/>
          <w:color w:val="000000" w:themeColor="text1"/>
          <w:sz w:val="28"/>
          <w:szCs w:val="28"/>
        </w:rPr>
        <w:t xml:space="preserve"> Alexander M. Marsland</w:t>
      </w:r>
      <w:r w:rsidRPr="00EF21D6">
        <w:rPr>
          <w:rFonts w:asciiTheme="minorBidi" w:hAnsiTheme="minorBidi"/>
          <w:color w:val="000000" w:themeColor="text1"/>
          <w:sz w:val="28"/>
          <w:szCs w:val="28"/>
          <w:rtl/>
        </w:rPr>
        <w:t xml:space="preserve">.  </w:t>
      </w:r>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Urticaria.</w:t>
      </w:r>
      <w:proofErr w:type="gramEnd"/>
      <w:r w:rsidRPr="00EF21D6">
        <w:rPr>
          <w:rFonts w:asciiTheme="minorBidi" w:hAnsiTheme="minorBidi"/>
          <w:color w:val="000000" w:themeColor="text1"/>
          <w:sz w:val="28"/>
          <w:szCs w:val="28"/>
        </w:rPr>
        <w:t xml:space="preserve"> Rook’s Textbook of Dermatology </w:t>
      </w:r>
      <w:proofErr w:type="gramStart"/>
      <w:r w:rsidRPr="00EF21D6">
        <w:rPr>
          <w:rFonts w:asciiTheme="minorBidi" w:hAnsiTheme="minorBidi"/>
          <w:color w:val="000000" w:themeColor="text1"/>
          <w:sz w:val="28"/>
          <w:szCs w:val="28"/>
        </w:rPr>
        <w:t>9</w:t>
      </w:r>
      <w:r w:rsidRPr="00EF21D6">
        <w:rPr>
          <w:rFonts w:asciiTheme="minorBidi" w:hAnsiTheme="minorBidi"/>
          <w:color w:val="000000" w:themeColor="text1"/>
          <w:sz w:val="28"/>
          <w:szCs w:val="28"/>
          <w:vertAlign w:val="superscript"/>
        </w:rPr>
        <w:t>th</w:t>
      </w:r>
      <w:r w:rsidRPr="00EF21D6">
        <w:rPr>
          <w:rFonts w:asciiTheme="minorBidi" w:hAnsiTheme="minorBidi"/>
          <w:color w:val="000000" w:themeColor="text1"/>
          <w:sz w:val="28"/>
          <w:szCs w:val="28"/>
        </w:rPr>
        <w:t xml:space="preserve">  Ed</w:t>
      </w:r>
      <w:proofErr w:type="gramEnd"/>
      <w:r w:rsidRPr="00EF21D6">
        <w:rPr>
          <w:rFonts w:asciiTheme="minorBidi" w:hAnsiTheme="minorBidi"/>
          <w:color w:val="000000" w:themeColor="text1"/>
          <w:sz w:val="28"/>
          <w:szCs w:val="28"/>
        </w:rPr>
        <w:t>. 2016: 1301-10.</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48</w:t>
      </w:r>
      <w:proofErr w:type="gramStart"/>
      <w:r w:rsidRPr="00EF21D6">
        <w:rPr>
          <w:rFonts w:asciiTheme="minorBidi" w:eastAsia="Times New Roman" w:hAnsiTheme="minorBidi"/>
          <w:color w:val="000000" w:themeColor="text1"/>
          <w:sz w:val="28"/>
          <w:szCs w:val="28"/>
        </w:rPr>
        <w:t>  Aoki</w:t>
      </w:r>
      <w:proofErr w:type="gramEnd"/>
      <w:r w:rsidRPr="00EF21D6">
        <w:rPr>
          <w:rFonts w:asciiTheme="minorBidi" w:eastAsia="Times New Roman" w:hAnsiTheme="minorBidi"/>
          <w:color w:val="000000" w:themeColor="text1"/>
          <w:sz w:val="28"/>
          <w:szCs w:val="28"/>
        </w:rPr>
        <w:t> T, Kojima M, Horiko T. Acute urticaria: history and natural course of 50 cases. J Dermatol 1994</w:t>
      </w:r>
      <w:proofErr w:type="gramStart"/>
      <w:r w:rsidRPr="00EF21D6">
        <w:rPr>
          <w:rFonts w:asciiTheme="minorBidi" w:eastAsia="Times New Roman" w:hAnsiTheme="minorBidi"/>
          <w:color w:val="000000" w:themeColor="text1"/>
          <w:sz w:val="28"/>
          <w:szCs w:val="28"/>
        </w:rPr>
        <w:t>;21:73</w:t>
      </w:r>
      <w:proofErr w:type="gramEnd"/>
      <w:r w:rsidRPr="00EF21D6">
        <w:rPr>
          <w:rFonts w:asciiTheme="minorBidi" w:eastAsia="Times New Roman" w:hAnsiTheme="minorBidi"/>
          <w:color w:val="000000" w:themeColor="text1"/>
          <w:sz w:val="28"/>
          <w:szCs w:val="28"/>
        </w:rPr>
        <w:t>–7. </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49.  Kidd JM, Cohen SH, Sosman AJ, et al. Food</w:t>
      </w:r>
      <w:r w:rsidRPr="00EF21D6">
        <w:rPr>
          <w:rFonts w:ascii="Cambria Math" w:eastAsia="Times New Roman" w:hAnsi="Cambria Math" w:cs="Cambria Math"/>
          <w:color w:val="000000" w:themeColor="text1"/>
          <w:sz w:val="28"/>
          <w:szCs w:val="28"/>
        </w:rPr>
        <w:t>‐</w:t>
      </w:r>
      <w:r w:rsidRPr="00EF21D6">
        <w:rPr>
          <w:rFonts w:asciiTheme="minorBidi" w:eastAsia="Times New Roman" w:hAnsiTheme="minorBidi"/>
          <w:color w:val="000000" w:themeColor="text1"/>
          <w:sz w:val="28"/>
          <w:szCs w:val="28"/>
        </w:rPr>
        <w:t>dependent exercise induced anaphylaxis. J Allergy Clin Immunol 1983</w:t>
      </w:r>
      <w:proofErr w:type="gramStart"/>
      <w:r w:rsidRPr="00EF21D6">
        <w:rPr>
          <w:rFonts w:asciiTheme="minorBidi" w:eastAsia="Times New Roman" w:hAnsiTheme="minorBidi"/>
          <w:color w:val="000000" w:themeColor="text1"/>
          <w:sz w:val="28"/>
          <w:szCs w:val="28"/>
        </w:rPr>
        <w:t>;71:407</w:t>
      </w:r>
      <w:proofErr w:type="gramEnd"/>
      <w:r w:rsidRPr="00EF21D6">
        <w:rPr>
          <w:rFonts w:asciiTheme="minorBidi" w:eastAsia="Times New Roman" w:hAnsiTheme="minorBidi"/>
          <w:color w:val="000000" w:themeColor="text1"/>
          <w:sz w:val="28"/>
          <w:szCs w:val="28"/>
        </w:rPr>
        <w:t>–11. </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50.  Grattan C. Aspirin</w:t>
      </w:r>
      <w:r w:rsidRPr="00EF21D6">
        <w:rPr>
          <w:rFonts w:ascii="Cambria Math" w:eastAsia="Times New Roman" w:hAnsi="Cambria Math" w:cs="Cambria Math"/>
          <w:color w:val="000000" w:themeColor="text1"/>
          <w:sz w:val="28"/>
          <w:szCs w:val="28"/>
        </w:rPr>
        <w:t>‐</w:t>
      </w:r>
      <w:r w:rsidRPr="00EF21D6">
        <w:rPr>
          <w:rFonts w:asciiTheme="minorBidi" w:eastAsia="Times New Roman" w:hAnsiTheme="minorBidi"/>
          <w:color w:val="000000" w:themeColor="text1"/>
          <w:sz w:val="28"/>
          <w:szCs w:val="28"/>
        </w:rPr>
        <w:t>sensitive urticaria. Clin Exp Dermatol 2003</w:t>
      </w:r>
      <w:proofErr w:type="gramStart"/>
      <w:r w:rsidRPr="00EF21D6">
        <w:rPr>
          <w:rFonts w:asciiTheme="minorBidi" w:eastAsia="Times New Roman" w:hAnsiTheme="minorBidi"/>
          <w:color w:val="000000" w:themeColor="text1"/>
          <w:sz w:val="28"/>
          <w:szCs w:val="28"/>
        </w:rPr>
        <w:t>;28:123</w:t>
      </w:r>
      <w:proofErr w:type="gramEnd"/>
      <w:r w:rsidRPr="00EF21D6">
        <w:rPr>
          <w:rFonts w:asciiTheme="minorBidi" w:eastAsia="Times New Roman" w:hAnsiTheme="minorBidi"/>
          <w:color w:val="000000" w:themeColor="text1"/>
          <w:sz w:val="28"/>
          <w:szCs w:val="28"/>
        </w:rPr>
        <w:t>–7.</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51.  Sticherling M, Brasch J, Bruning H, Christophers E. Urticarial and anaphylactoid reactions following alcohol intake. Br J Dermatol 1995</w:t>
      </w:r>
      <w:proofErr w:type="gramStart"/>
      <w:r w:rsidRPr="00EF21D6">
        <w:rPr>
          <w:rFonts w:asciiTheme="minorBidi" w:eastAsia="Times New Roman" w:hAnsiTheme="minorBidi"/>
          <w:color w:val="000000" w:themeColor="text1"/>
          <w:sz w:val="28"/>
          <w:szCs w:val="28"/>
        </w:rPr>
        <w:t>;132:464</w:t>
      </w:r>
      <w:proofErr w:type="gramEnd"/>
      <w:r w:rsidRPr="00EF21D6">
        <w:rPr>
          <w:rFonts w:asciiTheme="minorBidi" w:eastAsia="Times New Roman" w:hAnsiTheme="minorBidi"/>
          <w:color w:val="000000" w:themeColor="text1"/>
          <w:sz w:val="28"/>
          <w:szCs w:val="28"/>
        </w:rPr>
        <w:t xml:space="preserve">–7.  </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lastRenderedPageBreak/>
        <w:t>52.  Clayton DE, Busse W. Anaphylaxis to wine. Clin Allergy 1980</w:t>
      </w:r>
      <w:proofErr w:type="gramStart"/>
      <w:r w:rsidRPr="00EF21D6">
        <w:rPr>
          <w:rFonts w:asciiTheme="minorBidi" w:eastAsia="Times New Roman" w:hAnsiTheme="minorBidi"/>
          <w:color w:val="000000" w:themeColor="text1"/>
          <w:sz w:val="28"/>
          <w:szCs w:val="28"/>
        </w:rPr>
        <w:t>;10:341</w:t>
      </w:r>
      <w:proofErr w:type="gramEnd"/>
      <w:r w:rsidRPr="00EF21D6">
        <w:rPr>
          <w:rFonts w:asciiTheme="minorBidi" w:eastAsia="Times New Roman" w:hAnsiTheme="minorBidi"/>
          <w:color w:val="000000" w:themeColor="text1"/>
          <w:sz w:val="28"/>
          <w:szCs w:val="28"/>
        </w:rPr>
        <w:t xml:space="preserve">–3.  </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53.  Twarog FJ, Leung DYM. </w:t>
      </w:r>
      <w:proofErr w:type="gramStart"/>
      <w:r w:rsidRPr="00EF21D6">
        <w:rPr>
          <w:rFonts w:asciiTheme="minorBidi" w:eastAsia="Times New Roman" w:hAnsiTheme="minorBidi"/>
          <w:color w:val="000000" w:themeColor="text1"/>
          <w:sz w:val="28"/>
          <w:szCs w:val="28"/>
        </w:rPr>
        <w:t>Anaphylaxis to a component of isoetharine (sodium bisulphite).</w:t>
      </w:r>
      <w:proofErr w:type="gramEnd"/>
      <w:r w:rsidRPr="00EF21D6">
        <w:rPr>
          <w:rFonts w:asciiTheme="minorBidi" w:eastAsia="Times New Roman" w:hAnsiTheme="minorBidi"/>
          <w:color w:val="000000" w:themeColor="text1"/>
          <w:sz w:val="28"/>
          <w:szCs w:val="28"/>
        </w:rPr>
        <w:t> JAMA 1982</w:t>
      </w:r>
      <w:proofErr w:type="gramStart"/>
      <w:r w:rsidRPr="00EF21D6">
        <w:rPr>
          <w:rFonts w:asciiTheme="minorBidi" w:eastAsia="Times New Roman" w:hAnsiTheme="minorBidi"/>
          <w:color w:val="000000" w:themeColor="text1"/>
          <w:sz w:val="28"/>
          <w:szCs w:val="28"/>
        </w:rPr>
        <w:t>;248:2030</w:t>
      </w:r>
      <w:proofErr w:type="gramEnd"/>
      <w:r w:rsidRPr="00EF21D6">
        <w:rPr>
          <w:rFonts w:asciiTheme="minorBidi" w:eastAsia="Times New Roman" w:hAnsiTheme="minorBidi"/>
          <w:color w:val="000000" w:themeColor="text1"/>
          <w:sz w:val="28"/>
          <w:szCs w:val="28"/>
        </w:rPr>
        <w:t xml:space="preserve">–1.  </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54.  Kanny G, Gerbaux V, Olszewski A, et al. No correlation between wine intolerance and histamine content of wine. J Allergy Clin Immunol 2001</w:t>
      </w:r>
      <w:proofErr w:type="gramStart"/>
      <w:r w:rsidRPr="00EF21D6">
        <w:rPr>
          <w:rFonts w:asciiTheme="minorBidi" w:eastAsia="Times New Roman" w:hAnsiTheme="minorBidi"/>
          <w:color w:val="000000" w:themeColor="text1"/>
          <w:sz w:val="28"/>
          <w:szCs w:val="28"/>
        </w:rPr>
        <w:t>;107:375</w:t>
      </w:r>
      <w:proofErr w:type="gramEnd"/>
      <w:r w:rsidRPr="00EF21D6">
        <w:rPr>
          <w:rFonts w:asciiTheme="minorBidi" w:eastAsia="Times New Roman" w:hAnsiTheme="minorBidi"/>
          <w:color w:val="000000" w:themeColor="text1"/>
          <w:sz w:val="28"/>
          <w:szCs w:val="28"/>
        </w:rPr>
        <w:t xml:space="preserve">–8.  </w:t>
      </w:r>
    </w:p>
    <w:p w:rsidR="00EF21D6" w:rsidRPr="00EF21D6" w:rsidRDefault="00EF21D6" w:rsidP="00EF21D6">
      <w:pPr>
        <w:spacing w:before="150"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55.  Gilbert RJ, Hobbs G, </w:t>
      </w:r>
      <w:proofErr w:type="gramStart"/>
      <w:r w:rsidRPr="00EF21D6">
        <w:rPr>
          <w:rFonts w:asciiTheme="minorBidi" w:eastAsia="Times New Roman" w:hAnsiTheme="minorBidi"/>
          <w:color w:val="000000" w:themeColor="text1"/>
          <w:sz w:val="28"/>
          <w:szCs w:val="28"/>
        </w:rPr>
        <w:t>Murray</w:t>
      </w:r>
      <w:proofErr w:type="gramEnd"/>
      <w:r w:rsidRPr="00EF21D6">
        <w:rPr>
          <w:rFonts w:asciiTheme="minorBidi" w:eastAsia="Times New Roman" w:hAnsiTheme="minorBidi"/>
          <w:color w:val="000000" w:themeColor="text1"/>
          <w:sz w:val="28"/>
          <w:szCs w:val="28"/>
        </w:rPr>
        <w:t> CK, et al. Scrombotic fish poisoning: features of the first 50 incidents to be reported in Britain (1976–9). BMJ 1980</w:t>
      </w:r>
      <w:proofErr w:type="gramStart"/>
      <w:r w:rsidRPr="00EF21D6">
        <w:rPr>
          <w:rFonts w:asciiTheme="minorBidi" w:eastAsia="Times New Roman" w:hAnsiTheme="minorBidi"/>
          <w:color w:val="000000" w:themeColor="text1"/>
          <w:sz w:val="28"/>
          <w:szCs w:val="28"/>
        </w:rPr>
        <w:t>;281:71</w:t>
      </w:r>
      <w:proofErr w:type="gramEnd"/>
      <w:r w:rsidRPr="00EF21D6">
        <w:rPr>
          <w:rFonts w:asciiTheme="minorBidi" w:eastAsia="Times New Roman" w:hAnsiTheme="minorBidi"/>
          <w:color w:val="000000" w:themeColor="text1"/>
          <w:sz w:val="28"/>
          <w:szCs w:val="28"/>
        </w:rPr>
        <w:t>–2. </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56.  Konstantinou GN, Asero R, Ferrer M, et al. EAACI taskforce position paper: evidence for autoimmune urticaria and proposal for defining diagnostic criteria. Allergy </w:t>
      </w:r>
      <w:proofErr w:type="gramStart"/>
      <w:r w:rsidRPr="00EF21D6">
        <w:rPr>
          <w:rFonts w:asciiTheme="minorBidi" w:eastAsia="Times New Roman" w:hAnsiTheme="minorBidi"/>
          <w:color w:val="000000" w:themeColor="text1"/>
          <w:sz w:val="28"/>
          <w:szCs w:val="28"/>
        </w:rPr>
        <w:t>2013 ;68:27</w:t>
      </w:r>
      <w:proofErr w:type="gramEnd"/>
      <w:r w:rsidRPr="00EF21D6">
        <w:rPr>
          <w:rFonts w:asciiTheme="minorBidi" w:eastAsia="Times New Roman" w:hAnsiTheme="minorBidi"/>
          <w:color w:val="000000" w:themeColor="text1"/>
          <w:sz w:val="28"/>
          <w:szCs w:val="28"/>
        </w:rPr>
        <w:t>–36. </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 xml:space="preserve">57.  Zuberbier T. </w:t>
      </w:r>
      <w:proofErr w:type="gramStart"/>
      <w:r w:rsidRPr="00EF21D6">
        <w:rPr>
          <w:rFonts w:asciiTheme="minorBidi" w:eastAsia="Times New Roman" w:hAnsiTheme="minorBidi"/>
          <w:color w:val="000000" w:themeColor="text1"/>
          <w:sz w:val="28"/>
          <w:szCs w:val="28"/>
        </w:rPr>
        <w:t>The role of allergens and pseudoallergens in urticaria.</w:t>
      </w:r>
      <w:proofErr w:type="gramEnd"/>
      <w:r w:rsidRPr="00EF21D6">
        <w:rPr>
          <w:rFonts w:asciiTheme="minorBidi" w:eastAsia="Times New Roman" w:hAnsiTheme="minorBidi"/>
          <w:color w:val="000000" w:themeColor="text1"/>
          <w:sz w:val="28"/>
          <w:szCs w:val="28"/>
        </w:rPr>
        <w:t xml:space="preserve"> J investigative dermatology symposium proceeding 2001</w:t>
      </w:r>
      <w:proofErr w:type="gramStart"/>
      <w:r w:rsidRPr="00EF21D6">
        <w:rPr>
          <w:rFonts w:asciiTheme="minorBidi" w:eastAsia="Times New Roman" w:hAnsiTheme="minorBidi"/>
          <w:color w:val="000000" w:themeColor="text1"/>
          <w:sz w:val="28"/>
          <w:szCs w:val="28"/>
        </w:rPr>
        <w:t>;6:132</w:t>
      </w:r>
      <w:proofErr w:type="gramEnd"/>
      <w:r w:rsidRPr="00EF21D6">
        <w:rPr>
          <w:rFonts w:asciiTheme="minorBidi" w:eastAsia="Times New Roman" w:hAnsiTheme="minorBidi"/>
          <w:color w:val="000000" w:themeColor="text1"/>
          <w:sz w:val="28"/>
          <w:szCs w:val="28"/>
        </w:rPr>
        <w:t>-4.</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58.  Magerl M, Pisarevskaja D, Scheufele R, et al. Effects of a pseudoallergen</w:t>
      </w:r>
      <w:r w:rsidRPr="00EF21D6">
        <w:rPr>
          <w:rFonts w:ascii="Cambria Math" w:eastAsia="Times New Roman" w:hAnsi="Cambria Math" w:cs="Cambria Math"/>
          <w:color w:val="000000" w:themeColor="text1"/>
          <w:sz w:val="28"/>
          <w:szCs w:val="28"/>
        </w:rPr>
        <w:t>‐</w:t>
      </w:r>
      <w:r w:rsidRPr="00EF21D6">
        <w:rPr>
          <w:rFonts w:asciiTheme="minorBidi" w:eastAsia="Times New Roman" w:hAnsiTheme="minorBidi"/>
          <w:color w:val="000000" w:themeColor="text1"/>
          <w:sz w:val="28"/>
          <w:szCs w:val="28"/>
        </w:rPr>
        <w:t>free diet on chronic spontaneous urticaria: a prospective trial. </w:t>
      </w:r>
      <w:proofErr w:type="gramStart"/>
      <w:r w:rsidRPr="00EF21D6">
        <w:rPr>
          <w:rFonts w:asciiTheme="minorBidi" w:eastAsia="Times New Roman" w:hAnsiTheme="minorBidi"/>
          <w:color w:val="000000" w:themeColor="text1"/>
          <w:sz w:val="28"/>
          <w:szCs w:val="28"/>
        </w:rPr>
        <w:t>Allergy2010 ;65:78</w:t>
      </w:r>
      <w:proofErr w:type="gramEnd"/>
      <w:r w:rsidRPr="00EF21D6">
        <w:rPr>
          <w:rFonts w:asciiTheme="minorBidi" w:eastAsia="Times New Roman" w:hAnsiTheme="minorBidi"/>
          <w:color w:val="000000" w:themeColor="text1"/>
          <w:sz w:val="28"/>
          <w:szCs w:val="28"/>
        </w:rPr>
        <w:t>–83.</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59</w:t>
      </w:r>
      <w:proofErr w:type="gramStart"/>
      <w:r w:rsidRPr="00EF21D6">
        <w:rPr>
          <w:rFonts w:asciiTheme="minorBidi" w:eastAsia="Times New Roman" w:hAnsiTheme="minorBidi"/>
          <w:color w:val="000000" w:themeColor="text1"/>
          <w:sz w:val="28"/>
          <w:szCs w:val="28"/>
        </w:rPr>
        <w:t>.Ertam</w:t>
      </w:r>
      <w:proofErr w:type="gramEnd"/>
      <w:r w:rsidRPr="00EF21D6">
        <w:rPr>
          <w:rFonts w:asciiTheme="minorBidi" w:eastAsia="Times New Roman" w:hAnsiTheme="minorBidi"/>
          <w:color w:val="000000" w:themeColor="text1"/>
          <w:sz w:val="28"/>
          <w:szCs w:val="28"/>
        </w:rPr>
        <w:t xml:space="preserve"> I , Biyikli SE , Yazkan FA , et al : The frequency of nasal carriage in chronic urticaria patients . J Eur Acad Dermatol venereol </w:t>
      </w:r>
      <w:proofErr w:type="gramStart"/>
      <w:r w:rsidRPr="00EF21D6">
        <w:rPr>
          <w:rFonts w:asciiTheme="minorBidi" w:eastAsia="Times New Roman" w:hAnsiTheme="minorBidi"/>
          <w:color w:val="000000" w:themeColor="text1"/>
          <w:sz w:val="28"/>
          <w:szCs w:val="28"/>
        </w:rPr>
        <w:t>2007 ;</w:t>
      </w:r>
      <w:proofErr w:type="gramEnd"/>
      <w:r w:rsidRPr="00EF21D6">
        <w:rPr>
          <w:rFonts w:asciiTheme="minorBidi" w:eastAsia="Times New Roman" w:hAnsiTheme="minorBidi"/>
          <w:color w:val="000000" w:themeColor="text1"/>
          <w:sz w:val="28"/>
          <w:szCs w:val="28"/>
        </w:rPr>
        <w:t xml:space="preserve"> 21:777-780.</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proofErr w:type="gramStart"/>
      <w:r w:rsidRPr="00EF21D6">
        <w:rPr>
          <w:rFonts w:asciiTheme="minorBidi" w:eastAsia="Times New Roman" w:hAnsiTheme="minorBidi"/>
          <w:color w:val="000000" w:themeColor="text1"/>
          <w:sz w:val="28"/>
          <w:szCs w:val="28"/>
        </w:rPr>
        <w:t>60 . </w:t>
      </w:r>
      <w:proofErr w:type="gramEnd"/>
      <w:r w:rsidRPr="00EF21D6">
        <w:rPr>
          <w:rFonts w:asciiTheme="minorBidi" w:eastAsia="Times New Roman" w:hAnsiTheme="minorBidi"/>
          <w:color w:val="000000" w:themeColor="text1"/>
          <w:sz w:val="28"/>
          <w:szCs w:val="28"/>
        </w:rPr>
        <w:t xml:space="preserve">Mogaddam M R , Yazdanbod A ,Ardabili N S , et al .Relationship between Helicobacter pylori and idiopathic chronic urticaria: effectiveness of Helicobacter pylori eradication. Postepy Dermatol Alergol. </w:t>
      </w:r>
      <w:proofErr w:type="gramStart"/>
      <w:r w:rsidRPr="00EF21D6">
        <w:rPr>
          <w:rFonts w:asciiTheme="minorBidi" w:eastAsia="Times New Roman" w:hAnsiTheme="minorBidi"/>
          <w:color w:val="000000" w:themeColor="text1"/>
          <w:sz w:val="28"/>
          <w:szCs w:val="28"/>
        </w:rPr>
        <w:t>2015; 32: 15–20.</w:t>
      </w:r>
      <w:proofErr w:type="gramEnd"/>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lastRenderedPageBreak/>
        <w:t>61  .Wolfrom E, Chene G, Boisseau H, et al. Chronic urticaria and Toxocara canis. Lancet1995</w:t>
      </w:r>
      <w:proofErr w:type="gramStart"/>
      <w:r w:rsidRPr="00EF21D6">
        <w:rPr>
          <w:rFonts w:asciiTheme="minorBidi" w:eastAsia="Times New Roman" w:hAnsiTheme="minorBidi"/>
          <w:color w:val="000000" w:themeColor="text1"/>
          <w:sz w:val="28"/>
          <w:szCs w:val="28"/>
        </w:rPr>
        <w:t>;345:196</w:t>
      </w:r>
      <w:proofErr w:type="gramEnd"/>
      <w:r w:rsidRPr="00EF21D6">
        <w:rPr>
          <w:rFonts w:asciiTheme="minorBidi" w:eastAsia="Times New Roman" w:hAnsiTheme="minorBidi"/>
          <w:color w:val="000000" w:themeColor="text1"/>
          <w:sz w:val="28"/>
          <w:szCs w:val="28"/>
        </w:rPr>
        <w:t>.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62.  Magerl</w:t>
      </w:r>
      <w:proofErr w:type="gramStart"/>
      <w:r w:rsidRPr="00EF21D6">
        <w:rPr>
          <w:rFonts w:asciiTheme="minorBidi" w:hAnsiTheme="minorBidi"/>
          <w:color w:val="000000" w:themeColor="text1"/>
          <w:sz w:val="28"/>
          <w:szCs w:val="28"/>
        </w:rPr>
        <w:t>  M</w:t>
      </w:r>
      <w:proofErr w:type="gramEnd"/>
      <w:r w:rsidRPr="00EF21D6">
        <w:rPr>
          <w:rFonts w:asciiTheme="minorBidi" w:hAnsiTheme="minorBidi"/>
          <w:color w:val="000000" w:themeColor="text1"/>
          <w:sz w:val="28"/>
          <w:szCs w:val="28"/>
        </w:rPr>
        <w:t>,  Borzova  E,  Giménez-Arnau  A,  et  al.  The definition</w:t>
      </w:r>
      <w:proofErr w:type="gramStart"/>
      <w:r w:rsidRPr="00EF21D6">
        <w:rPr>
          <w:rFonts w:asciiTheme="minorBidi" w:hAnsiTheme="minorBidi"/>
          <w:color w:val="000000" w:themeColor="text1"/>
          <w:sz w:val="28"/>
          <w:szCs w:val="28"/>
        </w:rPr>
        <w:t>  and</w:t>
      </w:r>
      <w:proofErr w:type="gramEnd"/>
      <w:r w:rsidRPr="00EF21D6">
        <w:rPr>
          <w:rFonts w:asciiTheme="minorBidi" w:hAnsiTheme="minorBidi"/>
          <w:color w:val="000000" w:themeColor="text1"/>
          <w:sz w:val="28"/>
          <w:szCs w:val="28"/>
        </w:rPr>
        <w:t>  diagnostic  testing  of  physical  and cholinergic  urticarias  . Allergy 2009</w:t>
      </w:r>
      <w:proofErr w:type="gramStart"/>
      <w:r w:rsidRPr="00EF21D6">
        <w:rPr>
          <w:rFonts w:asciiTheme="minorBidi" w:hAnsiTheme="minorBidi"/>
          <w:color w:val="000000" w:themeColor="text1"/>
          <w:sz w:val="28"/>
          <w:szCs w:val="28"/>
        </w:rPr>
        <w:t>;64:1715</w:t>
      </w:r>
      <w:proofErr w:type="gramEnd"/>
      <w:r w:rsidRPr="00EF21D6">
        <w:rPr>
          <w:rFonts w:asciiTheme="minorBidi" w:hAnsiTheme="minorBidi"/>
          <w:color w:val="000000" w:themeColor="text1"/>
          <w:sz w:val="28"/>
          <w:szCs w:val="28"/>
        </w:rPr>
        <w:t xml:space="preserve">–21.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63.  Poon E, Seed</w:t>
      </w:r>
      <w:proofErr w:type="gramStart"/>
      <w:r w:rsidRPr="00EF21D6">
        <w:rPr>
          <w:rFonts w:asciiTheme="minorBidi" w:hAnsiTheme="minorBidi"/>
          <w:color w:val="000000" w:themeColor="text1"/>
          <w:sz w:val="28"/>
          <w:szCs w:val="28"/>
        </w:rPr>
        <w:t>  PT</w:t>
      </w:r>
      <w:proofErr w:type="gramEnd"/>
      <w:r w:rsidRPr="00EF21D6">
        <w:rPr>
          <w:rFonts w:asciiTheme="minorBidi" w:hAnsiTheme="minorBidi"/>
          <w:color w:val="000000" w:themeColor="text1"/>
          <w:sz w:val="28"/>
          <w:szCs w:val="28"/>
        </w:rPr>
        <w:t>,  Greaves  MW, et al. The extent</w:t>
      </w:r>
      <w:proofErr w:type="gramStart"/>
      <w:r w:rsidRPr="00EF21D6">
        <w:rPr>
          <w:rFonts w:asciiTheme="minorBidi" w:hAnsiTheme="minorBidi"/>
          <w:color w:val="000000" w:themeColor="text1"/>
          <w:sz w:val="28"/>
          <w:szCs w:val="28"/>
        </w:rPr>
        <w:t>  and</w:t>
      </w:r>
      <w:proofErr w:type="gramEnd"/>
      <w:r w:rsidRPr="00EF21D6">
        <w:rPr>
          <w:rFonts w:asciiTheme="minorBidi" w:hAnsiTheme="minorBidi"/>
          <w:color w:val="000000" w:themeColor="text1"/>
          <w:sz w:val="28"/>
          <w:szCs w:val="28"/>
        </w:rPr>
        <w:t>  nature  of  disability  in  different  urticarial conditions.  Br</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Dermatol  1999;140:667–71.</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64. Zuberbier T, Aberer </w:t>
      </w:r>
      <w:proofErr w:type="gramStart"/>
      <w:r w:rsidRPr="00EF21D6">
        <w:rPr>
          <w:rFonts w:asciiTheme="minorBidi" w:hAnsiTheme="minorBidi"/>
          <w:color w:val="000000" w:themeColor="text1"/>
          <w:sz w:val="28"/>
          <w:szCs w:val="28"/>
        </w:rPr>
        <w:t>W ,</w:t>
      </w:r>
      <w:proofErr w:type="gramEnd"/>
      <w:r w:rsidRPr="00EF21D6">
        <w:rPr>
          <w:rFonts w:asciiTheme="minorBidi" w:hAnsiTheme="minorBidi"/>
          <w:color w:val="000000" w:themeColor="text1"/>
          <w:sz w:val="28"/>
          <w:szCs w:val="28"/>
        </w:rPr>
        <w:t xml:space="preserve"> Asero R ,et al . The EAACI/GA2 LEN/EDF/WAO Guideline gor the </w:t>
      </w:r>
      <w:proofErr w:type="gramStart"/>
      <w:r w:rsidRPr="00EF21D6">
        <w:rPr>
          <w:rFonts w:asciiTheme="minorBidi" w:hAnsiTheme="minorBidi"/>
          <w:color w:val="000000" w:themeColor="text1"/>
          <w:sz w:val="28"/>
          <w:szCs w:val="28"/>
        </w:rPr>
        <w:t>definition ,</w:t>
      </w:r>
      <w:proofErr w:type="gramEnd"/>
      <w:r w:rsidRPr="00EF21D6">
        <w:rPr>
          <w:rFonts w:asciiTheme="minorBidi" w:hAnsiTheme="minorBidi"/>
          <w:color w:val="000000" w:themeColor="text1"/>
          <w:sz w:val="28"/>
          <w:szCs w:val="28"/>
        </w:rPr>
        <w:t xml:space="preserve"> classification , diagnosis , and management of urticaria: the 2013 revision and update . Allergy .</w:t>
      </w:r>
      <w:proofErr w:type="gramStart"/>
      <w:r w:rsidRPr="00EF21D6">
        <w:rPr>
          <w:rFonts w:asciiTheme="minorBidi" w:hAnsiTheme="minorBidi"/>
          <w:color w:val="000000" w:themeColor="text1"/>
          <w:sz w:val="28"/>
          <w:szCs w:val="28"/>
        </w:rPr>
        <w:t>2014 ;69</w:t>
      </w:r>
      <w:proofErr w:type="gramEnd"/>
      <w:r w:rsidRPr="00EF21D6">
        <w:rPr>
          <w:rFonts w:asciiTheme="minorBidi" w:hAnsiTheme="minorBidi"/>
          <w:color w:val="000000" w:themeColor="text1"/>
          <w:sz w:val="28"/>
          <w:szCs w:val="28"/>
        </w:rPr>
        <w:t xml:space="preserve"> :868-887.</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65.Kay AB, Ying S , Ardelean E , , et al. Elevations in vascular markers and eosinophils in chronic spontaneous urticarial wheals with low – level persistence in uninvolved skin . Br J </w:t>
      </w:r>
      <w:proofErr w:type="gramStart"/>
      <w:r w:rsidRPr="00EF21D6">
        <w:rPr>
          <w:rFonts w:asciiTheme="minorBidi" w:hAnsiTheme="minorBidi"/>
          <w:color w:val="000000" w:themeColor="text1"/>
          <w:sz w:val="28"/>
          <w:szCs w:val="28"/>
        </w:rPr>
        <w:t>Dermatol .</w:t>
      </w:r>
      <w:proofErr w:type="gramEnd"/>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2014 ;171</w:t>
      </w:r>
      <w:proofErr w:type="gramEnd"/>
      <w:r w:rsidRPr="00EF21D6">
        <w:rPr>
          <w:rFonts w:asciiTheme="minorBidi" w:hAnsiTheme="minorBidi"/>
          <w:color w:val="000000" w:themeColor="text1"/>
          <w:sz w:val="28"/>
          <w:szCs w:val="28"/>
        </w:rPr>
        <w:t>: 505-511.</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66</w:t>
      </w:r>
      <w:proofErr w:type="gramStart"/>
      <w:r w:rsidRPr="00EF21D6">
        <w:rPr>
          <w:rFonts w:asciiTheme="minorBidi" w:hAnsiTheme="minorBidi"/>
          <w:color w:val="000000" w:themeColor="text1"/>
          <w:sz w:val="28"/>
          <w:szCs w:val="28"/>
        </w:rPr>
        <w:t>.Khan</w:t>
      </w:r>
      <w:proofErr w:type="gramEnd"/>
      <w:r w:rsidRPr="00EF21D6">
        <w:rPr>
          <w:rFonts w:asciiTheme="minorBidi" w:hAnsiTheme="minorBidi"/>
          <w:color w:val="000000" w:themeColor="text1"/>
          <w:sz w:val="28"/>
          <w:szCs w:val="28"/>
        </w:rPr>
        <w:t xml:space="preserve"> DA. Alternative agents in refractory chronic </w:t>
      </w:r>
      <w:proofErr w:type="gramStart"/>
      <w:r w:rsidRPr="00EF21D6">
        <w:rPr>
          <w:rFonts w:asciiTheme="minorBidi" w:hAnsiTheme="minorBidi"/>
          <w:color w:val="000000" w:themeColor="text1"/>
          <w:sz w:val="28"/>
          <w:szCs w:val="28"/>
        </w:rPr>
        <w:t>urticaria :</w:t>
      </w:r>
      <w:proofErr w:type="gramEnd"/>
      <w:r w:rsidRPr="00EF21D6">
        <w:rPr>
          <w:rFonts w:asciiTheme="minorBidi" w:hAnsiTheme="minorBidi"/>
          <w:color w:val="000000" w:themeColor="text1"/>
          <w:sz w:val="28"/>
          <w:szCs w:val="28"/>
        </w:rPr>
        <w:t xml:space="preserve"> evidence and considerations on their selection and use . The journal of allergy and clinical immunology in </w:t>
      </w:r>
      <w:proofErr w:type="gramStart"/>
      <w:r w:rsidRPr="00EF21D6">
        <w:rPr>
          <w:rFonts w:asciiTheme="minorBidi" w:hAnsiTheme="minorBidi"/>
          <w:color w:val="000000" w:themeColor="text1"/>
          <w:sz w:val="28"/>
          <w:szCs w:val="28"/>
        </w:rPr>
        <w:t>practice .</w:t>
      </w:r>
      <w:proofErr w:type="gramEnd"/>
      <w:r w:rsidRPr="00EF21D6">
        <w:rPr>
          <w:rFonts w:asciiTheme="minorBidi" w:hAnsiTheme="minorBidi"/>
          <w:color w:val="000000" w:themeColor="text1"/>
          <w:sz w:val="28"/>
          <w:szCs w:val="28"/>
        </w:rPr>
        <w:t xml:space="preserve"> 2013</w:t>
      </w:r>
      <w:proofErr w:type="gramStart"/>
      <w:r w:rsidRPr="00EF21D6">
        <w:rPr>
          <w:rFonts w:asciiTheme="minorBidi" w:hAnsiTheme="minorBidi"/>
          <w:color w:val="000000" w:themeColor="text1"/>
          <w:sz w:val="28"/>
          <w:szCs w:val="28"/>
        </w:rPr>
        <w:t>;1</w:t>
      </w:r>
      <w:proofErr w:type="gramEnd"/>
      <w:r w:rsidRPr="00EF21D6">
        <w:rPr>
          <w:rFonts w:asciiTheme="minorBidi" w:hAnsiTheme="minorBidi"/>
          <w:color w:val="000000" w:themeColor="text1"/>
          <w:sz w:val="28"/>
          <w:szCs w:val="28"/>
        </w:rPr>
        <w:t xml:space="preserve"> : 433-440</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67. Kerstan </w:t>
      </w:r>
      <w:proofErr w:type="gramStart"/>
      <w:r w:rsidRPr="00EF21D6">
        <w:rPr>
          <w:rFonts w:asciiTheme="minorBidi" w:hAnsiTheme="minorBidi"/>
          <w:color w:val="000000" w:themeColor="text1"/>
          <w:sz w:val="28"/>
          <w:szCs w:val="28"/>
        </w:rPr>
        <w:t>A ,simon</w:t>
      </w:r>
      <w:proofErr w:type="gramEnd"/>
      <w:r w:rsidRPr="00EF21D6">
        <w:rPr>
          <w:rFonts w:asciiTheme="minorBidi" w:hAnsiTheme="minorBidi"/>
          <w:color w:val="000000" w:themeColor="text1"/>
          <w:sz w:val="28"/>
          <w:szCs w:val="28"/>
        </w:rPr>
        <w:t xml:space="preserve"> H -U , Yousefi S , et al  . Extensive accumlation of eosinophil extracellular traps in bullous delayed pressure </w:t>
      </w:r>
      <w:proofErr w:type="gramStart"/>
      <w:r w:rsidRPr="00EF21D6">
        <w:rPr>
          <w:rFonts w:asciiTheme="minorBidi" w:hAnsiTheme="minorBidi"/>
          <w:color w:val="000000" w:themeColor="text1"/>
          <w:sz w:val="28"/>
          <w:szCs w:val="28"/>
        </w:rPr>
        <w:t>urticaria :</w:t>
      </w:r>
      <w:proofErr w:type="gramEnd"/>
      <w:r w:rsidRPr="00EF21D6">
        <w:rPr>
          <w:rFonts w:asciiTheme="minorBidi" w:hAnsiTheme="minorBidi"/>
          <w:color w:val="000000" w:themeColor="text1"/>
          <w:sz w:val="28"/>
          <w:szCs w:val="28"/>
        </w:rPr>
        <w:t xml:space="preserve"> a pathophysiological link ? The British journal of </w:t>
      </w:r>
      <w:proofErr w:type="gramStart"/>
      <w:r w:rsidRPr="00EF21D6">
        <w:rPr>
          <w:rFonts w:asciiTheme="minorBidi" w:hAnsiTheme="minorBidi"/>
          <w:color w:val="000000" w:themeColor="text1"/>
          <w:sz w:val="28"/>
          <w:szCs w:val="28"/>
        </w:rPr>
        <w:t>dermatology .</w:t>
      </w:r>
      <w:proofErr w:type="gramEnd"/>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2012 ;166:1151</w:t>
      </w:r>
      <w:proofErr w:type="gramEnd"/>
      <w:r w:rsidRPr="00EF21D6">
        <w:rPr>
          <w:rFonts w:asciiTheme="minorBidi" w:hAnsiTheme="minorBidi"/>
          <w:color w:val="000000" w:themeColor="text1"/>
          <w:sz w:val="28"/>
          <w:szCs w:val="28"/>
        </w:rPr>
        <w:t>-1152.</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68.Kuemmerle-DeschnerJB,Koitschev A,Ummenhofer K ,et al. Hearing loss in Muckle-wells syndrome. Arthritis and </w:t>
      </w:r>
      <w:proofErr w:type="gramStart"/>
      <w:r w:rsidRPr="00EF21D6">
        <w:rPr>
          <w:rFonts w:asciiTheme="minorBidi" w:hAnsiTheme="minorBidi"/>
          <w:color w:val="000000" w:themeColor="text1"/>
          <w:sz w:val="28"/>
          <w:szCs w:val="28"/>
        </w:rPr>
        <w:t>rheumatism .</w:t>
      </w:r>
      <w:proofErr w:type="gramEnd"/>
      <w:r w:rsidRPr="00EF21D6">
        <w:rPr>
          <w:rFonts w:asciiTheme="minorBidi" w:hAnsiTheme="minorBidi"/>
          <w:color w:val="000000" w:themeColor="text1"/>
          <w:sz w:val="28"/>
          <w:szCs w:val="28"/>
        </w:rPr>
        <w:t xml:space="preserve"> 2013</w:t>
      </w:r>
      <w:proofErr w:type="gramStart"/>
      <w:r w:rsidRPr="00EF21D6">
        <w:rPr>
          <w:rFonts w:asciiTheme="minorBidi" w:hAnsiTheme="minorBidi"/>
          <w:color w:val="000000" w:themeColor="text1"/>
          <w:sz w:val="28"/>
          <w:szCs w:val="28"/>
        </w:rPr>
        <w:t>;65:824</w:t>
      </w:r>
      <w:proofErr w:type="gramEnd"/>
      <w:r w:rsidRPr="00EF21D6">
        <w:rPr>
          <w:rFonts w:asciiTheme="minorBidi" w:hAnsiTheme="minorBidi"/>
          <w:color w:val="000000" w:themeColor="text1"/>
          <w:sz w:val="28"/>
          <w:szCs w:val="28"/>
        </w:rPr>
        <w:t>-831.</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lastRenderedPageBreak/>
        <w:t xml:space="preserve">69. Badawi AH, Gierer </w:t>
      </w:r>
      <w:proofErr w:type="gramStart"/>
      <w:r w:rsidRPr="00EF21D6">
        <w:rPr>
          <w:rFonts w:asciiTheme="minorBidi" w:hAnsiTheme="minorBidi"/>
          <w:color w:val="000000" w:themeColor="text1"/>
          <w:sz w:val="28"/>
          <w:szCs w:val="28"/>
        </w:rPr>
        <w:t>S ,</w:t>
      </w:r>
      <w:proofErr w:type="gramEnd"/>
      <w:r w:rsidRPr="00EF21D6">
        <w:rPr>
          <w:rFonts w:asciiTheme="minorBidi" w:hAnsiTheme="minorBidi"/>
          <w:color w:val="000000" w:themeColor="text1"/>
          <w:sz w:val="28"/>
          <w:szCs w:val="28"/>
        </w:rPr>
        <w:t xml:space="preserve"> Fraga GR .Shnitzler Syndrome . Allergy and asthma proceeding .2014</w:t>
      </w:r>
      <w:proofErr w:type="gramStart"/>
      <w:r w:rsidRPr="00EF21D6">
        <w:rPr>
          <w:rFonts w:asciiTheme="minorBidi" w:hAnsiTheme="minorBidi"/>
          <w:color w:val="000000" w:themeColor="text1"/>
          <w:sz w:val="28"/>
          <w:szCs w:val="28"/>
        </w:rPr>
        <w:t>;35</w:t>
      </w:r>
      <w:proofErr w:type="gramEnd"/>
      <w:r w:rsidRPr="00EF21D6">
        <w:rPr>
          <w:rFonts w:asciiTheme="minorBidi" w:hAnsiTheme="minorBidi"/>
          <w:color w:val="000000" w:themeColor="text1"/>
          <w:sz w:val="28"/>
          <w:szCs w:val="28"/>
        </w:rPr>
        <w:t xml:space="preserve">;75-77. </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 xml:space="preserve">70.  Hawro T , Ohanyan T ,Schoepke N ,et al .The Urticaria Activity Score-Validity, Reliability, and Responsiveness. </w:t>
      </w:r>
      <w:proofErr w:type="gramStart"/>
      <w:r w:rsidRPr="00EF21D6">
        <w:rPr>
          <w:rFonts w:asciiTheme="minorBidi" w:eastAsia="Times New Roman" w:hAnsiTheme="minorBidi"/>
          <w:color w:val="000000" w:themeColor="text1"/>
          <w:sz w:val="28"/>
          <w:szCs w:val="28"/>
        </w:rPr>
        <w:t>J Allergy Clin Immunol Pract.</w:t>
      </w:r>
      <w:proofErr w:type="gramEnd"/>
      <w:r w:rsidRPr="00EF21D6">
        <w:rPr>
          <w:rFonts w:asciiTheme="minorBidi" w:eastAsia="Times New Roman" w:hAnsiTheme="minorBidi"/>
          <w:color w:val="000000" w:themeColor="text1"/>
          <w:sz w:val="28"/>
          <w:szCs w:val="28"/>
        </w:rPr>
        <w:t xml:space="preserve"> </w:t>
      </w:r>
      <w:proofErr w:type="gramStart"/>
      <w:r w:rsidRPr="00EF21D6">
        <w:rPr>
          <w:rFonts w:asciiTheme="minorBidi" w:eastAsia="Times New Roman" w:hAnsiTheme="minorBidi"/>
          <w:color w:val="000000" w:themeColor="text1"/>
          <w:sz w:val="28"/>
          <w:szCs w:val="28"/>
        </w:rPr>
        <w:t>2018 ;6:1185</w:t>
      </w:r>
      <w:proofErr w:type="gramEnd"/>
      <w:r w:rsidRPr="00EF21D6">
        <w:rPr>
          <w:rFonts w:asciiTheme="minorBidi" w:eastAsia="Times New Roman" w:hAnsiTheme="minorBidi"/>
          <w:color w:val="000000" w:themeColor="text1"/>
          <w:sz w:val="28"/>
          <w:szCs w:val="28"/>
        </w:rPr>
        <w:t>-90</w:t>
      </w:r>
    </w:p>
    <w:p w:rsidR="00EF21D6" w:rsidRPr="00EF21D6" w:rsidRDefault="00EF21D6" w:rsidP="00EF21D6">
      <w:pPr>
        <w:spacing w:line="360" w:lineRule="auto"/>
        <w:ind w:left="360"/>
        <w:jc w:val="both"/>
        <w:rPr>
          <w:rFonts w:asciiTheme="minorBidi" w:eastAsia="Times New Roman" w:hAnsiTheme="minorBidi"/>
          <w:color w:val="000000" w:themeColor="text1"/>
          <w:sz w:val="28"/>
          <w:szCs w:val="28"/>
          <w:rtl/>
        </w:rPr>
      </w:pPr>
      <w:r w:rsidRPr="00EF21D6">
        <w:rPr>
          <w:rFonts w:asciiTheme="minorBidi" w:eastAsia="Times New Roman" w:hAnsiTheme="minorBidi"/>
          <w:color w:val="000000" w:themeColor="text1"/>
          <w:sz w:val="28"/>
          <w:szCs w:val="28"/>
        </w:rPr>
        <w:t>71.  Bae J</w:t>
      </w:r>
      <w:r w:rsidRPr="00EF21D6">
        <w:rPr>
          <w:rFonts w:ascii="Cambria Math" w:eastAsia="Times New Roman" w:hAnsi="Cambria Math" w:cs="Cambria Math"/>
          <w:color w:val="000000" w:themeColor="text1"/>
          <w:sz w:val="28"/>
          <w:szCs w:val="28"/>
        </w:rPr>
        <w:t>‐</w:t>
      </w:r>
      <w:r w:rsidRPr="00EF21D6">
        <w:rPr>
          <w:rFonts w:asciiTheme="minorBidi" w:eastAsia="Times New Roman" w:hAnsiTheme="minorBidi"/>
          <w:color w:val="000000" w:themeColor="text1"/>
          <w:sz w:val="28"/>
          <w:szCs w:val="28"/>
        </w:rPr>
        <w:t>S,Kim S</w:t>
      </w:r>
      <w:r w:rsidRPr="00EF21D6">
        <w:rPr>
          <w:rFonts w:ascii="Cambria Math" w:eastAsia="Times New Roman" w:hAnsi="Cambria Math" w:cs="Cambria Math"/>
          <w:color w:val="000000" w:themeColor="text1"/>
          <w:sz w:val="28"/>
          <w:szCs w:val="28"/>
        </w:rPr>
        <w:t>‐</w:t>
      </w:r>
      <w:r w:rsidRPr="00EF21D6">
        <w:rPr>
          <w:rFonts w:asciiTheme="minorBidi" w:eastAsia="Times New Roman" w:hAnsiTheme="minorBidi"/>
          <w:color w:val="000000" w:themeColor="text1"/>
          <w:sz w:val="28"/>
          <w:szCs w:val="28"/>
        </w:rPr>
        <w:t>H, Ye Y</w:t>
      </w:r>
      <w:r w:rsidRPr="00EF21D6">
        <w:rPr>
          <w:rFonts w:ascii="Cambria Math" w:eastAsia="Times New Roman" w:hAnsi="Cambria Math" w:cs="Cambria Math"/>
          <w:color w:val="000000" w:themeColor="text1"/>
          <w:sz w:val="28"/>
          <w:szCs w:val="28"/>
        </w:rPr>
        <w:t>‐</w:t>
      </w:r>
      <w:r w:rsidRPr="00EF21D6">
        <w:rPr>
          <w:rFonts w:asciiTheme="minorBidi" w:eastAsia="Times New Roman" w:hAnsiTheme="minorBidi"/>
          <w:color w:val="000000" w:themeColor="text1"/>
          <w:sz w:val="28"/>
          <w:szCs w:val="28"/>
        </w:rPr>
        <w:t>M, et al. Significant association of FcϵRIα promoter polymorphisms with aspirin</w:t>
      </w:r>
      <w:r w:rsidRPr="00EF21D6">
        <w:rPr>
          <w:rFonts w:ascii="Cambria Math" w:eastAsia="Times New Roman" w:hAnsi="Cambria Math" w:cs="Cambria Math"/>
          <w:color w:val="000000" w:themeColor="text1"/>
          <w:sz w:val="28"/>
          <w:szCs w:val="28"/>
        </w:rPr>
        <w:t>‐</w:t>
      </w:r>
      <w:r w:rsidRPr="00EF21D6">
        <w:rPr>
          <w:rFonts w:asciiTheme="minorBidi" w:eastAsia="Times New Roman" w:hAnsiTheme="minorBidi"/>
          <w:color w:val="000000" w:themeColor="text1"/>
          <w:sz w:val="28"/>
          <w:szCs w:val="28"/>
        </w:rPr>
        <w:t>intolerant chronic urticaria. J Allergy Clin Immunol 2007</w:t>
      </w:r>
      <w:proofErr w:type="gramStart"/>
      <w:r w:rsidRPr="00EF21D6">
        <w:rPr>
          <w:rFonts w:asciiTheme="minorBidi" w:eastAsia="Times New Roman" w:hAnsiTheme="minorBidi"/>
          <w:color w:val="000000" w:themeColor="text1"/>
          <w:sz w:val="28"/>
          <w:szCs w:val="28"/>
        </w:rPr>
        <w:t>;119:449</w:t>
      </w:r>
      <w:proofErr w:type="gramEnd"/>
      <w:r w:rsidRPr="00EF21D6">
        <w:rPr>
          <w:rFonts w:asciiTheme="minorBidi" w:eastAsia="Times New Roman" w:hAnsiTheme="minorBidi"/>
          <w:color w:val="000000" w:themeColor="text1"/>
          <w:sz w:val="28"/>
          <w:szCs w:val="28"/>
        </w:rPr>
        <w:t>–56.</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 xml:space="preserve">72. Schaefer P.   Acute and Chronic Urticaria: Evaluation and Treatment. Am </w:t>
      </w:r>
      <w:proofErr w:type="gramStart"/>
      <w:r w:rsidRPr="00EF21D6">
        <w:rPr>
          <w:rFonts w:asciiTheme="minorBidi" w:eastAsia="Times New Roman" w:hAnsiTheme="minorBidi"/>
          <w:color w:val="000000" w:themeColor="text1"/>
          <w:sz w:val="28"/>
          <w:szCs w:val="28"/>
        </w:rPr>
        <w:t>Fam</w:t>
      </w:r>
      <w:proofErr w:type="gramEnd"/>
      <w:r w:rsidRPr="00EF21D6">
        <w:rPr>
          <w:rFonts w:asciiTheme="minorBidi" w:eastAsia="Times New Roman" w:hAnsiTheme="minorBidi"/>
          <w:color w:val="000000" w:themeColor="text1"/>
          <w:sz w:val="28"/>
          <w:szCs w:val="28"/>
        </w:rPr>
        <w:t xml:space="preserve"> Physician. </w:t>
      </w:r>
      <w:proofErr w:type="gramStart"/>
      <w:r w:rsidRPr="00EF21D6">
        <w:rPr>
          <w:rFonts w:asciiTheme="minorBidi" w:eastAsia="Times New Roman" w:hAnsiTheme="minorBidi"/>
          <w:color w:val="000000" w:themeColor="text1"/>
          <w:sz w:val="28"/>
          <w:szCs w:val="28"/>
        </w:rPr>
        <w:t>2017 ;95:717</w:t>
      </w:r>
      <w:proofErr w:type="gramEnd"/>
      <w:r w:rsidRPr="00EF21D6">
        <w:rPr>
          <w:rFonts w:asciiTheme="minorBidi" w:eastAsia="Times New Roman" w:hAnsiTheme="minorBidi"/>
          <w:color w:val="000000" w:themeColor="text1"/>
          <w:sz w:val="28"/>
          <w:szCs w:val="28"/>
        </w:rPr>
        <w:t>-24.</w:t>
      </w:r>
    </w:p>
    <w:p w:rsidR="00EF21D6" w:rsidRPr="00EF21D6" w:rsidRDefault="00EF21D6" w:rsidP="00EF21D6">
      <w:pPr>
        <w:spacing w:before="150"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73.  van der Valk PGM, Moret G, Kiemeney LALM. </w:t>
      </w:r>
      <w:proofErr w:type="gramStart"/>
      <w:r w:rsidRPr="00EF21D6">
        <w:rPr>
          <w:rFonts w:asciiTheme="minorBidi" w:eastAsia="Times New Roman" w:hAnsiTheme="minorBidi"/>
          <w:color w:val="000000" w:themeColor="text1"/>
          <w:sz w:val="28"/>
          <w:szCs w:val="28"/>
        </w:rPr>
        <w:t>The natural history of chronic urticaria and angioedema in patients visiting a tertiary referral centre.</w:t>
      </w:r>
      <w:proofErr w:type="gramEnd"/>
      <w:r w:rsidRPr="00EF21D6">
        <w:rPr>
          <w:rFonts w:asciiTheme="minorBidi" w:eastAsia="Times New Roman" w:hAnsiTheme="minorBidi"/>
          <w:color w:val="000000" w:themeColor="text1"/>
          <w:sz w:val="28"/>
          <w:szCs w:val="28"/>
        </w:rPr>
        <w:t> Br J Dermatol2002</w:t>
      </w:r>
      <w:proofErr w:type="gramStart"/>
      <w:r w:rsidRPr="00EF21D6">
        <w:rPr>
          <w:rFonts w:asciiTheme="minorBidi" w:eastAsia="Times New Roman" w:hAnsiTheme="minorBidi"/>
          <w:color w:val="000000" w:themeColor="text1"/>
          <w:sz w:val="28"/>
          <w:szCs w:val="28"/>
        </w:rPr>
        <w:t>;146:110</w:t>
      </w:r>
      <w:proofErr w:type="gramEnd"/>
      <w:r w:rsidRPr="00EF21D6">
        <w:rPr>
          <w:rFonts w:asciiTheme="minorBidi" w:eastAsia="Times New Roman" w:hAnsiTheme="minorBidi"/>
          <w:color w:val="000000" w:themeColor="text1"/>
          <w:sz w:val="28"/>
          <w:szCs w:val="28"/>
        </w:rPr>
        <w:t xml:space="preserve">–13.   </w:t>
      </w:r>
    </w:p>
    <w:p w:rsidR="00EF21D6" w:rsidRPr="00EF21D6" w:rsidRDefault="00EF21D6" w:rsidP="00EF21D6">
      <w:pPr>
        <w:spacing w:before="150"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74.  Chansakulporn S, Pongpreuksa S, Sangacharoenkit P, et al. The natural history of chronic urticaria in childhood: a prospective study. J Am Acad Dermatol </w:t>
      </w:r>
      <w:proofErr w:type="gramStart"/>
      <w:r w:rsidRPr="00EF21D6">
        <w:rPr>
          <w:rFonts w:asciiTheme="minorBidi" w:eastAsia="Times New Roman" w:hAnsiTheme="minorBidi"/>
          <w:color w:val="000000" w:themeColor="text1"/>
          <w:sz w:val="28"/>
          <w:szCs w:val="28"/>
        </w:rPr>
        <w:t>2014 ;71:663</w:t>
      </w:r>
      <w:proofErr w:type="gramEnd"/>
      <w:r w:rsidRPr="00EF21D6">
        <w:rPr>
          <w:rFonts w:asciiTheme="minorBidi" w:eastAsia="Times New Roman" w:hAnsiTheme="minorBidi"/>
          <w:color w:val="000000" w:themeColor="text1"/>
          <w:sz w:val="28"/>
          <w:szCs w:val="28"/>
        </w:rPr>
        <w:t>–8.</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75.  Kozel</w:t>
      </w:r>
      <w:proofErr w:type="gramStart"/>
      <w:r w:rsidRPr="00EF21D6">
        <w:rPr>
          <w:rFonts w:asciiTheme="minorBidi" w:hAnsiTheme="minorBidi"/>
          <w:color w:val="000000" w:themeColor="text1"/>
          <w:sz w:val="28"/>
          <w:szCs w:val="28"/>
        </w:rPr>
        <w:t>  MMA</w:t>
      </w:r>
      <w:proofErr w:type="gramEnd"/>
      <w:r w:rsidRPr="00EF21D6">
        <w:rPr>
          <w:rFonts w:asciiTheme="minorBidi" w:hAnsiTheme="minorBidi"/>
          <w:color w:val="000000" w:themeColor="text1"/>
          <w:sz w:val="28"/>
          <w:szCs w:val="28"/>
        </w:rPr>
        <w:t>,  Mekkes  JR,  Bossuyt  PMM, et al . The effectiveness  of  a  history-based  diagnostic  approach  in chronic  urticaria  and  angioedema.  Arch</w:t>
      </w:r>
      <w:proofErr w:type="gramStart"/>
      <w:r w:rsidRPr="00EF21D6">
        <w:rPr>
          <w:rFonts w:asciiTheme="minorBidi" w:hAnsiTheme="minorBidi"/>
          <w:color w:val="000000" w:themeColor="text1"/>
          <w:sz w:val="28"/>
          <w:szCs w:val="28"/>
        </w:rPr>
        <w:t>  Dermatol</w:t>
      </w:r>
      <w:proofErr w:type="gramEnd"/>
      <w:r w:rsidRPr="00EF21D6">
        <w:rPr>
          <w:rFonts w:asciiTheme="minorBidi" w:hAnsiTheme="minorBidi"/>
          <w:color w:val="000000" w:themeColor="text1"/>
          <w:sz w:val="28"/>
          <w:szCs w:val="28"/>
        </w:rPr>
        <w:t xml:space="preserve"> 1998;134:1575–80.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76.  Schoepke </w:t>
      </w:r>
      <w:proofErr w:type="gramStart"/>
      <w:r w:rsidRPr="00EF21D6">
        <w:rPr>
          <w:rFonts w:asciiTheme="minorBidi" w:hAnsiTheme="minorBidi"/>
          <w:color w:val="000000" w:themeColor="text1"/>
          <w:sz w:val="28"/>
          <w:szCs w:val="28"/>
        </w:rPr>
        <w:t>N ,</w:t>
      </w:r>
      <w:proofErr w:type="gramEnd"/>
      <w:r w:rsidRPr="00EF21D6">
        <w:rPr>
          <w:rFonts w:asciiTheme="minorBidi" w:hAnsiTheme="minorBidi"/>
          <w:color w:val="000000" w:themeColor="text1"/>
          <w:sz w:val="28"/>
          <w:szCs w:val="28"/>
        </w:rPr>
        <w:t xml:space="preserve"> Doumoulakis G, Maurer M .Diagnosis of Urticaria. </w:t>
      </w:r>
      <w:proofErr w:type="gramStart"/>
      <w:r w:rsidRPr="00EF21D6">
        <w:rPr>
          <w:rFonts w:asciiTheme="minorBidi" w:hAnsiTheme="minorBidi"/>
          <w:color w:val="000000" w:themeColor="text1"/>
          <w:sz w:val="28"/>
          <w:szCs w:val="28"/>
        </w:rPr>
        <w:t>Indian J Dermatol.</w:t>
      </w:r>
      <w:proofErr w:type="gramEnd"/>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2013; 58: 211–218.</w:t>
      </w:r>
      <w:proofErr w:type="gramEnd"/>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77.  Sabroe</w:t>
      </w:r>
      <w:proofErr w:type="gramStart"/>
      <w:r w:rsidRPr="00EF21D6">
        <w:rPr>
          <w:rFonts w:asciiTheme="minorBidi" w:hAnsiTheme="minorBidi"/>
          <w:color w:val="000000" w:themeColor="text1"/>
          <w:sz w:val="28"/>
          <w:szCs w:val="28"/>
        </w:rPr>
        <w:t>  RA</w:t>
      </w:r>
      <w:proofErr w:type="gramEnd"/>
      <w:r w:rsidRPr="00EF21D6">
        <w:rPr>
          <w:rFonts w:asciiTheme="minorBidi" w:hAnsiTheme="minorBidi"/>
          <w:color w:val="000000" w:themeColor="text1"/>
          <w:sz w:val="28"/>
          <w:szCs w:val="28"/>
        </w:rPr>
        <w:t>,  Grattan  CEH,  Francis  DM,  et  al.  The autologous  serum  skin  test:  a  screening  test  for autoantibodies  in  chronic  idiopathic  urticaria.  Br</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xml:space="preserve"> Dermatol  1999;140:446–52.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lastRenderedPageBreak/>
        <w:t>78.  Konstantinou</w:t>
      </w:r>
      <w:proofErr w:type="gramStart"/>
      <w:r w:rsidRPr="00EF21D6">
        <w:rPr>
          <w:rFonts w:asciiTheme="minorBidi" w:hAnsiTheme="minorBidi"/>
          <w:color w:val="000000" w:themeColor="text1"/>
          <w:sz w:val="28"/>
          <w:szCs w:val="28"/>
        </w:rPr>
        <w:t>  GN</w:t>
      </w:r>
      <w:proofErr w:type="gramEnd"/>
      <w:r w:rsidRPr="00EF21D6">
        <w:rPr>
          <w:rFonts w:asciiTheme="minorBidi" w:hAnsiTheme="minorBidi"/>
          <w:color w:val="000000" w:themeColor="text1"/>
          <w:sz w:val="28"/>
          <w:szCs w:val="28"/>
        </w:rPr>
        <w:t>,  Asero  R,  Maurer  M,  et  al.  EAACI/GA(2) LEN  task  force  consensus  report:  the  autologous  serum skin  test  in  urticaria.  Allergy</w:t>
      </w:r>
      <w:proofErr w:type="gramStart"/>
      <w:r w:rsidRPr="00EF21D6">
        <w:rPr>
          <w:rFonts w:asciiTheme="minorBidi" w:hAnsiTheme="minorBidi"/>
          <w:color w:val="000000" w:themeColor="text1"/>
          <w:sz w:val="28"/>
          <w:szCs w:val="28"/>
        </w:rPr>
        <w:t>  2009</w:t>
      </w:r>
      <w:proofErr w:type="gramEnd"/>
      <w:r w:rsidRPr="00EF21D6">
        <w:rPr>
          <w:rFonts w:asciiTheme="minorBidi" w:hAnsiTheme="minorBidi"/>
          <w:color w:val="000000" w:themeColor="text1"/>
          <w:sz w:val="28"/>
          <w:szCs w:val="28"/>
        </w:rPr>
        <w:t xml:space="preserve">;64:1256–68.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79.  Grattan CE, Humphreys F. British Association of Dermatologists Therapy Guidelines and Audit Subcommittee. </w:t>
      </w:r>
      <w:proofErr w:type="gramStart"/>
      <w:r w:rsidRPr="00EF21D6">
        <w:rPr>
          <w:rFonts w:asciiTheme="minorBidi" w:hAnsiTheme="minorBidi"/>
          <w:color w:val="000000" w:themeColor="text1"/>
          <w:sz w:val="28"/>
          <w:szCs w:val="28"/>
        </w:rPr>
        <w:t>Guidelines for evaluation and management of urticaria in adults and children.</w:t>
      </w:r>
      <w:proofErr w:type="gramEnd"/>
      <w:r w:rsidRPr="00EF21D6">
        <w:rPr>
          <w:rFonts w:asciiTheme="minorBidi" w:hAnsiTheme="minorBidi"/>
          <w:color w:val="000000" w:themeColor="text1"/>
          <w:sz w:val="28"/>
          <w:szCs w:val="28"/>
        </w:rPr>
        <w:t xml:space="preserve"> Br J Dermatol 2007</w:t>
      </w:r>
      <w:proofErr w:type="gramStart"/>
      <w:r w:rsidRPr="00EF21D6">
        <w:rPr>
          <w:rFonts w:asciiTheme="minorBidi" w:hAnsiTheme="minorBidi"/>
          <w:color w:val="000000" w:themeColor="text1"/>
          <w:sz w:val="28"/>
          <w:szCs w:val="28"/>
        </w:rPr>
        <w:t>;157:1116</w:t>
      </w:r>
      <w:proofErr w:type="gramEnd"/>
      <w:r w:rsidRPr="00EF21D6">
        <w:rPr>
          <w:rFonts w:asciiTheme="minorBidi" w:hAnsiTheme="minorBidi"/>
          <w:color w:val="000000" w:themeColor="text1"/>
          <w:sz w:val="28"/>
          <w:szCs w:val="28"/>
        </w:rPr>
        <w:t xml:space="preserve">–23.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80.  Powell RJ, Du Toit GL, Siddique N, et al. British Society for Allergy and Clinical Immunology (BSACI). </w:t>
      </w:r>
      <w:proofErr w:type="gramStart"/>
      <w:r w:rsidRPr="00EF21D6">
        <w:rPr>
          <w:rFonts w:asciiTheme="minorBidi" w:hAnsiTheme="minorBidi"/>
          <w:color w:val="000000" w:themeColor="text1"/>
          <w:sz w:val="28"/>
          <w:szCs w:val="28"/>
        </w:rPr>
        <w:t>BSACI guidelines for the management of chronic urticaria and angio</w:t>
      </w:r>
      <w:r w:rsidRPr="00EF21D6">
        <w:rPr>
          <w:rFonts w:ascii="Cambria Math" w:hAnsi="Cambria Math" w:cs="Cambria Math"/>
          <w:color w:val="000000" w:themeColor="text1"/>
          <w:sz w:val="28"/>
          <w:szCs w:val="28"/>
        </w:rPr>
        <w:t>‐</w:t>
      </w:r>
      <w:r w:rsidRPr="00EF21D6">
        <w:rPr>
          <w:rFonts w:asciiTheme="minorBidi" w:hAnsiTheme="minorBidi"/>
          <w:color w:val="000000" w:themeColor="text1"/>
          <w:sz w:val="28"/>
          <w:szCs w:val="28"/>
        </w:rPr>
        <w:t>oedema.</w:t>
      </w:r>
      <w:proofErr w:type="gramEnd"/>
      <w:r w:rsidRPr="00EF21D6">
        <w:rPr>
          <w:rFonts w:asciiTheme="minorBidi" w:hAnsiTheme="minorBidi"/>
          <w:color w:val="000000" w:themeColor="text1"/>
          <w:sz w:val="28"/>
          <w:szCs w:val="28"/>
        </w:rPr>
        <w:t xml:space="preserve"> Clin Exp Allergy 2007</w:t>
      </w:r>
      <w:proofErr w:type="gramStart"/>
      <w:r w:rsidRPr="00EF21D6">
        <w:rPr>
          <w:rFonts w:asciiTheme="minorBidi" w:hAnsiTheme="minorBidi"/>
          <w:color w:val="000000" w:themeColor="text1"/>
          <w:sz w:val="28"/>
          <w:szCs w:val="28"/>
        </w:rPr>
        <w:t>;37:631</w:t>
      </w:r>
      <w:proofErr w:type="gramEnd"/>
      <w:r w:rsidRPr="00EF21D6">
        <w:rPr>
          <w:rFonts w:asciiTheme="minorBidi" w:hAnsiTheme="minorBidi"/>
          <w:color w:val="000000" w:themeColor="text1"/>
          <w:sz w:val="28"/>
          <w:szCs w:val="28"/>
        </w:rPr>
        <w:t>–50.</w:t>
      </w:r>
    </w:p>
    <w:p w:rsidR="00EF21D6" w:rsidRPr="00EF21D6" w:rsidRDefault="00EF21D6" w:rsidP="00EF21D6">
      <w:pPr>
        <w:spacing w:line="360" w:lineRule="auto"/>
        <w:ind w:left="360"/>
        <w:jc w:val="both"/>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81</w:t>
      </w:r>
      <w:proofErr w:type="gramStart"/>
      <w:r w:rsidRPr="00EF21D6">
        <w:rPr>
          <w:rFonts w:asciiTheme="minorBidi" w:eastAsia="Times New Roman" w:hAnsiTheme="minorBidi"/>
          <w:color w:val="000000" w:themeColor="text1"/>
          <w:sz w:val="28"/>
          <w:szCs w:val="28"/>
        </w:rPr>
        <w:t>.Meadows</w:t>
      </w:r>
      <w:proofErr w:type="gramEnd"/>
      <w:r w:rsidRPr="00EF21D6">
        <w:rPr>
          <w:rFonts w:asciiTheme="minorBidi" w:eastAsia="Times New Roman" w:hAnsiTheme="minorBidi"/>
          <w:color w:val="000000" w:themeColor="text1"/>
          <w:sz w:val="28"/>
          <w:szCs w:val="28"/>
        </w:rPr>
        <w:t xml:space="preserve"> M . Pregnancy and the drug </w:t>
      </w:r>
      <w:proofErr w:type="gramStart"/>
      <w:r w:rsidRPr="00EF21D6">
        <w:rPr>
          <w:rFonts w:asciiTheme="minorBidi" w:eastAsia="Times New Roman" w:hAnsiTheme="minorBidi"/>
          <w:color w:val="000000" w:themeColor="text1"/>
          <w:sz w:val="28"/>
          <w:szCs w:val="28"/>
        </w:rPr>
        <w:t>dilemma .</w:t>
      </w:r>
      <w:proofErr w:type="gramEnd"/>
    </w:p>
    <w:p w:rsidR="00EF21D6" w:rsidRPr="00EF21D6" w:rsidRDefault="00EF21D6" w:rsidP="00EF21D6">
      <w:pPr>
        <w:spacing w:line="360" w:lineRule="auto"/>
        <w:ind w:left="360"/>
        <w:jc w:val="both"/>
        <w:rPr>
          <w:rFonts w:asciiTheme="minorBidi" w:eastAsia="Times New Roman" w:hAnsiTheme="minorBidi"/>
          <w:color w:val="000000" w:themeColor="text1"/>
          <w:sz w:val="28"/>
          <w:szCs w:val="28"/>
          <w:rtl/>
        </w:rPr>
      </w:pPr>
      <w:r w:rsidRPr="00EF21D6">
        <w:rPr>
          <w:rFonts w:asciiTheme="minorBidi" w:eastAsia="Times New Roman" w:hAnsiTheme="minorBidi"/>
          <w:color w:val="000000" w:themeColor="text1"/>
          <w:sz w:val="28"/>
          <w:szCs w:val="28"/>
        </w:rPr>
        <w:t xml:space="preserve">FDA consumer Magazine </w:t>
      </w:r>
      <w:proofErr w:type="gramStart"/>
      <w:r w:rsidRPr="00EF21D6">
        <w:rPr>
          <w:rFonts w:asciiTheme="minorBidi" w:eastAsia="Times New Roman" w:hAnsiTheme="minorBidi"/>
          <w:color w:val="000000" w:themeColor="text1"/>
          <w:sz w:val="28"/>
          <w:szCs w:val="28"/>
        </w:rPr>
        <w:t>Washington ,</w:t>
      </w:r>
      <w:proofErr w:type="gramEnd"/>
      <w:r w:rsidRPr="00EF21D6">
        <w:rPr>
          <w:rFonts w:asciiTheme="minorBidi" w:eastAsia="Times New Roman" w:hAnsiTheme="minorBidi"/>
          <w:color w:val="000000" w:themeColor="text1"/>
          <w:sz w:val="28"/>
          <w:szCs w:val="28"/>
        </w:rPr>
        <w:t xml:space="preserve"> D.C :U.S.Food and Drug Administration; 2001.</w:t>
      </w:r>
    </w:p>
    <w:p w:rsidR="00EF21D6" w:rsidRPr="00EF21D6" w:rsidRDefault="00EF21D6" w:rsidP="00EF21D6">
      <w:pPr>
        <w:spacing w:line="360" w:lineRule="auto"/>
        <w:ind w:left="360"/>
        <w:jc w:val="both"/>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 xml:space="preserve"> 82</w:t>
      </w:r>
      <w:proofErr w:type="gramStart"/>
      <w:r w:rsidRPr="00EF21D6">
        <w:rPr>
          <w:rFonts w:asciiTheme="minorBidi" w:eastAsia="Times New Roman" w:hAnsiTheme="minorBidi"/>
          <w:color w:val="000000" w:themeColor="text1"/>
          <w:sz w:val="28"/>
          <w:szCs w:val="28"/>
        </w:rPr>
        <w:t>.Kiran</w:t>
      </w:r>
      <w:proofErr w:type="gramEnd"/>
      <w:r w:rsidRPr="00EF21D6">
        <w:rPr>
          <w:rFonts w:asciiTheme="minorBidi" w:eastAsia="Times New Roman" w:hAnsiTheme="minorBidi"/>
          <w:color w:val="000000" w:themeColor="text1"/>
          <w:sz w:val="28"/>
          <w:szCs w:val="28"/>
        </w:rPr>
        <w:t xml:space="preserve"> Godse . </w:t>
      </w:r>
      <w:proofErr w:type="gramStart"/>
      <w:r w:rsidRPr="00EF21D6">
        <w:rPr>
          <w:rFonts w:asciiTheme="minorBidi" w:eastAsia="Times New Roman" w:hAnsiTheme="minorBidi"/>
          <w:color w:val="000000" w:themeColor="text1"/>
          <w:sz w:val="28"/>
          <w:szCs w:val="28"/>
        </w:rPr>
        <w:t>The role of prednisolone in acute urticaria management.</w:t>
      </w:r>
      <w:proofErr w:type="gramEnd"/>
      <w:r w:rsidRPr="00EF21D6">
        <w:rPr>
          <w:rFonts w:asciiTheme="minorBidi" w:eastAsia="Times New Roman" w:hAnsiTheme="minorBidi"/>
          <w:color w:val="000000" w:themeColor="text1"/>
          <w:sz w:val="28"/>
          <w:szCs w:val="28"/>
        </w:rPr>
        <w:t xml:space="preserve"> Clin Transl </w:t>
      </w:r>
      <w:proofErr w:type="gramStart"/>
      <w:r w:rsidRPr="00EF21D6">
        <w:rPr>
          <w:rFonts w:asciiTheme="minorBidi" w:eastAsia="Times New Roman" w:hAnsiTheme="minorBidi"/>
          <w:color w:val="000000" w:themeColor="text1"/>
          <w:sz w:val="28"/>
          <w:szCs w:val="28"/>
        </w:rPr>
        <w:t>Allergy .</w:t>
      </w:r>
      <w:proofErr w:type="gramEnd"/>
      <w:r w:rsidRPr="00EF21D6">
        <w:rPr>
          <w:rFonts w:asciiTheme="minorBidi" w:eastAsia="Times New Roman" w:hAnsiTheme="minorBidi"/>
          <w:color w:val="000000" w:themeColor="text1"/>
          <w:sz w:val="28"/>
          <w:szCs w:val="28"/>
        </w:rPr>
        <w:t xml:space="preserve"> </w:t>
      </w:r>
      <w:proofErr w:type="gramStart"/>
      <w:r w:rsidRPr="00EF21D6">
        <w:rPr>
          <w:rFonts w:asciiTheme="minorBidi" w:eastAsia="Times New Roman" w:hAnsiTheme="minorBidi"/>
          <w:color w:val="000000" w:themeColor="text1"/>
          <w:sz w:val="28"/>
          <w:szCs w:val="28"/>
        </w:rPr>
        <w:t>2015 ;5:08</w:t>
      </w:r>
      <w:proofErr w:type="gramEnd"/>
      <w:r w:rsidRPr="00EF21D6">
        <w:rPr>
          <w:rFonts w:asciiTheme="minorBidi" w:eastAsia="Times New Roman" w:hAnsiTheme="minorBidi"/>
          <w:color w:val="000000" w:themeColor="text1"/>
          <w:sz w:val="28"/>
          <w:szCs w:val="28"/>
        </w:rPr>
        <w:t xml:space="preserve"> .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83.  Pacor</w:t>
      </w:r>
      <w:proofErr w:type="gramStart"/>
      <w:r w:rsidRPr="00EF21D6">
        <w:rPr>
          <w:rFonts w:asciiTheme="minorBidi" w:hAnsiTheme="minorBidi"/>
          <w:color w:val="000000" w:themeColor="text1"/>
          <w:sz w:val="28"/>
          <w:szCs w:val="28"/>
        </w:rPr>
        <w:t>  ML</w:t>
      </w:r>
      <w:proofErr w:type="gramEnd"/>
      <w:r w:rsidRPr="00EF21D6">
        <w:rPr>
          <w:rFonts w:asciiTheme="minorBidi" w:hAnsiTheme="minorBidi"/>
          <w:color w:val="000000" w:themeColor="text1"/>
          <w:sz w:val="28"/>
          <w:szCs w:val="28"/>
        </w:rPr>
        <w:t>,  Di  Lorenzo  G,  Corrocher  R.  Efficacy</w:t>
      </w:r>
      <w:proofErr w:type="gramStart"/>
      <w:r w:rsidRPr="00EF21D6">
        <w:rPr>
          <w:rFonts w:asciiTheme="minorBidi" w:hAnsiTheme="minorBidi"/>
          <w:color w:val="000000" w:themeColor="text1"/>
          <w:sz w:val="28"/>
          <w:szCs w:val="28"/>
        </w:rPr>
        <w:t>  of</w:t>
      </w:r>
      <w:proofErr w:type="gramEnd"/>
      <w:r w:rsidRPr="00EF21D6">
        <w:rPr>
          <w:rFonts w:asciiTheme="minorBidi" w:hAnsiTheme="minorBidi"/>
          <w:color w:val="000000" w:themeColor="text1"/>
          <w:sz w:val="28"/>
          <w:szCs w:val="28"/>
        </w:rPr>
        <w:t> leukotriene  receptor  antagonist  in  chronic  urticaria.  A double-blind,  placebo-controlled  comparison  of treatment  with  montelukast  and  cetirizine  in  patients with  chronic  urticaria  with  intolerance  to  food  additive and/or  acetylsalicylic  acid.  Clin</w:t>
      </w:r>
      <w:proofErr w:type="gramStart"/>
      <w:r w:rsidRPr="00EF21D6">
        <w:rPr>
          <w:rFonts w:asciiTheme="minorBidi" w:hAnsiTheme="minorBidi"/>
          <w:color w:val="000000" w:themeColor="text1"/>
          <w:sz w:val="28"/>
          <w:szCs w:val="28"/>
        </w:rPr>
        <w:t>  Exp</w:t>
      </w:r>
      <w:proofErr w:type="gramEnd"/>
      <w:r w:rsidRPr="00EF21D6">
        <w:rPr>
          <w:rFonts w:asciiTheme="minorBidi" w:hAnsiTheme="minorBidi"/>
          <w:color w:val="000000" w:themeColor="text1"/>
          <w:sz w:val="28"/>
          <w:szCs w:val="28"/>
        </w:rPr>
        <w:t>  Allergy 2001;31:1607–14.</w:t>
      </w:r>
    </w:p>
    <w:p w:rsidR="00EF21D6" w:rsidRPr="00EF21D6" w:rsidRDefault="00EF21D6" w:rsidP="00EF21D6">
      <w:pPr>
        <w:spacing w:line="360" w:lineRule="auto"/>
        <w:ind w:left="360"/>
        <w:jc w:val="both"/>
        <w:rPr>
          <w:rFonts w:asciiTheme="minorBidi" w:hAnsiTheme="minorBidi"/>
          <w:color w:val="000000" w:themeColor="text1"/>
          <w:sz w:val="28"/>
          <w:szCs w:val="28"/>
        </w:rPr>
      </w:pPr>
      <w:proofErr w:type="gramStart"/>
      <w:r w:rsidRPr="00EF21D6">
        <w:rPr>
          <w:rFonts w:asciiTheme="minorBidi" w:hAnsiTheme="minorBidi"/>
          <w:color w:val="000000" w:themeColor="text1"/>
          <w:sz w:val="28"/>
          <w:szCs w:val="28"/>
        </w:rPr>
        <w:t>84  .</w:t>
      </w:r>
      <w:proofErr w:type="gramEnd"/>
      <w:r w:rsidRPr="00EF21D6">
        <w:rPr>
          <w:rFonts w:asciiTheme="minorBidi" w:hAnsiTheme="minorBidi"/>
          <w:color w:val="000000" w:themeColor="text1"/>
          <w:sz w:val="28"/>
          <w:szCs w:val="28"/>
        </w:rPr>
        <w:t>Di Lorenzo G, Pacor ML, Mansueto M, et al. Is there a role for antileukotrienes in urticaria? Clin Exp Dermatol 2006</w:t>
      </w:r>
      <w:proofErr w:type="gramStart"/>
      <w:r w:rsidRPr="00EF21D6">
        <w:rPr>
          <w:rFonts w:asciiTheme="minorBidi" w:hAnsiTheme="minorBidi"/>
          <w:color w:val="000000" w:themeColor="text1"/>
          <w:sz w:val="28"/>
          <w:szCs w:val="28"/>
        </w:rPr>
        <w:t>;31:327</w:t>
      </w:r>
      <w:proofErr w:type="gramEnd"/>
      <w:r w:rsidRPr="00EF21D6">
        <w:rPr>
          <w:rFonts w:asciiTheme="minorBidi" w:hAnsiTheme="minorBidi"/>
          <w:color w:val="000000" w:themeColor="text1"/>
          <w:sz w:val="28"/>
          <w:szCs w:val="28"/>
        </w:rPr>
        <w:t>–4.</w:t>
      </w:r>
    </w:p>
    <w:p w:rsidR="00EF21D6" w:rsidRPr="00EF21D6" w:rsidRDefault="00EF21D6" w:rsidP="00EF21D6">
      <w:pPr>
        <w:spacing w:line="360" w:lineRule="auto"/>
        <w:ind w:left="360"/>
        <w:jc w:val="both"/>
        <w:rPr>
          <w:rFonts w:asciiTheme="minorBidi" w:hAnsiTheme="minorBidi"/>
          <w:color w:val="000000" w:themeColor="text1"/>
          <w:sz w:val="28"/>
          <w:szCs w:val="28"/>
        </w:rPr>
      </w:pPr>
      <w:proofErr w:type="gramStart"/>
      <w:r w:rsidRPr="00EF21D6">
        <w:rPr>
          <w:rFonts w:asciiTheme="minorBidi" w:hAnsiTheme="minorBidi"/>
          <w:color w:val="000000" w:themeColor="text1"/>
          <w:sz w:val="28"/>
          <w:szCs w:val="28"/>
        </w:rPr>
        <w:lastRenderedPageBreak/>
        <w:t>85.  Engler RJM, Squire E, Benson P. Chronic sulphasalazine therapy in the treatment of delayed pressure urticaria and angioedema.</w:t>
      </w:r>
      <w:proofErr w:type="gramEnd"/>
      <w:r w:rsidRPr="00EF21D6">
        <w:rPr>
          <w:rFonts w:asciiTheme="minorBidi" w:hAnsiTheme="minorBidi"/>
          <w:color w:val="000000" w:themeColor="text1"/>
          <w:sz w:val="28"/>
          <w:szCs w:val="28"/>
        </w:rPr>
        <w:t xml:space="preserve"> Ann Allergy Asthma Immunol 1995</w:t>
      </w:r>
      <w:proofErr w:type="gramStart"/>
      <w:r w:rsidRPr="00EF21D6">
        <w:rPr>
          <w:rFonts w:asciiTheme="minorBidi" w:hAnsiTheme="minorBidi"/>
          <w:color w:val="000000" w:themeColor="text1"/>
          <w:sz w:val="28"/>
          <w:szCs w:val="28"/>
        </w:rPr>
        <w:t>;74:155</w:t>
      </w:r>
      <w:proofErr w:type="gramEnd"/>
      <w:r w:rsidRPr="00EF21D6">
        <w:rPr>
          <w:rFonts w:asciiTheme="minorBidi" w:hAnsiTheme="minorBidi"/>
          <w:color w:val="000000" w:themeColor="text1"/>
          <w:sz w:val="28"/>
          <w:szCs w:val="28"/>
        </w:rPr>
        <w:t xml:space="preserve">–9.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86.  Grundmann SA, Kiefer S, Luger TA, Brehler R. Delayed pressure urticaria – dapsone heading for first</w:t>
      </w:r>
      <w:r w:rsidRPr="00EF21D6">
        <w:rPr>
          <w:rFonts w:ascii="Cambria Math" w:hAnsi="Cambria Math" w:cs="Cambria Math"/>
          <w:color w:val="000000" w:themeColor="text1"/>
          <w:sz w:val="28"/>
          <w:szCs w:val="28"/>
        </w:rPr>
        <w:t>‐</w:t>
      </w:r>
      <w:r w:rsidRPr="00EF21D6">
        <w:rPr>
          <w:rFonts w:asciiTheme="minorBidi" w:hAnsiTheme="minorBidi"/>
          <w:color w:val="000000" w:themeColor="text1"/>
          <w:sz w:val="28"/>
          <w:szCs w:val="28"/>
        </w:rPr>
        <w:t>line therapy? J Dtsch Dermatol Ges 2011</w:t>
      </w:r>
      <w:proofErr w:type="gramStart"/>
      <w:r w:rsidRPr="00EF21D6">
        <w:rPr>
          <w:rFonts w:asciiTheme="minorBidi" w:hAnsiTheme="minorBidi"/>
          <w:color w:val="000000" w:themeColor="text1"/>
          <w:sz w:val="28"/>
          <w:szCs w:val="28"/>
        </w:rPr>
        <w:t>;9:908</w:t>
      </w:r>
      <w:proofErr w:type="gramEnd"/>
      <w:r w:rsidRPr="00EF21D6">
        <w:rPr>
          <w:rFonts w:asciiTheme="minorBidi" w:hAnsiTheme="minorBidi"/>
          <w:color w:val="000000" w:themeColor="text1"/>
          <w:sz w:val="28"/>
          <w:szCs w:val="28"/>
        </w:rPr>
        <w:t xml:space="preserve">–12.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87</w:t>
      </w:r>
      <w:proofErr w:type="gramStart"/>
      <w:r w:rsidRPr="00EF21D6">
        <w:rPr>
          <w:rFonts w:asciiTheme="minorBidi" w:hAnsiTheme="minorBidi"/>
          <w:color w:val="000000" w:themeColor="text1"/>
          <w:sz w:val="28"/>
          <w:szCs w:val="28"/>
        </w:rPr>
        <w:t>.Pho</w:t>
      </w:r>
      <w:proofErr w:type="gramEnd"/>
      <w:r w:rsidRPr="00EF21D6">
        <w:rPr>
          <w:rFonts w:asciiTheme="minorBidi" w:hAnsiTheme="minorBidi"/>
          <w:color w:val="000000" w:themeColor="text1"/>
          <w:sz w:val="28"/>
          <w:szCs w:val="28"/>
        </w:rPr>
        <w:t xml:space="preserve"> LN , Eliason MJ , Regruto M , et al . </w:t>
      </w:r>
      <w:proofErr w:type="gramStart"/>
      <w:r w:rsidRPr="00EF21D6">
        <w:rPr>
          <w:rFonts w:asciiTheme="minorBidi" w:hAnsiTheme="minorBidi"/>
          <w:color w:val="000000" w:themeColor="text1"/>
          <w:sz w:val="28"/>
          <w:szCs w:val="28"/>
        </w:rPr>
        <w:t>Treatment of chronic urticaria with colchicine.</w:t>
      </w:r>
      <w:proofErr w:type="gramEnd"/>
      <w:r w:rsidRPr="00EF21D6">
        <w:rPr>
          <w:rFonts w:asciiTheme="minorBidi" w:hAnsiTheme="minorBidi"/>
          <w:color w:val="000000" w:themeColor="text1"/>
          <w:sz w:val="28"/>
          <w:szCs w:val="28"/>
        </w:rPr>
        <w:t xml:space="preserve"> J Drugs </w:t>
      </w:r>
      <w:proofErr w:type="gramStart"/>
      <w:r w:rsidRPr="00EF21D6">
        <w:rPr>
          <w:rFonts w:asciiTheme="minorBidi" w:hAnsiTheme="minorBidi"/>
          <w:color w:val="000000" w:themeColor="text1"/>
          <w:sz w:val="28"/>
          <w:szCs w:val="28"/>
        </w:rPr>
        <w:t>Dermatol .</w:t>
      </w:r>
      <w:proofErr w:type="gramEnd"/>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2011; 10:1423-28.</w:t>
      </w:r>
      <w:proofErr w:type="gramEnd"/>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88.  Wong E, Eftekhari N, Greaves MW, Milford Ward A. Beneficial effects of Danazol on symptoms and laboratory changes in cholinergic urticaria. Br J Dermatol 1987</w:t>
      </w:r>
      <w:proofErr w:type="gramStart"/>
      <w:r w:rsidRPr="00EF21D6">
        <w:rPr>
          <w:rFonts w:asciiTheme="minorBidi" w:hAnsiTheme="minorBidi"/>
          <w:color w:val="000000" w:themeColor="text1"/>
          <w:sz w:val="28"/>
          <w:szCs w:val="28"/>
        </w:rPr>
        <w:t>;116:553</w:t>
      </w:r>
      <w:proofErr w:type="gramEnd"/>
      <w:r w:rsidRPr="00EF21D6">
        <w:rPr>
          <w:rFonts w:asciiTheme="minorBidi" w:hAnsiTheme="minorBidi"/>
          <w:color w:val="000000" w:themeColor="text1"/>
          <w:sz w:val="28"/>
          <w:szCs w:val="28"/>
        </w:rPr>
        <w:t>–6.</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89.  Munch EP, Weeks B. Non</w:t>
      </w:r>
      <w:r w:rsidRPr="00EF21D6">
        <w:rPr>
          <w:rFonts w:ascii="Cambria Math" w:hAnsi="Cambria Math" w:cs="Cambria Math"/>
          <w:color w:val="000000" w:themeColor="text1"/>
          <w:sz w:val="28"/>
          <w:szCs w:val="28"/>
        </w:rPr>
        <w:t>‐</w:t>
      </w:r>
      <w:r w:rsidRPr="00EF21D6">
        <w:rPr>
          <w:rFonts w:asciiTheme="minorBidi" w:hAnsiTheme="minorBidi"/>
          <w:color w:val="000000" w:themeColor="text1"/>
          <w:sz w:val="28"/>
          <w:szCs w:val="28"/>
        </w:rPr>
        <w:t>hereditary angioedema treated with tranexamic acid. Allergy 1985</w:t>
      </w:r>
      <w:proofErr w:type="gramStart"/>
      <w:r w:rsidRPr="00EF21D6">
        <w:rPr>
          <w:rFonts w:asciiTheme="minorBidi" w:hAnsiTheme="minorBidi"/>
          <w:color w:val="000000" w:themeColor="text1"/>
          <w:sz w:val="28"/>
          <w:szCs w:val="28"/>
        </w:rPr>
        <w:t>;40:92</w:t>
      </w:r>
      <w:proofErr w:type="gramEnd"/>
      <w:r w:rsidRPr="00EF21D6">
        <w:rPr>
          <w:rFonts w:asciiTheme="minorBidi" w:hAnsiTheme="minorBidi"/>
          <w:color w:val="000000" w:themeColor="text1"/>
          <w:sz w:val="28"/>
          <w:szCs w:val="28"/>
        </w:rPr>
        <w:t xml:space="preserve">–7.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90. Chua </w:t>
      </w:r>
      <w:proofErr w:type="gramStart"/>
      <w:r w:rsidRPr="00EF21D6">
        <w:rPr>
          <w:rFonts w:asciiTheme="minorBidi" w:hAnsiTheme="minorBidi"/>
          <w:color w:val="000000" w:themeColor="text1"/>
          <w:sz w:val="28"/>
          <w:szCs w:val="28"/>
        </w:rPr>
        <w:t>SL ,</w:t>
      </w:r>
      <w:proofErr w:type="gramEnd"/>
      <w:r w:rsidRPr="00EF21D6">
        <w:rPr>
          <w:rFonts w:asciiTheme="minorBidi" w:hAnsiTheme="minorBidi"/>
          <w:color w:val="000000" w:themeColor="text1"/>
          <w:sz w:val="28"/>
          <w:szCs w:val="28"/>
        </w:rPr>
        <w:t xml:space="preserve"> Gibbs S . </w:t>
      </w:r>
      <w:proofErr w:type="gramStart"/>
      <w:r w:rsidRPr="00EF21D6">
        <w:rPr>
          <w:rFonts w:asciiTheme="minorBidi" w:hAnsiTheme="minorBidi"/>
          <w:color w:val="000000" w:themeColor="text1"/>
          <w:sz w:val="28"/>
          <w:szCs w:val="28"/>
        </w:rPr>
        <w:t>chronic</w:t>
      </w:r>
      <w:proofErr w:type="gramEnd"/>
      <w:r w:rsidRPr="00EF21D6">
        <w:rPr>
          <w:rFonts w:asciiTheme="minorBidi" w:hAnsiTheme="minorBidi"/>
          <w:color w:val="000000" w:themeColor="text1"/>
          <w:sz w:val="28"/>
          <w:szCs w:val="28"/>
        </w:rPr>
        <w:t xml:space="preserve"> urticaria responding to subcutaneous heparin sodium. Br J </w:t>
      </w:r>
      <w:proofErr w:type="gramStart"/>
      <w:r w:rsidRPr="00EF21D6">
        <w:rPr>
          <w:rFonts w:asciiTheme="minorBidi" w:hAnsiTheme="minorBidi"/>
          <w:color w:val="000000" w:themeColor="text1"/>
          <w:sz w:val="28"/>
          <w:szCs w:val="28"/>
        </w:rPr>
        <w:t>Dermatol .</w:t>
      </w:r>
      <w:proofErr w:type="gramEnd"/>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2005 ;</w:t>
      </w:r>
      <w:proofErr w:type="gramEnd"/>
      <w:r w:rsidRPr="00EF21D6">
        <w:rPr>
          <w:rFonts w:asciiTheme="minorBidi" w:hAnsiTheme="minorBidi"/>
          <w:color w:val="000000" w:themeColor="text1"/>
          <w:sz w:val="28"/>
          <w:szCs w:val="28"/>
        </w:rPr>
        <w:t xml:space="preserve"> 216 -7.</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91. Parslew </w:t>
      </w:r>
      <w:proofErr w:type="gramStart"/>
      <w:r w:rsidRPr="00EF21D6">
        <w:rPr>
          <w:rFonts w:asciiTheme="minorBidi" w:hAnsiTheme="minorBidi"/>
          <w:color w:val="000000" w:themeColor="text1"/>
          <w:sz w:val="28"/>
          <w:szCs w:val="28"/>
        </w:rPr>
        <w:t>R ,</w:t>
      </w:r>
      <w:proofErr w:type="gramEnd"/>
      <w:r w:rsidRPr="00EF21D6">
        <w:rPr>
          <w:rFonts w:asciiTheme="minorBidi" w:hAnsiTheme="minorBidi"/>
          <w:color w:val="000000" w:themeColor="text1"/>
          <w:sz w:val="28"/>
          <w:szCs w:val="28"/>
        </w:rPr>
        <w:t xml:space="preserve"> Pryce D , Ashworth J , et al . Warfarin treatment of </w:t>
      </w:r>
      <w:proofErr w:type="gramStart"/>
      <w:r w:rsidRPr="00EF21D6">
        <w:rPr>
          <w:rFonts w:asciiTheme="minorBidi" w:hAnsiTheme="minorBidi"/>
          <w:color w:val="000000" w:themeColor="text1"/>
          <w:sz w:val="28"/>
          <w:szCs w:val="28"/>
        </w:rPr>
        <w:t>chronic  idiopathic</w:t>
      </w:r>
      <w:proofErr w:type="gramEnd"/>
      <w:r w:rsidRPr="00EF21D6">
        <w:rPr>
          <w:rFonts w:asciiTheme="minorBidi" w:hAnsiTheme="minorBidi"/>
          <w:color w:val="000000" w:themeColor="text1"/>
          <w:sz w:val="28"/>
          <w:szCs w:val="28"/>
        </w:rPr>
        <w:t xml:space="preserve"> urticaria and angio-oedema. Clin Exp Allergy .2000</w:t>
      </w:r>
      <w:proofErr w:type="gramStart"/>
      <w:r w:rsidRPr="00EF21D6">
        <w:rPr>
          <w:rFonts w:asciiTheme="minorBidi" w:hAnsiTheme="minorBidi"/>
          <w:color w:val="000000" w:themeColor="text1"/>
          <w:sz w:val="28"/>
          <w:szCs w:val="28"/>
        </w:rPr>
        <w:t>;30:1161</w:t>
      </w:r>
      <w:proofErr w:type="gramEnd"/>
      <w:r w:rsidRPr="00EF21D6">
        <w:rPr>
          <w:rFonts w:asciiTheme="minorBidi" w:hAnsiTheme="minorBidi"/>
          <w:color w:val="000000" w:themeColor="text1"/>
          <w:sz w:val="28"/>
          <w:szCs w:val="28"/>
        </w:rPr>
        <w:t>-5.</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92.  Zuberbier</w:t>
      </w:r>
      <w:proofErr w:type="gramStart"/>
      <w:r w:rsidRPr="00EF21D6">
        <w:rPr>
          <w:rFonts w:asciiTheme="minorBidi" w:hAnsiTheme="minorBidi"/>
          <w:color w:val="000000" w:themeColor="text1"/>
          <w:sz w:val="28"/>
          <w:szCs w:val="28"/>
        </w:rPr>
        <w:t>  T</w:t>
      </w:r>
      <w:proofErr w:type="gramEnd"/>
      <w:r w:rsidRPr="00EF21D6">
        <w:rPr>
          <w:rFonts w:asciiTheme="minorBidi" w:hAnsiTheme="minorBidi"/>
          <w:color w:val="000000" w:themeColor="text1"/>
          <w:sz w:val="28"/>
          <w:szCs w:val="28"/>
        </w:rPr>
        <w:t>,  Chantraine-Hess  S,  Hartmann  K,  et al.  Pseudoallergen-free</w:t>
      </w:r>
      <w:proofErr w:type="gramStart"/>
      <w:r w:rsidRPr="00EF21D6">
        <w:rPr>
          <w:rFonts w:asciiTheme="minorBidi" w:hAnsiTheme="minorBidi"/>
          <w:color w:val="000000" w:themeColor="text1"/>
          <w:sz w:val="28"/>
          <w:szCs w:val="28"/>
        </w:rPr>
        <w:t>  diet</w:t>
      </w:r>
      <w:proofErr w:type="gramEnd"/>
      <w:r w:rsidRPr="00EF21D6">
        <w:rPr>
          <w:rFonts w:asciiTheme="minorBidi" w:hAnsiTheme="minorBidi"/>
          <w:color w:val="000000" w:themeColor="text1"/>
          <w:sz w:val="28"/>
          <w:szCs w:val="28"/>
        </w:rPr>
        <w:t>  in  the  treatment  of chronic  urticaria.  A</w:t>
      </w:r>
      <w:proofErr w:type="gramStart"/>
      <w:r w:rsidRPr="00EF21D6">
        <w:rPr>
          <w:rFonts w:asciiTheme="minorBidi" w:hAnsiTheme="minorBidi"/>
          <w:color w:val="000000" w:themeColor="text1"/>
          <w:sz w:val="28"/>
          <w:szCs w:val="28"/>
        </w:rPr>
        <w:t>  prospective</w:t>
      </w:r>
      <w:proofErr w:type="gramEnd"/>
      <w:r w:rsidRPr="00EF21D6">
        <w:rPr>
          <w:rFonts w:asciiTheme="minorBidi" w:hAnsiTheme="minorBidi"/>
          <w:color w:val="000000" w:themeColor="text1"/>
          <w:sz w:val="28"/>
          <w:szCs w:val="28"/>
        </w:rPr>
        <w:t>  study.  Acta</w:t>
      </w:r>
      <w:proofErr w:type="gramStart"/>
      <w:r w:rsidRPr="00EF21D6">
        <w:rPr>
          <w:rFonts w:asciiTheme="minorBidi" w:hAnsiTheme="minorBidi"/>
          <w:color w:val="000000" w:themeColor="text1"/>
          <w:sz w:val="28"/>
          <w:szCs w:val="28"/>
        </w:rPr>
        <w:t>  Derm</w:t>
      </w:r>
      <w:proofErr w:type="gramEnd"/>
      <w:r w:rsidRPr="00EF21D6">
        <w:rPr>
          <w:rFonts w:asciiTheme="minorBidi" w:hAnsiTheme="minorBidi"/>
          <w:sz w:val="28"/>
          <w:szCs w:val="28"/>
        </w:rPr>
        <w:t> </w:t>
      </w:r>
      <w:r w:rsidRPr="00EF21D6">
        <w:rPr>
          <w:rFonts w:asciiTheme="minorBidi" w:hAnsiTheme="minorBidi"/>
          <w:color w:val="000000" w:themeColor="text1"/>
          <w:sz w:val="28"/>
          <w:szCs w:val="28"/>
        </w:rPr>
        <w:t>Venereol  1995;75:484–7.</w:t>
      </w:r>
    </w:p>
    <w:p w:rsidR="00EF21D6" w:rsidRPr="00EF21D6" w:rsidRDefault="00EF21D6" w:rsidP="00EF21D6">
      <w:pPr>
        <w:spacing w:line="360" w:lineRule="auto"/>
        <w:ind w:left="360"/>
        <w:jc w:val="both"/>
        <w:rPr>
          <w:rFonts w:asciiTheme="minorBidi" w:hAnsiTheme="minorBidi"/>
          <w:color w:val="000000" w:themeColor="text1"/>
          <w:sz w:val="28"/>
          <w:szCs w:val="28"/>
        </w:rPr>
      </w:pPr>
      <w:proofErr w:type="gramStart"/>
      <w:r w:rsidRPr="00EF21D6">
        <w:rPr>
          <w:rFonts w:asciiTheme="minorBidi" w:hAnsiTheme="minorBidi"/>
          <w:color w:val="000000" w:themeColor="text1"/>
          <w:sz w:val="28"/>
          <w:szCs w:val="28"/>
        </w:rPr>
        <w:t>93.  Henquet CJM, Martens BPM, van Vloten WA.</w:t>
      </w:r>
      <w:proofErr w:type="gramEnd"/>
      <w:r w:rsidRPr="00EF21D6">
        <w:rPr>
          <w:rFonts w:asciiTheme="minorBidi" w:hAnsiTheme="minorBidi"/>
          <w:color w:val="000000" w:themeColor="text1"/>
          <w:sz w:val="28"/>
          <w:szCs w:val="28"/>
        </w:rPr>
        <w:t xml:space="preserve"> Cold urticaria: a clinico</w:t>
      </w:r>
      <w:r w:rsidRPr="00EF21D6">
        <w:rPr>
          <w:rFonts w:ascii="Cambria Math" w:hAnsi="Cambria Math" w:cs="Cambria Math"/>
          <w:color w:val="000000" w:themeColor="text1"/>
          <w:sz w:val="28"/>
          <w:szCs w:val="28"/>
        </w:rPr>
        <w:t>‐</w:t>
      </w:r>
      <w:r w:rsidRPr="00EF21D6">
        <w:rPr>
          <w:rFonts w:asciiTheme="minorBidi" w:hAnsiTheme="minorBidi"/>
          <w:color w:val="000000" w:themeColor="text1"/>
          <w:sz w:val="28"/>
          <w:szCs w:val="28"/>
        </w:rPr>
        <w:t>therapeutic study in 30 patients; with special emphasis on cold desensitisation. Eur J Dermatol 1992</w:t>
      </w:r>
      <w:proofErr w:type="gramStart"/>
      <w:r w:rsidRPr="00EF21D6">
        <w:rPr>
          <w:rFonts w:asciiTheme="minorBidi" w:hAnsiTheme="minorBidi"/>
          <w:color w:val="000000" w:themeColor="text1"/>
          <w:sz w:val="28"/>
          <w:szCs w:val="28"/>
        </w:rPr>
        <w:t>;2:75</w:t>
      </w:r>
      <w:proofErr w:type="gramEnd"/>
      <w:r w:rsidRPr="00EF21D6">
        <w:rPr>
          <w:rFonts w:asciiTheme="minorBidi" w:hAnsiTheme="minorBidi"/>
          <w:color w:val="000000" w:themeColor="text1"/>
          <w:sz w:val="28"/>
          <w:szCs w:val="28"/>
        </w:rPr>
        <w:t>–7.</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lastRenderedPageBreak/>
        <w:t>94.  Berroeta L, Clark C, Ibbetson SH, et al. Narrow</w:t>
      </w:r>
      <w:r w:rsidRPr="00EF21D6">
        <w:rPr>
          <w:rFonts w:ascii="Cambria Math" w:hAnsi="Cambria Math" w:cs="Cambria Math"/>
          <w:color w:val="000000" w:themeColor="text1"/>
          <w:sz w:val="28"/>
          <w:szCs w:val="28"/>
        </w:rPr>
        <w:t>‐</w:t>
      </w:r>
      <w:r w:rsidRPr="00EF21D6">
        <w:rPr>
          <w:rFonts w:asciiTheme="minorBidi" w:hAnsiTheme="minorBidi"/>
          <w:color w:val="000000" w:themeColor="text1"/>
          <w:sz w:val="28"/>
          <w:szCs w:val="28"/>
        </w:rPr>
        <w:t>band (TL01) ultraviolet B phototherapy for chronic urticaria. Clin Exp Dermatol 2004</w:t>
      </w:r>
      <w:proofErr w:type="gramStart"/>
      <w:r w:rsidRPr="00EF21D6">
        <w:rPr>
          <w:rFonts w:asciiTheme="minorBidi" w:hAnsiTheme="minorBidi"/>
          <w:color w:val="000000" w:themeColor="text1"/>
          <w:sz w:val="28"/>
          <w:szCs w:val="28"/>
        </w:rPr>
        <w:t>;29:91</w:t>
      </w:r>
      <w:proofErr w:type="gramEnd"/>
      <w:r w:rsidRPr="00EF21D6">
        <w:rPr>
          <w:rFonts w:asciiTheme="minorBidi" w:hAnsiTheme="minorBidi"/>
          <w:color w:val="000000" w:themeColor="text1"/>
          <w:sz w:val="28"/>
          <w:szCs w:val="28"/>
        </w:rPr>
        <w:t xml:space="preserve">–9.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95.  Borzova E, Rutherford A, Konstantinou GN, et al. Narrowband ultraviolet B phototherapy is beneficial in antihistamine</w:t>
      </w:r>
      <w:r w:rsidRPr="00EF21D6">
        <w:rPr>
          <w:rFonts w:ascii="Cambria Math" w:hAnsi="Cambria Math" w:cs="Cambria Math"/>
          <w:color w:val="000000" w:themeColor="text1"/>
          <w:sz w:val="28"/>
          <w:szCs w:val="28"/>
        </w:rPr>
        <w:t>‐</w:t>
      </w:r>
      <w:r w:rsidRPr="00EF21D6">
        <w:rPr>
          <w:rFonts w:asciiTheme="minorBidi" w:hAnsiTheme="minorBidi"/>
          <w:color w:val="000000" w:themeColor="text1"/>
          <w:sz w:val="28"/>
          <w:szCs w:val="28"/>
        </w:rPr>
        <w:t>resistant symptomatic dermographism: a pilot study. J Am Acad Dermatol 2008</w:t>
      </w:r>
      <w:proofErr w:type="gramStart"/>
      <w:r w:rsidRPr="00EF21D6">
        <w:rPr>
          <w:rFonts w:asciiTheme="minorBidi" w:hAnsiTheme="minorBidi"/>
          <w:color w:val="000000" w:themeColor="text1"/>
          <w:sz w:val="28"/>
          <w:szCs w:val="28"/>
        </w:rPr>
        <w:t>;59:752</w:t>
      </w:r>
      <w:proofErr w:type="gramEnd"/>
      <w:r w:rsidRPr="00EF21D6">
        <w:rPr>
          <w:rFonts w:asciiTheme="minorBidi" w:hAnsiTheme="minorBidi"/>
          <w:color w:val="000000" w:themeColor="text1"/>
          <w:sz w:val="28"/>
          <w:szCs w:val="28"/>
        </w:rPr>
        <w:t xml:space="preserve">–7. </w:t>
      </w:r>
    </w:p>
    <w:p w:rsidR="00EF21D6" w:rsidRPr="00EF21D6" w:rsidRDefault="00EF21D6" w:rsidP="00EF21D6">
      <w:pPr>
        <w:spacing w:line="360" w:lineRule="auto"/>
        <w:ind w:left="360"/>
        <w:jc w:val="both"/>
        <w:rPr>
          <w:rFonts w:asciiTheme="minorBidi" w:hAnsiTheme="minorBidi"/>
          <w:color w:val="000000" w:themeColor="text1"/>
          <w:sz w:val="28"/>
          <w:szCs w:val="28"/>
        </w:rPr>
      </w:pPr>
      <w:proofErr w:type="gramStart"/>
      <w:r w:rsidRPr="00EF21D6">
        <w:rPr>
          <w:rFonts w:asciiTheme="minorBidi" w:hAnsiTheme="minorBidi"/>
          <w:color w:val="000000" w:themeColor="text1"/>
          <w:sz w:val="28"/>
          <w:szCs w:val="28"/>
        </w:rPr>
        <w:t>96.  Grattan CEH, Francis DM, Slater NGP, et al. Plasmapheresis for severe, unremitting, chronic urticaria.</w:t>
      </w:r>
      <w:proofErr w:type="gramEnd"/>
      <w:r w:rsidRPr="00EF21D6">
        <w:rPr>
          <w:rFonts w:asciiTheme="minorBidi" w:hAnsiTheme="minorBidi"/>
          <w:color w:val="000000" w:themeColor="text1"/>
          <w:sz w:val="28"/>
          <w:szCs w:val="28"/>
        </w:rPr>
        <w:t xml:space="preserve"> Lancet 1992</w:t>
      </w:r>
      <w:proofErr w:type="gramStart"/>
      <w:r w:rsidRPr="00EF21D6">
        <w:rPr>
          <w:rFonts w:asciiTheme="minorBidi" w:hAnsiTheme="minorBidi"/>
          <w:color w:val="000000" w:themeColor="text1"/>
          <w:sz w:val="28"/>
          <w:szCs w:val="28"/>
        </w:rPr>
        <w:t>;339:1078</w:t>
      </w:r>
      <w:proofErr w:type="gramEnd"/>
      <w:r w:rsidRPr="00EF21D6">
        <w:rPr>
          <w:rFonts w:asciiTheme="minorBidi" w:hAnsiTheme="minorBidi"/>
          <w:color w:val="000000" w:themeColor="text1"/>
          <w:sz w:val="28"/>
          <w:szCs w:val="28"/>
        </w:rPr>
        <w:t xml:space="preserve">–80.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97.  O'Donnell BF, Barr RM, Kobza Black </w:t>
      </w:r>
      <w:proofErr w:type="gramStart"/>
      <w:r w:rsidRPr="00EF21D6">
        <w:rPr>
          <w:rFonts w:asciiTheme="minorBidi" w:hAnsiTheme="minorBidi"/>
          <w:color w:val="000000" w:themeColor="text1"/>
          <w:sz w:val="28"/>
          <w:szCs w:val="28"/>
        </w:rPr>
        <w:t>A</w:t>
      </w:r>
      <w:proofErr w:type="gramEnd"/>
      <w:r w:rsidRPr="00EF21D6">
        <w:rPr>
          <w:rFonts w:asciiTheme="minorBidi" w:hAnsiTheme="minorBidi"/>
          <w:color w:val="000000" w:themeColor="text1"/>
          <w:sz w:val="28"/>
          <w:szCs w:val="28"/>
        </w:rPr>
        <w:t>, et al. Intravenous immunoglobulin in autoimmune chronic urticaria. Br J Dermatol 1998</w:t>
      </w:r>
      <w:proofErr w:type="gramStart"/>
      <w:r w:rsidRPr="00EF21D6">
        <w:rPr>
          <w:rFonts w:asciiTheme="minorBidi" w:hAnsiTheme="minorBidi"/>
          <w:color w:val="000000" w:themeColor="text1"/>
          <w:sz w:val="28"/>
          <w:szCs w:val="28"/>
        </w:rPr>
        <w:t>;138:101</w:t>
      </w:r>
      <w:proofErr w:type="gramEnd"/>
      <w:r w:rsidRPr="00EF21D6">
        <w:rPr>
          <w:rFonts w:asciiTheme="minorBidi" w:hAnsiTheme="minorBidi"/>
          <w:color w:val="000000" w:themeColor="text1"/>
          <w:sz w:val="28"/>
          <w:szCs w:val="28"/>
        </w:rPr>
        <w:t>–6.</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98.  Grattan  CEH,  O’Donnell  BF,  Francis  DM,  et  al. Randomised  double-blind  study  of  cyclosporin  in chronic “idiopathic” urticaria.  Br</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Dermatol 2000;143:365–72.</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99.  Barlow RJ, Kobza Black A, Greaves MW. </w:t>
      </w:r>
      <w:proofErr w:type="gramStart"/>
      <w:r w:rsidRPr="00EF21D6">
        <w:rPr>
          <w:rFonts w:asciiTheme="minorBidi" w:hAnsiTheme="minorBidi"/>
          <w:color w:val="000000" w:themeColor="text1"/>
          <w:sz w:val="28"/>
          <w:szCs w:val="28"/>
        </w:rPr>
        <w:t>Treatment of severe chronic urticaria with cyclosporin.</w:t>
      </w:r>
      <w:proofErr w:type="gramEnd"/>
      <w:r w:rsidRPr="00EF21D6">
        <w:rPr>
          <w:rFonts w:asciiTheme="minorBidi" w:hAnsiTheme="minorBidi"/>
          <w:color w:val="000000" w:themeColor="text1"/>
          <w:sz w:val="28"/>
          <w:szCs w:val="28"/>
        </w:rPr>
        <w:t xml:space="preserve"> Eur J Dermatol 1993</w:t>
      </w:r>
      <w:proofErr w:type="gramStart"/>
      <w:r w:rsidRPr="00EF21D6">
        <w:rPr>
          <w:rFonts w:asciiTheme="minorBidi" w:hAnsiTheme="minorBidi"/>
          <w:color w:val="000000" w:themeColor="text1"/>
          <w:sz w:val="28"/>
          <w:szCs w:val="28"/>
        </w:rPr>
        <w:t>;3:273</w:t>
      </w:r>
      <w:proofErr w:type="gramEnd"/>
      <w:r w:rsidRPr="00EF21D6">
        <w:rPr>
          <w:rFonts w:asciiTheme="minorBidi" w:hAnsiTheme="minorBidi"/>
          <w:color w:val="000000" w:themeColor="text1"/>
          <w:sz w:val="28"/>
          <w:szCs w:val="28"/>
        </w:rPr>
        <w:t>–5.</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100.  Toubi E, Blant A, Kessel A, et al. Low</w:t>
      </w:r>
      <w:r w:rsidRPr="00EF21D6">
        <w:rPr>
          <w:rFonts w:ascii="Cambria Math" w:hAnsi="Cambria Math" w:cs="Cambria Math"/>
          <w:color w:val="000000" w:themeColor="text1"/>
          <w:sz w:val="28"/>
          <w:szCs w:val="28"/>
        </w:rPr>
        <w:t>‐</w:t>
      </w:r>
      <w:r w:rsidRPr="00EF21D6">
        <w:rPr>
          <w:rFonts w:asciiTheme="minorBidi" w:hAnsiTheme="minorBidi"/>
          <w:color w:val="000000" w:themeColor="text1"/>
          <w:sz w:val="28"/>
          <w:szCs w:val="28"/>
        </w:rPr>
        <w:t>dose cyclosporin A in the treatment of severe chronic idiopathic urticaria. Allergy 1997</w:t>
      </w:r>
      <w:proofErr w:type="gramStart"/>
      <w:r w:rsidRPr="00EF21D6">
        <w:rPr>
          <w:rFonts w:asciiTheme="minorBidi" w:hAnsiTheme="minorBidi"/>
          <w:color w:val="000000" w:themeColor="text1"/>
          <w:sz w:val="28"/>
          <w:szCs w:val="28"/>
        </w:rPr>
        <w:t>;52:312</w:t>
      </w:r>
      <w:proofErr w:type="gramEnd"/>
      <w:r w:rsidRPr="00EF21D6">
        <w:rPr>
          <w:rFonts w:asciiTheme="minorBidi" w:hAnsiTheme="minorBidi"/>
          <w:color w:val="000000" w:themeColor="text1"/>
          <w:sz w:val="28"/>
          <w:szCs w:val="28"/>
        </w:rPr>
        <w:t xml:space="preserve">–16.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101.  Perez A, Woods A, Grattan CE. Methotrexate: a useful steroid</w:t>
      </w:r>
      <w:r w:rsidRPr="00EF21D6">
        <w:rPr>
          <w:rFonts w:ascii="Cambria Math" w:hAnsi="Cambria Math" w:cs="Cambria Math"/>
          <w:color w:val="000000" w:themeColor="text1"/>
          <w:sz w:val="28"/>
          <w:szCs w:val="28"/>
        </w:rPr>
        <w:t>‐</w:t>
      </w:r>
      <w:r w:rsidRPr="00EF21D6">
        <w:rPr>
          <w:rFonts w:asciiTheme="minorBidi" w:hAnsiTheme="minorBidi"/>
          <w:color w:val="000000" w:themeColor="text1"/>
          <w:sz w:val="28"/>
          <w:szCs w:val="28"/>
        </w:rPr>
        <w:t>sparing agent in recalcitrant chronic urticaria. Br J Dermatol 2010</w:t>
      </w:r>
      <w:proofErr w:type="gramStart"/>
      <w:r w:rsidRPr="00EF21D6">
        <w:rPr>
          <w:rFonts w:asciiTheme="minorBidi" w:hAnsiTheme="minorBidi"/>
          <w:color w:val="000000" w:themeColor="text1"/>
          <w:sz w:val="28"/>
          <w:szCs w:val="28"/>
        </w:rPr>
        <w:t>;162:191</w:t>
      </w:r>
      <w:proofErr w:type="gramEnd"/>
      <w:r w:rsidRPr="00EF21D6">
        <w:rPr>
          <w:rFonts w:asciiTheme="minorBidi" w:hAnsiTheme="minorBidi"/>
          <w:color w:val="000000" w:themeColor="text1"/>
          <w:sz w:val="28"/>
          <w:szCs w:val="28"/>
        </w:rPr>
        <w:t>–4.</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102.  Shahar E, Bergman R, Gutman</w:t>
      </w:r>
      <w:r w:rsidRPr="00EF21D6">
        <w:rPr>
          <w:rFonts w:ascii="Cambria Math" w:hAnsi="Cambria Math" w:cs="Cambria Math"/>
          <w:color w:val="000000" w:themeColor="text1"/>
          <w:sz w:val="28"/>
          <w:szCs w:val="28"/>
        </w:rPr>
        <w:t>‐</w:t>
      </w:r>
      <w:r w:rsidRPr="00EF21D6">
        <w:rPr>
          <w:rFonts w:asciiTheme="minorBidi" w:hAnsiTheme="minorBidi"/>
          <w:color w:val="000000" w:themeColor="text1"/>
          <w:sz w:val="28"/>
          <w:szCs w:val="28"/>
        </w:rPr>
        <w:t>Yassky E, et al. Treatment of severe chonic idiopathic urticaria with oral mycophenolate mofetil in patients not responding to antihistamines and/or corticosteroids. Int J Dermatol 2006</w:t>
      </w:r>
      <w:proofErr w:type="gramStart"/>
      <w:r w:rsidRPr="00EF21D6">
        <w:rPr>
          <w:rFonts w:asciiTheme="minorBidi" w:hAnsiTheme="minorBidi"/>
          <w:color w:val="000000" w:themeColor="text1"/>
          <w:sz w:val="28"/>
          <w:szCs w:val="28"/>
        </w:rPr>
        <w:t>;45:1224</w:t>
      </w:r>
      <w:proofErr w:type="gramEnd"/>
      <w:r w:rsidRPr="00EF21D6">
        <w:rPr>
          <w:rFonts w:asciiTheme="minorBidi" w:hAnsiTheme="minorBidi"/>
          <w:color w:val="000000" w:themeColor="text1"/>
          <w:sz w:val="28"/>
          <w:szCs w:val="28"/>
        </w:rPr>
        <w:t xml:space="preserve">–7.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lastRenderedPageBreak/>
        <w:t xml:space="preserve">103.  Bernstein JA, Garramone SM, Lower EG. </w:t>
      </w:r>
      <w:proofErr w:type="gramStart"/>
      <w:r w:rsidRPr="00EF21D6">
        <w:rPr>
          <w:rFonts w:asciiTheme="minorBidi" w:hAnsiTheme="minorBidi"/>
          <w:color w:val="000000" w:themeColor="text1"/>
          <w:sz w:val="28"/>
          <w:szCs w:val="28"/>
        </w:rPr>
        <w:t>Successful treatment of autoimmune chronic idiopathic urticaria with intravenous cyclophosphamide.</w:t>
      </w:r>
      <w:proofErr w:type="gramEnd"/>
      <w:r w:rsidRPr="00EF21D6">
        <w:rPr>
          <w:rFonts w:asciiTheme="minorBidi" w:hAnsiTheme="minorBidi"/>
          <w:color w:val="000000" w:themeColor="text1"/>
          <w:sz w:val="28"/>
          <w:szCs w:val="28"/>
        </w:rPr>
        <w:t xml:space="preserve"> Ann Allergy Asthma Immunol 2002</w:t>
      </w:r>
      <w:proofErr w:type="gramStart"/>
      <w:r w:rsidRPr="00EF21D6">
        <w:rPr>
          <w:rFonts w:asciiTheme="minorBidi" w:hAnsiTheme="minorBidi"/>
          <w:color w:val="000000" w:themeColor="text1"/>
          <w:sz w:val="28"/>
          <w:szCs w:val="28"/>
        </w:rPr>
        <w:t>;89:212</w:t>
      </w:r>
      <w:proofErr w:type="gramEnd"/>
      <w:r w:rsidRPr="00EF21D6">
        <w:rPr>
          <w:rFonts w:asciiTheme="minorBidi" w:hAnsiTheme="minorBidi"/>
          <w:color w:val="000000" w:themeColor="text1"/>
          <w:sz w:val="28"/>
          <w:szCs w:val="28"/>
        </w:rPr>
        <w:t xml:space="preserve">–14.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104.  Maurer</w:t>
      </w:r>
      <w:proofErr w:type="gramStart"/>
      <w:r w:rsidRPr="00EF21D6">
        <w:rPr>
          <w:rFonts w:asciiTheme="minorBidi" w:hAnsiTheme="minorBidi"/>
          <w:color w:val="000000" w:themeColor="text1"/>
          <w:sz w:val="28"/>
          <w:szCs w:val="28"/>
        </w:rPr>
        <w:t>  M</w:t>
      </w:r>
      <w:proofErr w:type="gramEnd"/>
      <w:r w:rsidRPr="00EF21D6">
        <w:rPr>
          <w:rFonts w:asciiTheme="minorBidi" w:hAnsiTheme="minorBidi"/>
          <w:color w:val="000000" w:themeColor="text1"/>
          <w:sz w:val="28"/>
          <w:szCs w:val="28"/>
        </w:rPr>
        <w:t>,  Rosen  K,  Hsieh  H-J,  et  al.  Omalizumab</w:t>
      </w:r>
      <w:proofErr w:type="gramStart"/>
      <w:r w:rsidRPr="00EF21D6">
        <w:rPr>
          <w:rFonts w:asciiTheme="minorBidi" w:hAnsiTheme="minorBidi"/>
          <w:color w:val="000000" w:themeColor="text1"/>
          <w:sz w:val="28"/>
          <w:szCs w:val="28"/>
        </w:rPr>
        <w:t>  for</w:t>
      </w:r>
      <w:proofErr w:type="gramEnd"/>
      <w:r w:rsidRPr="00EF21D6">
        <w:rPr>
          <w:rFonts w:asciiTheme="minorBidi" w:hAnsiTheme="minorBidi"/>
          <w:color w:val="000000" w:themeColor="text1"/>
          <w:sz w:val="28"/>
          <w:szCs w:val="28"/>
        </w:rPr>
        <w:t>  the treatment  of  chronic  idiopathic  or  spontaneous urticaria.  N  Engl</w:t>
      </w:r>
      <w:proofErr w:type="gramStart"/>
      <w:r w:rsidRPr="00EF21D6">
        <w:rPr>
          <w:rFonts w:asciiTheme="minorBidi" w:hAnsiTheme="minorBidi"/>
          <w:color w:val="000000" w:themeColor="text1"/>
          <w:sz w:val="28"/>
          <w:szCs w:val="28"/>
        </w:rPr>
        <w:t>  J</w:t>
      </w:r>
      <w:proofErr w:type="gramEnd"/>
      <w:r w:rsidRPr="00EF21D6">
        <w:rPr>
          <w:rFonts w:asciiTheme="minorBidi" w:hAnsiTheme="minorBidi"/>
          <w:color w:val="000000" w:themeColor="text1"/>
          <w:sz w:val="28"/>
          <w:szCs w:val="28"/>
        </w:rPr>
        <w:t>  Med  2013;368:924–35.</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105.  Kaplan</w:t>
      </w:r>
      <w:proofErr w:type="gramStart"/>
      <w:r w:rsidRPr="00EF21D6">
        <w:rPr>
          <w:rFonts w:asciiTheme="minorBidi" w:hAnsiTheme="minorBidi"/>
          <w:color w:val="000000" w:themeColor="text1"/>
          <w:sz w:val="28"/>
          <w:szCs w:val="28"/>
        </w:rPr>
        <w:t>  A</w:t>
      </w:r>
      <w:proofErr w:type="gramEnd"/>
      <w:r w:rsidRPr="00EF21D6">
        <w:rPr>
          <w:rFonts w:asciiTheme="minorBidi" w:hAnsiTheme="minorBidi"/>
          <w:color w:val="000000" w:themeColor="text1"/>
          <w:sz w:val="28"/>
          <w:szCs w:val="28"/>
        </w:rPr>
        <w:t>,  Ledford  D,  Ashby  M,  et  al.  Omalizumab  in patients  with  symptomatic  chronic  idiopathic/ spontaneous  urticaria  despite  standard  combination therapy.  J  Allergy</w:t>
      </w:r>
      <w:proofErr w:type="gramStart"/>
      <w:r w:rsidRPr="00EF21D6">
        <w:rPr>
          <w:rFonts w:asciiTheme="minorBidi" w:hAnsiTheme="minorBidi"/>
          <w:color w:val="000000" w:themeColor="text1"/>
          <w:sz w:val="28"/>
          <w:szCs w:val="28"/>
        </w:rPr>
        <w:t>  Clin</w:t>
      </w:r>
      <w:proofErr w:type="gramEnd"/>
      <w:r w:rsidRPr="00EF21D6">
        <w:rPr>
          <w:rFonts w:asciiTheme="minorBidi" w:hAnsiTheme="minorBidi"/>
          <w:color w:val="000000" w:themeColor="text1"/>
          <w:sz w:val="28"/>
          <w:szCs w:val="28"/>
        </w:rPr>
        <w:t xml:space="preserve">  Immunol  2013;132:101–9.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106.  Saini</w:t>
      </w:r>
      <w:proofErr w:type="gramStart"/>
      <w:r w:rsidRPr="00EF21D6">
        <w:rPr>
          <w:rFonts w:asciiTheme="minorBidi" w:hAnsiTheme="minorBidi"/>
          <w:color w:val="000000" w:themeColor="text1"/>
          <w:sz w:val="28"/>
          <w:szCs w:val="28"/>
        </w:rPr>
        <w:t>  S</w:t>
      </w:r>
      <w:proofErr w:type="gramEnd"/>
      <w:r w:rsidRPr="00EF21D6">
        <w:rPr>
          <w:rFonts w:asciiTheme="minorBidi" w:hAnsiTheme="minorBidi"/>
          <w:color w:val="000000" w:themeColor="text1"/>
          <w:sz w:val="28"/>
          <w:szCs w:val="28"/>
        </w:rPr>
        <w:t>,  Rosen  KE,  Hseih  H-J,  et  al.  A  randomized, placebo-controlled,  dose-ranging  study  of  single-dose omalizumab  in  patients  with  H1-antihistaminerefractory  chronic  idiopathic  urticaria.  J  Allergy</w:t>
      </w:r>
      <w:proofErr w:type="gramStart"/>
      <w:r w:rsidRPr="00EF21D6">
        <w:rPr>
          <w:rFonts w:asciiTheme="minorBidi" w:hAnsiTheme="minorBidi"/>
          <w:color w:val="000000" w:themeColor="text1"/>
          <w:sz w:val="28"/>
          <w:szCs w:val="28"/>
        </w:rPr>
        <w:t>  Clin</w:t>
      </w:r>
      <w:proofErr w:type="gramEnd"/>
      <w:r w:rsidRPr="00EF21D6">
        <w:rPr>
          <w:rFonts w:asciiTheme="minorBidi" w:hAnsiTheme="minorBidi"/>
          <w:sz w:val="28"/>
          <w:szCs w:val="28"/>
        </w:rPr>
        <w:t> </w:t>
      </w:r>
      <w:r w:rsidRPr="00EF21D6">
        <w:rPr>
          <w:rFonts w:asciiTheme="minorBidi" w:hAnsiTheme="minorBidi"/>
          <w:color w:val="000000" w:themeColor="text1"/>
          <w:sz w:val="28"/>
          <w:szCs w:val="28"/>
        </w:rPr>
        <w:t xml:space="preserve">Immunol  2011;128:567–73. </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107.  Metz</w:t>
      </w:r>
      <w:proofErr w:type="gramStart"/>
      <w:r w:rsidRPr="00EF21D6">
        <w:rPr>
          <w:rFonts w:asciiTheme="minorBidi" w:hAnsiTheme="minorBidi"/>
          <w:color w:val="000000" w:themeColor="text1"/>
          <w:sz w:val="28"/>
          <w:szCs w:val="28"/>
        </w:rPr>
        <w:t>  M</w:t>
      </w:r>
      <w:proofErr w:type="gramEnd"/>
      <w:r w:rsidRPr="00EF21D6">
        <w:rPr>
          <w:rFonts w:asciiTheme="minorBidi" w:hAnsiTheme="minorBidi"/>
          <w:color w:val="000000" w:themeColor="text1"/>
          <w:sz w:val="28"/>
          <w:szCs w:val="28"/>
        </w:rPr>
        <w:t>,  Ohanyan T,  Church  MK, et al.  Omalizumab is  an  effective  and  rapidly  acting  therapy  in  difficult-to treat  chronic  urticaria:  a  retrospective  clinical  analysis.  J Dermatol</w:t>
      </w:r>
      <w:proofErr w:type="gramStart"/>
      <w:r w:rsidRPr="00EF21D6">
        <w:rPr>
          <w:rFonts w:asciiTheme="minorBidi" w:hAnsiTheme="minorBidi"/>
          <w:color w:val="000000" w:themeColor="text1"/>
          <w:sz w:val="28"/>
          <w:szCs w:val="28"/>
        </w:rPr>
        <w:t>  Sci</w:t>
      </w:r>
      <w:proofErr w:type="gramEnd"/>
      <w:r w:rsidRPr="00EF21D6">
        <w:rPr>
          <w:rFonts w:asciiTheme="minorBidi" w:hAnsiTheme="minorBidi"/>
          <w:color w:val="000000" w:themeColor="text1"/>
          <w:sz w:val="28"/>
          <w:szCs w:val="28"/>
        </w:rPr>
        <w:t>  2014;73:57–62.</w:t>
      </w:r>
    </w:p>
    <w:p w:rsidR="00EF21D6" w:rsidRPr="00EF21D6" w:rsidRDefault="00EF21D6" w:rsidP="00EF21D6">
      <w:pPr>
        <w:spacing w:line="360" w:lineRule="auto"/>
        <w:ind w:left="360"/>
        <w:jc w:val="both"/>
        <w:rPr>
          <w:rFonts w:asciiTheme="minorBidi" w:hAnsiTheme="minorBidi"/>
          <w:color w:val="000000" w:themeColor="text1"/>
          <w:sz w:val="28"/>
          <w:szCs w:val="28"/>
        </w:rPr>
      </w:pPr>
      <w:r w:rsidRPr="00EF21D6">
        <w:rPr>
          <w:rFonts w:asciiTheme="minorBidi" w:hAnsiTheme="minorBidi"/>
          <w:color w:val="000000" w:themeColor="text1"/>
          <w:sz w:val="28"/>
          <w:szCs w:val="28"/>
        </w:rPr>
        <w:t>108.  Gompels</w:t>
      </w:r>
      <w:proofErr w:type="gramStart"/>
      <w:r w:rsidRPr="00EF21D6">
        <w:rPr>
          <w:rFonts w:asciiTheme="minorBidi" w:hAnsiTheme="minorBidi"/>
          <w:color w:val="000000" w:themeColor="text1"/>
          <w:sz w:val="28"/>
          <w:szCs w:val="28"/>
        </w:rPr>
        <w:t>  MM</w:t>
      </w:r>
      <w:proofErr w:type="gramEnd"/>
      <w:r w:rsidRPr="00EF21D6">
        <w:rPr>
          <w:rFonts w:asciiTheme="minorBidi" w:hAnsiTheme="minorBidi"/>
          <w:color w:val="000000" w:themeColor="text1"/>
          <w:sz w:val="28"/>
          <w:szCs w:val="28"/>
        </w:rPr>
        <w:t>,  Lock  RJ,  Abinum  M,  et  al.  C1</w:t>
      </w:r>
      <w:proofErr w:type="gramStart"/>
      <w:r w:rsidRPr="00EF21D6">
        <w:rPr>
          <w:rFonts w:asciiTheme="minorBidi" w:hAnsiTheme="minorBidi"/>
          <w:color w:val="000000" w:themeColor="text1"/>
          <w:sz w:val="28"/>
          <w:szCs w:val="28"/>
        </w:rPr>
        <w:t>  inhibitor</w:t>
      </w:r>
      <w:proofErr w:type="gramEnd"/>
      <w:r w:rsidRPr="00EF21D6">
        <w:rPr>
          <w:rFonts w:asciiTheme="minorBidi" w:hAnsiTheme="minorBidi"/>
          <w:color w:val="000000" w:themeColor="text1"/>
          <w:sz w:val="28"/>
          <w:szCs w:val="28"/>
        </w:rPr>
        <w:t> deficiency:  consensus  document.  Clin</w:t>
      </w:r>
      <w:proofErr w:type="gramStart"/>
      <w:r w:rsidRPr="00EF21D6">
        <w:rPr>
          <w:rFonts w:asciiTheme="minorBidi" w:hAnsiTheme="minorBidi"/>
          <w:color w:val="000000" w:themeColor="text1"/>
          <w:sz w:val="28"/>
          <w:szCs w:val="28"/>
        </w:rPr>
        <w:t>  Exp</w:t>
      </w:r>
      <w:proofErr w:type="gramEnd"/>
      <w:r w:rsidRPr="00EF21D6">
        <w:rPr>
          <w:rFonts w:asciiTheme="minorBidi" w:hAnsiTheme="minorBidi"/>
          <w:color w:val="000000" w:themeColor="text1"/>
          <w:sz w:val="28"/>
          <w:szCs w:val="28"/>
        </w:rPr>
        <w:t xml:space="preserve">  Immunol 2005;139:379–94. </w:t>
      </w:r>
    </w:p>
    <w:p w:rsidR="00EF21D6" w:rsidRPr="00EF21D6" w:rsidRDefault="00EF21D6" w:rsidP="00EF21D6">
      <w:pPr>
        <w:spacing w:line="360" w:lineRule="auto"/>
        <w:ind w:left="360" w:right="1828"/>
        <w:jc w:val="both"/>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 xml:space="preserve">109. Akdis CA, Simons FER.  Histamine receptors are hot in </w:t>
      </w:r>
      <w:proofErr w:type="gramStart"/>
      <w:r w:rsidRPr="00EF21D6">
        <w:rPr>
          <w:rFonts w:asciiTheme="minorBidi" w:eastAsia="Simplified Arabic" w:hAnsiTheme="minorBidi"/>
          <w:color w:val="000000" w:themeColor="text1"/>
          <w:sz w:val="28"/>
          <w:szCs w:val="28"/>
        </w:rPr>
        <w:t>immunopharmacology .</w:t>
      </w:r>
      <w:proofErr w:type="gramEnd"/>
      <w:r w:rsidRPr="00EF21D6">
        <w:rPr>
          <w:rFonts w:asciiTheme="minorBidi" w:eastAsia="Simplified Arabic" w:hAnsiTheme="minorBidi"/>
          <w:color w:val="000000" w:themeColor="text1"/>
          <w:sz w:val="28"/>
          <w:szCs w:val="28"/>
        </w:rPr>
        <w:t xml:space="preserve"> Eur J Pharmacol. 2006</w:t>
      </w:r>
      <w:proofErr w:type="gramStart"/>
      <w:r w:rsidRPr="00EF21D6">
        <w:rPr>
          <w:rFonts w:asciiTheme="minorBidi" w:eastAsia="Simplified Arabic" w:hAnsiTheme="minorBidi"/>
          <w:color w:val="000000" w:themeColor="text1"/>
          <w:sz w:val="28"/>
          <w:szCs w:val="28"/>
        </w:rPr>
        <w:t>;533:69</w:t>
      </w:r>
      <w:proofErr w:type="gramEnd"/>
      <w:r w:rsidRPr="00EF21D6">
        <w:rPr>
          <w:rFonts w:asciiTheme="minorBidi" w:eastAsia="Simplified Arabic" w:hAnsiTheme="minorBidi"/>
          <w:color w:val="000000" w:themeColor="text1"/>
          <w:sz w:val="28"/>
          <w:szCs w:val="28"/>
        </w:rPr>
        <w:t>-76.</w:t>
      </w:r>
    </w:p>
    <w:p w:rsidR="00EF21D6" w:rsidRPr="00EF21D6" w:rsidRDefault="00EF21D6" w:rsidP="00EF21D6">
      <w:pPr>
        <w:spacing w:line="360" w:lineRule="auto"/>
        <w:ind w:left="360" w:right="888"/>
        <w:jc w:val="both"/>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lastRenderedPageBreak/>
        <w:t xml:space="preserve">110. Simons FER. </w:t>
      </w:r>
      <w:proofErr w:type="gramStart"/>
      <w:r w:rsidRPr="00EF21D6">
        <w:rPr>
          <w:rFonts w:asciiTheme="minorBidi" w:eastAsia="Simplified Arabic" w:hAnsiTheme="minorBidi"/>
          <w:color w:val="000000" w:themeColor="text1"/>
          <w:sz w:val="28"/>
          <w:szCs w:val="28"/>
        </w:rPr>
        <w:t>Advances in H1-antihistamines.</w:t>
      </w:r>
      <w:proofErr w:type="gramEnd"/>
      <w:r w:rsidRPr="00EF21D6">
        <w:rPr>
          <w:rFonts w:asciiTheme="minorBidi" w:eastAsia="Simplified Arabic" w:hAnsiTheme="minorBidi"/>
          <w:color w:val="000000" w:themeColor="text1"/>
          <w:sz w:val="28"/>
          <w:szCs w:val="28"/>
        </w:rPr>
        <w:t xml:space="preserve"> N Engl J Med. 2004</w:t>
      </w:r>
      <w:proofErr w:type="gramStart"/>
      <w:r w:rsidRPr="00EF21D6">
        <w:rPr>
          <w:rFonts w:asciiTheme="minorBidi" w:eastAsia="Simplified Arabic" w:hAnsiTheme="minorBidi"/>
          <w:color w:val="000000" w:themeColor="text1"/>
          <w:sz w:val="28"/>
          <w:szCs w:val="28"/>
        </w:rPr>
        <w:t>;351:2203</w:t>
      </w:r>
      <w:proofErr w:type="gramEnd"/>
      <w:r w:rsidRPr="00EF21D6">
        <w:rPr>
          <w:rFonts w:asciiTheme="minorBidi" w:eastAsia="Simplified Arabic" w:hAnsiTheme="minorBidi"/>
          <w:color w:val="000000" w:themeColor="text1"/>
          <w:sz w:val="28"/>
          <w:szCs w:val="28"/>
        </w:rPr>
        <w:t>-2217.</w:t>
      </w:r>
    </w:p>
    <w:p w:rsidR="00EF21D6" w:rsidRPr="00EF21D6" w:rsidRDefault="00EF21D6" w:rsidP="00EF21D6">
      <w:pPr>
        <w:spacing w:line="360" w:lineRule="auto"/>
        <w:ind w:left="360" w:right="388"/>
        <w:jc w:val="both"/>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111. Holgate ST, Canonica GW, Simons FER</w:t>
      </w:r>
      <w:proofErr w:type="gramStart"/>
      <w:r w:rsidRPr="00EF21D6">
        <w:rPr>
          <w:rFonts w:asciiTheme="minorBidi" w:eastAsia="Simplified Arabic" w:hAnsiTheme="minorBidi"/>
          <w:color w:val="000000" w:themeColor="text1"/>
          <w:sz w:val="28"/>
          <w:szCs w:val="28"/>
        </w:rPr>
        <w:t>,et</w:t>
      </w:r>
      <w:proofErr w:type="gramEnd"/>
      <w:r w:rsidRPr="00EF21D6">
        <w:rPr>
          <w:rFonts w:asciiTheme="minorBidi" w:eastAsia="Simplified Arabic" w:hAnsiTheme="minorBidi"/>
          <w:color w:val="000000" w:themeColor="text1"/>
          <w:sz w:val="28"/>
          <w:szCs w:val="28"/>
        </w:rPr>
        <w:t xml:space="preserve"> al.Consensus Group on New-Generation Antihistamines (CONGA): present status and recommendations. Clin Exp Allergy. 2003</w:t>
      </w:r>
      <w:proofErr w:type="gramStart"/>
      <w:r w:rsidRPr="00EF21D6">
        <w:rPr>
          <w:rFonts w:asciiTheme="minorBidi" w:eastAsia="Simplified Arabic" w:hAnsiTheme="minorBidi"/>
          <w:color w:val="000000" w:themeColor="text1"/>
          <w:sz w:val="28"/>
          <w:szCs w:val="28"/>
        </w:rPr>
        <w:t>;33:1305</w:t>
      </w:r>
      <w:proofErr w:type="gramEnd"/>
      <w:r w:rsidRPr="00EF21D6">
        <w:rPr>
          <w:rFonts w:asciiTheme="minorBidi" w:eastAsia="Simplified Arabic" w:hAnsiTheme="minorBidi"/>
          <w:color w:val="000000" w:themeColor="text1"/>
          <w:sz w:val="28"/>
          <w:szCs w:val="28"/>
        </w:rPr>
        <w:t>-1324.</w:t>
      </w:r>
    </w:p>
    <w:p w:rsidR="00EF21D6" w:rsidRPr="00EF21D6" w:rsidRDefault="00EF21D6" w:rsidP="00EF21D6">
      <w:pPr>
        <w:spacing w:line="360" w:lineRule="auto"/>
        <w:ind w:left="360" w:right="408"/>
        <w:jc w:val="both"/>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112</w:t>
      </w:r>
      <w:proofErr w:type="gramStart"/>
      <w:r w:rsidRPr="00EF21D6">
        <w:rPr>
          <w:rFonts w:asciiTheme="minorBidi" w:eastAsia="Simplified Arabic" w:hAnsiTheme="minorBidi"/>
          <w:color w:val="000000" w:themeColor="text1"/>
          <w:sz w:val="28"/>
          <w:szCs w:val="28"/>
        </w:rPr>
        <w:t>.Simons</w:t>
      </w:r>
      <w:proofErr w:type="gramEnd"/>
      <w:r w:rsidRPr="00EF21D6">
        <w:rPr>
          <w:rFonts w:asciiTheme="minorBidi" w:eastAsia="Simplified Arabic" w:hAnsiTheme="minorBidi"/>
          <w:color w:val="000000" w:themeColor="text1"/>
          <w:sz w:val="28"/>
          <w:szCs w:val="28"/>
        </w:rPr>
        <w:t xml:space="preserve"> FER. </w:t>
      </w:r>
      <w:proofErr w:type="gramStart"/>
      <w:r w:rsidRPr="00EF21D6">
        <w:rPr>
          <w:rFonts w:asciiTheme="minorBidi" w:eastAsia="Simplified Arabic" w:hAnsiTheme="minorBidi"/>
          <w:color w:val="000000" w:themeColor="text1"/>
          <w:sz w:val="28"/>
          <w:szCs w:val="28"/>
        </w:rPr>
        <w:t>H1-antihistamines in children.</w:t>
      </w:r>
      <w:proofErr w:type="gramEnd"/>
      <w:r w:rsidRPr="00EF21D6">
        <w:rPr>
          <w:rFonts w:asciiTheme="minorBidi" w:eastAsia="Simplified Arabic" w:hAnsiTheme="minorBidi"/>
          <w:color w:val="000000" w:themeColor="text1"/>
          <w:sz w:val="28"/>
          <w:szCs w:val="28"/>
        </w:rPr>
        <w:t xml:space="preserve"> In: Simons FER, ed. Histamine and H1-antihistamines in allergic disease. 2nd </w:t>
      </w:r>
      <w:proofErr w:type="gramStart"/>
      <w:r w:rsidRPr="00EF21D6">
        <w:rPr>
          <w:rFonts w:asciiTheme="minorBidi" w:eastAsia="Simplified Arabic" w:hAnsiTheme="minorBidi"/>
          <w:color w:val="000000" w:themeColor="text1"/>
          <w:sz w:val="28"/>
          <w:szCs w:val="28"/>
        </w:rPr>
        <w:t>ed</w:t>
      </w:r>
      <w:proofErr w:type="gramEnd"/>
      <w:r w:rsidRPr="00EF21D6">
        <w:rPr>
          <w:rFonts w:asciiTheme="minorBidi" w:eastAsia="Simplified Arabic" w:hAnsiTheme="minorBidi"/>
          <w:color w:val="000000" w:themeColor="text1"/>
          <w:sz w:val="28"/>
          <w:szCs w:val="28"/>
        </w:rPr>
        <w:t>. New York, NY: Marcel Dekker, Inc; 2002:437-464.</w:t>
      </w:r>
    </w:p>
    <w:p w:rsidR="00EF21D6" w:rsidRPr="00EF21D6" w:rsidRDefault="00EF21D6" w:rsidP="00EF21D6">
      <w:pPr>
        <w:spacing w:line="360" w:lineRule="auto"/>
        <w:ind w:left="360" w:right="468"/>
        <w:jc w:val="both"/>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113</w:t>
      </w:r>
      <w:proofErr w:type="gramStart"/>
      <w:r w:rsidRPr="00EF21D6">
        <w:rPr>
          <w:rFonts w:asciiTheme="minorBidi" w:eastAsia="Simplified Arabic" w:hAnsiTheme="minorBidi"/>
          <w:color w:val="000000" w:themeColor="text1"/>
          <w:sz w:val="28"/>
          <w:szCs w:val="28"/>
        </w:rPr>
        <w:t>.Hair</w:t>
      </w:r>
      <w:proofErr w:type="gramEnd"/>
      <w:r w:rsidRPr="00EF21D6">
        <w:rPr>
          <w:rFonts w:asciiTheme="minorBidi" w:eastAsia="Simplified Arabic" w:hAnsiTheme="minorBidi"/>
          <w:color w:val="000000" w:themeColor="text1"/>
          <w:sz w:val="28"/>
          <w:szCs w:val="28"/>
        </w:rPr>
        <w:t xml:space="preserve"> PI, Scott LJ. Levocetirizine: a review of its use in the management of allergic rhinitis and skin allergies. </w:t>
      </w:r>
      <w:proofErr w:type="gramStart"/>
      <w:r w:rsidRPr="00EF21D6">
        <w:rPr>
          <w:rFonts w:asciiTheme="minorBidi" w:eastAsia="Simplified Arabic" w:hAnsiTheme="minorBidi"/>
          <w:color w:val="000000" w:themeColor="text1"/>
          <w:sz w:val="28"/>
          <w:szCs w:val="28"/>
        </w:rPr>
        <w:t>Drugs.</w:t>
      </w:r>
      <w:proofErr w:type="gramEnd"/>
      <w:r w:rsidRPr="00EF21D6">
        <w:rPr>
          <w:rFonts w:asciiTheme="minorBidi" w:eastAsia="Simplified Arabic" w:hAnsiTheme="minorBidi"/>
          <w:color w:val="000000" w:themeColor="text1"/>
          <w:sz w:val="28"/>
          <w:szCs w:val="28"/>
        </w:rPr>
        <w:t xml:space="preserve"> 2006</w:t>
      </w:r>
      <w:proofErr w:type="gramStart"/>
      <w:r w:rsidRPr="00EF21D6">
        <w:rPr>
          <w:rFonts w:asciiTheme="minorBidi" w:eastAsia="Simplified Arabic" w:hAnsiTheme="minorBidi"/>
          <w:color w:val="000000" w:themeColor="text1"/>
          <w:sz w:val="28"/>
          <w:szCs w:val="28"/>
        </w:rPr>
        <w:t>;66:973</w:t>
      </w:r>
      <w:proofErr w:type="gramEnd"/>
      <w:r w:rsidRPr="00EF21D6">
        <w:rPr>
          <w:rFonts w:asciiTheme="minorBidi" w:eastAsia="Simplified Arabic" w:hAnsiTheme="minorBidi"/>
          <w:color w:val="000000" w:themeColor="text1"/>
          <w:sz w:val="28"/>
          <w:szCs w:val="28"/>
        </w:rPr>
        <w:t>-996.</w:t>
      </w:r>
    </w:p>
    <w:p w:rsidR="00EF21D6" w:rsidRPr="00EF21D6" w:rsidRDefault="00EF21D6" w:rsidP="00EF21D6">
      <w:pPr>
        <w:spacing w:line="360" w:lineRule="auto"/>
        <w:ind w:left="360" w:right="1228"/>
        <w:jc w:val="both"/>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114</w:t>
      </w:r>
      <w:proofErr w:type="gramStart"/>
      <w:r w:rsidRPr="00EF21D6">
        <w:rPr>
          <w:rFonts w:asciiTheme="minorBidi" w:eastAsia="Simplified Arabic" w:hAnsiTheme="minorBidi"/>
          <w:color w:val="000000" w:themeColor="text1"/>
          <w:sz w:val="28"/>
          <w:szCs w:val="28"/>
        </w:rPr>
        <w:t>.Gillard</w:t>
      </w:r>
      <w:proofErr w:type="gramEnd"/>
      <w:r w:rsidRPr="00EF21D6">
        <w:rPr>
          <w:rFonts w:asciiTheme="minorBidi" w:eastAsia="Simplified Arabic" w:hAnsiTheme="minorBidi"/>
          <w:color w:val="000000" w:themeColor="text1"/>
          <w:sz w:val="28"/>
          <w:szCs w:val="28"/>
        </w:rPr>
        <w:t xml:space="preserve"> M, Chatelain P. Changes in pH differently affect the binding properties of histamine H1 receptor antagonists. Eur J Pharmacol.2006</w:t>
      </w:r>
      <w:proofErr w:type="gramStart"/>
      <w:r w:rsidRPr="00EF21D6">
        <w:rPr>
          <w:rFonts w:asciiTheme="minorBidi" w:eastAsia="Simplified Arabic" w:hAnsiTheme="minorBidi"/>
          <w:color w:val="000000" w:themeColor="text1"/>
          <w:sz w:val="28"/>
          <w:szCs w:val="28"/>
        </w:rPr>
        <w:t>;530:205</w:t>
      </w:r>
      <w:proofErr w:type="gramEnd"/>
      <w:r w:rsidRPr="00EF21D6">
        <w:rPr>
          <w:rFonts w:asciiTheme="minorBidi" w:eastAsia="Simplified Arabic" w:hAnsiTheme="minorBidi"/>
          <w:color w:val="000000" w:themeColor="text1"/>
          <w:sz w:val="28"/>
          <w:szCs w:val="28"/>
        </w:rPr>
        <w:t>–214.</w:t>
      </w:r>
    </w:p>
    <w:p w:rsidR="00EF21D6" w:rsidRPr="00EF21D6" w:rsidRDefault="00EF21D6" w:rsidP="00EF21D6">
      <w:pPr>
        <w:spacing w:line="360" w:lineRule="auto"/>
        <w:ind w:left="360" w:right="828"/>
        <w:jc w:val="both"/>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115</w:t>
      </w:r>
      <w:proofErr w:type="gramStart"/>
      <w:r w:rsidRPr="00EF21D6">
        <w:rPr>
          <w:rFonts w:asciiTheme="minorBidi" w:eastAsia="Simplified Arabic" w:hAnsiTheme="minorBidi"/>
          <w:color w:val="000000" w:themeColor="text1"/>
          <w:sz w:val="28"/>
          <w:szCs w:val="28"/>
        </w:rPr>
        <w:t>.Popov</w:t>
      </w:r>
      <w:proofErr w:type="gramEnd"/>
      <w:r w:rsidRPr="00EF21D6">
        <w:rPr>
          <w:rFonts w:asciiTheme="minorBidi" w:eastAsia="Simplified Arabic" w:hAnsiTheme="minorBidi"/>
          <w:color w:val="000000" w:themeColor="text1"/>
          <w:sz w:val="28"/>
          <w:szCs w:val="28"/>
        </w:rPr>
        <w:t xml:space="preserve"> TA, Dumitrascu D, Bachvarova A, et al . </w:t>
      </w:r>
      <w:proofErr w:type="gramStart"/>
      <w:r w:rsidRPr="00EF21D6">
        <w:rPr>
          <w:rFonts w:asciiTheme="minorBidi" w:eastAsia="Simplified Arabic" w:hAnsiTheme="minorBidi"/>
          <w:color w:val="000000" w:themeColor="text1"/>
          <w:sz w:val="28"/>
          <w:szCs w:val="28"/>
        </w:rPr>
        <w:t>A comparison of levocetirizine and desloratadine in the histamine-induced wheal and flare response in human skin in vivo.</w:t>
      </w:r>
      <w:proofErr w:type="gramEnd"/>
      <w:r w:rsidRPr="00EF21D6">
        <w:rPr>
          <w:rFonts w:asciiTheme="minorBidi" w:eastAsia="Simplified Arabic" w:hAnsiTheme="minorBidi"/>
          <w:color w:val="000000" w:themeColor="text1"/>
          <w:sz w:val="28"/>
          <w:szCs w:val="28"/>
        </w:rPr>
        <w:t xml:space="preserve"> Inflamm Res. 2006</w:t>
      </w:r>
      <w:proofErr w:type="gramStart"/>
      <w:r w:rsidRPr="00EF21D6">
        <w:rPr>
          <w:rFonts w:asciiTheme="minorBidi" w:eastAsia="Simplified Arabic" w:hAnsiTheme="minorBidi"/>
          <w:color w:val="000000" w:themeColor="text1"/>
          <w:sz w:val="28"/>
          <w:szCs w:val="28"/>
        </w:rPr>
        <w:t>;55:241</w:t>
      </w:r>
      <w:proofErr w:type="gramEnd"/>
      <w:r w:rsidRPr="00EF21D6">
        <w:rPr>
          <w:rFonts w:asciiTheme="minorBidi" w:eastAsia="Simplified Arabic" w:hAnsiTheme="minorBidi"/>
          <w:color w:val="000000" w:themeColor="text1"/>
          <w:sz w:val="28"/>
          <w:szCs w:val="28"/>
        </w:rPr>
        <w:t>–244.</w:t>
      </w:r>
    </w:p>
    <w:p w:rsidR="00EF21D6" w:rsidRPr="00EF21D6" w:rsidRDefault="00EF21D6" w:rsidP="00EF21D6">
      <w:pPr>
        <w:spacing w:line="360" w:lineRule="auto"/>
        <w:ind w:left="360" w:right="428"/>
        <w:jc w:val="both"/>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 xml:space="preserve">116.Potter PC, Kapp A, Maurer M, et al. Comparison of the efficacy of levocetirizine 5 mg and desloratadine 5 mg in chronic idiopathic urticaria patients. </w:t>
      </w:r>
      <w:proofErr w:type="gramStart"/>
      <w:r w:rsidRPr="00EF21D6">
        <w:rPr>
          <w:rFonts w:asciiTheme="minorBidi" w:eastAsia="Simplified Arabic" w:hAnsiTheme="minorBidi"/>
          <w:color w:val="000000" w:themeColor="text1"/>
          <w:sz w:val="28"/>
          <w:szCs w:val="28"/>
        </w:rPr>
        <w:t>Allergy.</w:t>
      </w:r>
      <w:proofErr w:type="gramEnd"/>
      <w:r w:rsidRPr="00EF21D6">
        <w:rPr>
          <w:rFonts w:asciiTheme="minorBidi" w:eastAsia="Simplified Arabic" w:hAnsiTheme="minorBidi"/>
          <w:color w:val="000000" w:themeColor="text1"/>
          <w:sz w:val="28"/>
          <w:szCs w:val="28"/>
        </w:rPr>
        <w:t xml:space="preserve"> 2009</w:t>
      </w:r>
      <w:proofErr w:type="gramStart"/>
      <w:r w:rsidRPr="00EF21D6">
        <w:rPr>
          <w:rFonts w:asciiTheme="minorBidi" w:eastAsia="Simplified Arabic" w:hAnsiTheme="minorBidi"/>
          <w:color w:val="000000" w:themeColor="text1"/>
          <w:sz w:val="28"/>
          <w:szCs w:val="28"/>
        </w:rPr>
        <w:t>;64:596</w:t>
      </w:r>
      <w:proofErr w:type="gramEnd"/>
      <w:r w:rsidRPr="00EF21D6">
        <w:rPr>
          <w:rFonts w:asciiTheme="minorBidi" w:eastAsia="Simplified Arabic" w:hAnsiTheme="minorBidi"/>
          <w:color w:val="000000" w:themeColor="text1"/>
          <w:sz w:val="28"/>
          <w:szCs w:val="28"/>
        </w:rPr>
        <w:t>–604.</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117. Staevska M, Popov TA, Kralimarkova T</w:t>
      </w:r>
      <w:proofErr w:type="gramStart"/>
      <w:r w:rsidRPr="00EF21D6">
        <w:rPr>
          <w:rFonts w:asciiTheme="minorBidi" w:eastAsia="Simplified Arabic" w:hAnsiTheme="minorBidi"/>
          <w:color w:val="000000" w:themeColor="text1"/>
          <w:sz w:val="28"/>
          <w:szCs w:val="28"/>
        </w:rPr>
        <w:t>,  et</w:t>
      </w:r>
      <w:proofErr w:type="gramEnd"/>
      <w:r w:rsidRPr="00EF21D6">
        <w:rPr>
          <w:rFonts w:asciiTheme="minorBidi" w:eastAsia="Simplified Arabic" w:hAnsiTheme="minorBidi"/>
          <w:color w:val="000000" w:themeColor="text1"/>
          <w:sz w:val="28"/>
          <w:szCs w:val="28"/>
        </w:rPr>
        <w:t xml:space="preserve"> al . The effectiveness of levocetirizine and desloratadine in up to 4 times conventional doses in difficult-to-treat urticaria. </w:t>
      </w:r>
      <w:proofErr w:type="gramStart"/>
      <w:r w:rsidRPr="00EF21D6">
        <w:rPr>
          <w:rFonts w:asciiTheme="minorBidi" w:eastAsia="Simplified Arabic" w:hAnsiTheme="minorBidi"/>
          <w:color w:val="000000" w:themeColor="text1"/>
          <w:sz w:val="28"/>
          <w:szCs w:val="28"/>
        </w:rPr>
        <w:t>J Allergy Clin Immunol.</w:t>
      </w:r>
      <w:proofErr w:type="gramEnd"/>
      <w:r w:rsidRPr="00EF21D6">
        <w:rPr>
          <w:rFonts w:asciiTheme="minorBidi" w:eastAsia="Simplified Arabic" w:hAnsiTheme="minorBidi"/>
          <w:color w:val="000000" w:themeColor="text1"/>
          <w:sz w:val="28"/>
          <w:szCs w:val="28"/>
        </w:rPr>
        <w:t xml:space="preserve"> 2010</w:t>
      </w:r>
      <w:proofErr w:type="gramStart"/>
      <w:r w:rsidRPr="00EF21D6">
        <w:rPr>
          <w:rFonts w:asciiTheme="minorBidi" w:eastAsia="Simplified Arabic" w:hAnsiTheme="minorBidi"/>
          <w:color w:val="000000" w:themeColor="text1"/>
          <w:sz w:val="28"/>
          <w:szCs w:val="28"/>
        </w:rPr>
        <w:t>;125:676</w:t>
      </w:r>
      <w:proofErr w:type="gramEnd"/>
      <w:r w:rsidRPr="00EF21D6">
        <w:rPr>
          <w:rFonts w:asciiTheme="minorBidi" w:eastAsia="Simplified Arabic" w:hAnsiTheme="minorBidi"/>
          <w:color w:val="000000" w:themeColor="text1"/>
          <w:sz w:val="28"/>
          <w:szCs w:val="28"/>
        </w:rPr>
        <w:t>–682.</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lastRenderedPageBreak/>
        <w:t xml:space="preserve">118. Tannergren C, Petri N, Knutson L, </w:t>
      </w:r>
      <w:proofErr w:type="gramStart"/>
      <w:r w:rsidRPr="00EF21D6">
        <w:rPr>
          <w:rFonts w:asciiTheme="minorBidi" w:eastAsia="Simplified Arabic" w:hAnsiTheme="minorBidi"/>
          <w:color w:val="000000" w:themeColor="text1"/>
          <w:sz w:val="28"/>
          <w:szCs w:val="28"/>
        </w:rPr>
        <w:t>et</w:t>
      </w:r>
      <w:proofErr w:type="gramEnd"/>
      <w:r w:rsidRPr="00EF21D6">
        <w:rPr>
          <w:rFonts w:asciiTheme="minorBidi" w:eastAsia="Simplified Arabic" w:hAnsiTheme="minorBidi"/>
          <w:color w:val="000000" w:themeColor="text1"/>
          <w:sz w:val="28"/>
          <w:szCs w:val="28"/>
        </w:rPr>
        <w:t xml:space="preserve"> al. Multiple transport mechanisms involved in the intestinal absorption and first-pass extraction of fexofenadine. Clin Pharmacol Ther. 2003</w:t>
      </w:r>
      <w:proofErr w:type="gramStart"/>
      <w:r w:rsidRPr="00EF21D6">
        <w:rPr>
          <w:rFonts w:asciiTheme="minorBidi" w:eastAsia="Simplified Arabic" w:hAnsiTheme="minorBidi"/>
          <w:color w:val="000000" w:themeColor="text1"/>
          <w:sz w:val="28"/>
          <w:szCs w:val="28"/>
        </w:rPr>
        <w:t>;74:423</w:t>
      </w:r>
      <w:proofErr w:type="gramEnd"/>
      <w:r w:rsidRPr="00EF21D6">
        <w:rPr>
          <w:rFonts w:asciiTheme="minorBidi" w:eastAsia="Simplified Arabic" w:hAnsiTheme="minorBidi"/>
          <w:color w:val="000000" w:themeColor="text1"/>
          <w:sz w:val="28"/>
          <w:szCs w:val="28"/>
        </w:rPr>
        <w:t>– 436.</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proofErr w:type="gramStart"/>
      <w:r w:rsidRPr="00EF21D6">
        <w:rPr>
          <w:rFonts w:asciiTheme="minorBidi" w:eastAsia="Simplified Arabic" w:hAnsiTheme="minorBidi"/>
          <w:color w:val="000000" w:themeColor="text1"/>
          <w:sz w:val="28"/>
          <w:szCs w:val="28"/>
        </w:rPr>
        <w:t>119 .</w:t>
      </w:r>
      <w:proofErr w:type="gramEnd"/>
      <w:r w:rsidRPr="00EF21D6">
        <w:rPr>
          <w:rFonts w:asciiTheme="minorBidi" w:eastAsia="Simplified Arabic" w:hAnsiTheme="minorBidi"/>
          <w:color w:val="000000" w:themeColor="text1"/>
          <w:sz w:val="28"/>
          <w:szCs w:val="28"/>
        </w:rPr>
        <w:t xml:space="preserve"> Gillard M, Van Der Perren C, Moguilevsky N, et al. Binding characteristics of cetirizine and levocetirizine to human H(1)histamine receptors: contribution of Lys(191) and Thr(194). Mol Pharmacol.2002</w:t>
      </w:r>
      <w:proofErr w:type="gramStart"/>
      <w:r w:rsidRPr="00EF21D6">
        <w:rPr>
          <w:rFonts w:asciiTheme="minorBidi" w:eastAsia="Simplified Arabic" w:hAnsiTheme="minorBidi"/>
          <w:color w:val="000000" w:themeColor="text1"/>
          <w:sz w:val="28"/>
          <w:szCs w:val="28"/>
        </w:rPr>
        <w:t>;61:391</w:t>
      </w:r>
      <w:proofErr w:type="gramEnd"/>
      <w:r w:rsidRPr="00EF21D6">
        <w:rPr>
          <w:rFonts w:asciiTheme="minorBidi" w:eastAsia="Simplified Arabic" w:hAnsiTheme="minorBidi"/>
          <w:color w:val="000000" w:themeColor="text1"/>
          <w:sz w:val="28"/>
          <w:szCs w:val="28"/>
        </w:rPr>
        <w:t>–399.</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120. K</w:t>
      </w:r>
      <w:r w:rsidRPr="00EF21D6">
        <w:rPr>
          <w:rFonts w:asciiTheme="minorBidi" w:eastAsia="Times New Roman" w:hAnsiTheme="minorBidi"/>
          <w:color w:val="000000" w:themeColor="text1"/>
          <w:sz w:val="28"/>
          <w:szCs w:val="28"/>
        </w:rPr>
        <w:t>ł</w:t>
      </w:r>
      <w:r w:rsidRPr="00EF21D6">
        <w:rPr>
          <w:rFonts w:asciiTheme="minorBidi" w:eastAsia="Simplified Arabic" w:hAnsiTheme="minorBidi"/>
          <w:color w:val="000000" w:themeColor="text1"/>
          <w:sz w:val="28"/>
          <w:szCs w:val="28"/>
        </w:rPr>
        <w:t xml:space="preserve">os K, Kruszewski J. </w:t>
      </w:r>
      <w:r w:rsidRPr="00EF21D6">
        <w:rPr>
          <w:rFonts w:asciiTheme="minorBidi" w:eastAsia="Georgia" w:hAnsiTheme="minorBidi"/>
          <w:color w:val="000000" w:themeColor="text1"/>
          <w:sz w:val="28"/>
          <w:szCs w:val="28"/>
        </w:rPr>
        <w:t>[Does New Antihistamines Characterize</w:t>
      </w:r>
      <w:r w:rsidRPr="00EF21D6">
        <w:rPr>
          <w:rFonts w:asciiTheme="minorBidi" w:eastAsia="Simplified Arabic" w:hAnsiTheme="minorBidi"/>
          <w:color w:val="000000" w:themeColor="text1"/>
          <w:sz w:val="28"/>
          <w:szCs w:val="28"/>
        </w:rPr>
        <w:t xml:space="preserve"> </w:t>
      </w:r>
      <w:r w:rsidRPr="00EF21D6">
        <w:rPr>
          <w:rFonts w:asciiTheme="minorBidi" w:eastAsia="Georgia" w:hAnsiTheme="minorBidi"/>
          <w:color w:val="000000" w:themeColor="text1"/>
          <w:sz w:val="28"/>
          <w:szCs w:val="28"/>
        </w:rPr>
        <w:t xml:space="preserve">Tachyphylaxis Phenomenon?]. </w:t>
      </w:r>
      <w:r w:rsidRPr="00EF21D6">
        <w:rPr>
          <w:rFonts w:asciiTheme="minorBidi" w:eastAsia="Simplified Arabic" w:hAnsiTheme="minorBidi"/>
          <w:color w:val="000000" w:themeColor="text1"/>
          <w:sz w:val="28"/>
          <w:szCs w:val="28"/>
        </w:rPr>
        <w:t>Otolaryngologia polska = The Polish</w:t>
      </w:r>
      <w:r w:rsidRPr="00EF21D6">
        <w:rPr>
          <w:rFonts w:asciiTheme="minorBidi" w:eastAsia="Georgia" w:hAnsiTheme="minorBidi"/>
          <w:color w:val="000000" w:themeColor="text1"/>
          <w:sz w:val="28"/>
          <w:szCs w:val="28"/>
        </w:rPr>
        <w:t xml:space="preserve"> </w:t>
      </w:r>
      <w:r w:rsidRPr="00EF21D6">
        <w:rPr>
          <w:rFonts w:asciiTheme="minorBidi" w:eastAsia="Simplified Arabic" w:hAnsiTheme="minorBidi"/>
          <w:color w:val="000000" w:themeColor="text1"/>
          <w:sz w:val="28"/>
          <w:szCs w:val="28"/>
        </w:rPr>
        <w:t>otolaryngology. 2007</w:t>
      </w:r>
      <w:proofErr w:type="gramStart"/>
      <w:r w:rsidRPr="00EF21D6">
        <w:rPr>
          <w:rFonts w:asciiTheme="minorBidi" w:eastAsia="Simplified Arabic" w:hAnsiTheme="minorBidi"/>
          <w:color w:val="000000" w:themeColor="text1"/>
          <w:sz w:val="28"/>
          <w:szCs w:val="28"/>
        </w:rPr>
        <w:t>;61:898</w:t>
      </w:r>
      <w:proofErr w:type="gramEnd"/>
      <w:r w:rsidRPr="00EF21D6">
        <w:rPr>
          <w:rFonts w:asciiTheme="minorBidi" w:eastAsia="Simplified Arabic" w:hAnsiTheme="minorBidi"/>
          <w:color w:val="000000" w:themeColor="text1"/>
          <w:sz w:val="28"/>
          <w:szCs w:val="28"/>
        </w:rPr>
        <w:t>-901.</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121</w:t>
      </w:r>
      <w:proofErr w:type="gramStart"/>
      <w:r w:rsidRPr="00EF21D6">
        <w:rPr>
          <w:rFonts w:asciiTheme="minorBidi" w:eastAsia="Simplified Arabic" w:hAnsiTheme="minorBidi"/>
          <w:color w:val="000000" w:themeColor="text1"/>
          <w:sz w:val="28"/>
          <w:szCs w:val="28"/>
        </w:rPr>
        <w:t>.Ten</w:t>
      </w:r>
      <w:proofErr w:type="gramEnd"/>
      <w:r w:rsidRPr="00EF21D6">
        <w:rPr>
          <w:rFonts w:asciiTheme="minorBidi" w:eastAsia="Simplified Arabic" w:hAnsiTheme="minorBidi"/>
          <w:color w:val="000000" w:themeColor="text1"/>
          <w:sz w:val="28"/>
          <w:szCs w:val="28"/>
        </w:rPr>
        <w:t xml:space="preserve"> Eick AP, Blumer JL, Reed MD. </w:t>
      </w:r>
      <w:proofErr w:type="gramStart"/>
      <w:r w:rsidRPr="00EF21D6">
        <w:rPr>
          <w:rFonts w:asciiTheme="minorBidi" w:eastAsia="Simplified Arabic" w:hAnsiTheme="minorBidi"/>
          <w:color w:val="000000" w:themeColor="text1"/>
          <w:sz w:val="28"/>
          <w:szCs w:val="28"/>
        </w:rPr>
        <w:t>Safety of antihistamines in children.Drug Saf.</w:t>
      </w:r>
      <w:proofErr w:type="gramEnd"/>
      <w:r w:rsidRPr="00EF21D6">
        <w:rPr>
          <w:rFonts w:asciiTheme="minorBidi" w:eastAsia="Simplified Arabic" w:hAnsiTheme="minorBidi"/>
          <w:color w:val="000000" w:themeColor="text1"/>
          <w:sz w:val="28"/>
          <w:szCs w:val="28"/>
        </w:rPr>
        <w:t xml:space="preserve"> 2001</w:t>
      </w:r>
      <w:proofErr w:type="gramStart"/>
      <w:r w:rsidRPr="00EF21D6">
        <w:rPr>
          <w:rFonts w:asciiTheme="minorBidi" w:eastAsia="Simplified Arabic" w:hAnsiTheme="minorBidi"/>
          <w:color w:val="000000" w:themeColor="text1"/>
          <w:sz w:val="28"/>
          <w:szCs w:val="28"/>
        </w:rPr>
        <w:t>;24:119</w:t>
      </w:r>
      <w:proofErr w:type="gramEnd"/>
      <w:r w:rsidRPr="00EF21D6">
        <w:rPr>
          <w:rFonts w:asciiTheme="minorBidi" w:eastAsia="Simplified Arabic" w:hAnsiTheme="minorBidi"/>
          <w:color w:val="000000" w:themeColor="text1"/>
          <w:sz w:val="28"/>
          <w:szCs w:val="28"/>
        </w:rPr>
        <w:t xml:space="preserve"> –147.</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122</w:t>
      </w:r>
      <w:proofErr w:type="gramStart"/>
      <w:r w:rsidRPr="00EF21D6">
        <w:rPr>
          <w:rFonts w:asciiTheme="minorBidi" w:eastAsia="Simplified Arabic" w:hAnsiTheme="minorBidi"/>
          <w:color w:val="000000" w:themeColor="text1"/>
          <w:sz w:val="28"/>
          <w:szCs w:val="28"/>
        </w:rPr>
        <w:t>.Hulhoven</w:t>
      </w:r>
      <w:proofErr w:type="gramEnd"/>
      <w:r w:rsidRPr="00EF21D6">
        <w:rPr>
          <w:rFonts w:asciiTheme="minorBidi" w:eastAsia="Simplified Arabic" w:hAnsiTheme="minorBidi"/>
          <w:color w:val="000000" w:themeColor="text1"/>
          <w:sz w:val="28"/>
          <w:szCs w:val="28"/>
        </w:rPr>
        <w:t xml:space="preserve"> R, Rosillon D, Letiexhe M, et al.Levocetirizine does not prolong the QT/QTc interval in healthy subjects:results from a thorough QT study. Eur J Clin Pharmacol. 2007</w:t>
      </w:r>
      <w:proofErr w:type="gramStart"/>
      <w:r w:rsidRPr="00EF21D6">
        <w:rPr>
          <w:rFonts w:asciiTheme="minorBidi" w:eastAsia="Simplified Arabic" w:hAnsiTheme="minorBidi"/>
          <w:color w:val="000000" w:themeColor="text1"/>
          <w:sz w:val="28"/>
          <w:szCs w:val="28"/>
        </w:rPr>
        <w:t>;63:1011</w:t>
      </w:r>
      <w:proofErr w:type="gramEnd"/>
      <w:r w:rsidRPr="00EF21D6">
        <w:rPr>
          <w:rFonts w:asciiTheme="minorBidi" w:eastAsia="Simplified Arabic" w:hAnsiTheme="minorBidi"/>
          <w:color w:val="000000" w:themeColor="text1"/>
          <w:sz w:val="28"/>
          <w:szCs w:val="28"/>
        </w:rPr>
        <w:t>–1017.</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123. Jo SH, Hong HK, Chong SH</w:t>
      </w:r>
      <w:proofErr w:type="gramStart"/>
      <w:r w:rsidRPr="00EF21D6">
        <w:rPr>
          <w:rFonts w:asciiTheme="minorBidi" w:eastAsia="Simplified Arabic" w:hAnsiTheme="minorBidi"/>
          <w:color w:val="000000" w:themeColor="text1"/>
          <w:sz w:val="28"/>
          <w:szCs w:val="28"/>
        </w:rPr>
        <w:t>,et</w:t>
      </w:r>
      <w:proofErr w:type="gramEnd"/>
      <w:r w:rsidRPr="00EF21D6">
        <w:rPr>
          <w:rFonts w:asciiTheme="minorBidi" w:eastAsia="Simplified Arabic" w:hAnsiTheme="minorBidi"/>
          <w:color w:val="000000" w:themeColor="text1"/>
          <w:sz w:val="28"/>
          <w:szCs w:val="28"/>
        </w:rPr>
        <w:t xml:space="preserve"> al . </w:t>
      </w:r>
      <w:proofErr w:type="gramStart"/>
      <w:r w:rsidRPr="00EF21D6">
        <w:rPr>
          <w:rFonts w:asciiTheme="minorBidi" w:eastAsia="Simplified Arabic" w:hAnsiTheme="minorBidi"/>
          <w:color w:val="000000" w:themeColor="text1"/>
          <w:sz w:val="28"/>
          <w:szCs w:val="28"/>
        </w:rPr>
        <w:t>H(</w:t>
      </w:r>
      <w:proofErr w:type="gramEnd"/>
      <w:r w:rsidRPr="00EF21D6">
        <w:rPr>
          <w:rFonts w:asciiTheme="minorBidi" w:eastAsia="Simplified Arabic" w:hAnsiTheme="minorBidi"/>
          <w:color w:val="000000" w:themeColor="text1"/>
          <w:sz w:val="28"/>
          <w:szCs w:val="28"/>
        </w:rPr>
        <w:t>1) antihistamine drug promethazine directly blocks hERG K(_) channel. Pharmacol Res. 2009</w:t>
      </w:r>
      <w:proofErr w:type="gramStart"/>
      <w:r w:rsidRPr="00EF21D6">
        <w:rPr>
          <w:rFonts w:asciiTheme="minorBidi" w:eastAsia="Simplified Arabic" w:hAnsiTheme="minorBidi"/>
          <w:color w:val="000000" w:themeColor="text1"/>
          <w:sz w:val="28"/>
          <w:szCs w:val="28"/>
        </w:rPr>
        <w:t>;60:429</w:t>
      </w:r>
      <w:proofErr w:type="gramEnd"/>
      <w:r w:rsidRPr="00EF21D6">
        <w:rPr>
          <w:rFonts w:asciiTheme="minorBidi" w:eastAsia="Simplified Arabic" w:hAnsiTheme="minorBidi"/>
          <w:color w:val="000000" w:themeColor="text1"/>
          <w:sz w:val="28"/>
          <w:szCs w:val="28"/>
        </w:rPr>
        <w:t>–437.</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124</w:t>
      </w:r>
      <w:proofErr w:type="gramStart"/>
      <w:r w:rsidRPr="00EF21D6">
        <w:rPr>
          <w:rFonts w:asciiTheme="minorBidi" w:eastAsia="Simplified Arabic" w:hAnsiTheme="minorBidi"/>
          <w:color w:val="000000" w:themeColor="text1"/>
          <w:sz w:val="28"/>
          <w:szCs w:val="28"/>
        </w:rPr>
        <w:t>.Chen</w:t>
      </w:r>
      <w:proofErr w:type="gramEnd"/>
      <w:r w:rsidRPr="00EF21D6">
        <w:rPr>
          <w:rFonts w:asciiTheme="minorBidi" w:eastAsia="Simplified Arabic" w:hAnsiTheme="minorBidi"/>
          <w:color w:val="000000" w:themeColor="text1"/>
          <w:sz w:val="28"/>
          <w:szCs w:val="28"/>
        </w:rPr>
        <w:t xml:space="preserve"> C, Hanson E, Watson JW,et al. P-glycoprotein limits the brain penetration of nonsedating but not sedating H1-antagonists. </w:t>
      </w:r>
      <w:proofErr w:type="gramStart"/>
      <w:r w:rsidRPr="00EF21D6">
        <w:rPr>
          <w:rFonts w:asciiTheme="minorBidi" w:eastAsia="Simplified Arabic" w:hAnsiTheme="minorBidi"/>
          <w:color w:val="000000" w:themeColor="text1"/>
          <w:sz w:val="28"/>
          <w:szCs w:val="28"/>
        </w:rPr>
        <w:t>Drug Metab Dispos.</w:t>
      </w:r>
      <w:proofErr w:type="gramEnd"/>
      <w:r w:rsidRPr="00EF21D6">
        <w:rPr>
          <w:rFonts w:asciiTheme="minorBidi" w:eastAsia="Simplified Arabic" w:hAnsiTheme="minorBidi"/>
          <w:color w:val="000000" w:themeColor="text1"/>
          <w:sz w:val="28"/>
          <w:szCs w:val="28"/>
        </w:rPr>
        <w:t xml:space="preserve"> 2003</w:t>
      </w:r>
      <w:proofErr w:type="gramStart"/>
      <w:r w:rsidRPr="00EF21D6">
        <w:rPr>
          <w:rFonts w:asciiTheme="minorBidi" w:eastAsia="Simplified Arabic" w:hAnsiTheme="minorBidi"/>
          <w:color w:val="000000" w:themeColor="text1"/>
          <w:sz w:val="28"/>
          <w:szCs w:val="28"/>
        </w:rPr>
        <w:t>;31:312</w:t>
      </w:r>
      <w:proofErr w:type="gramEnd"/>
      <w:r w:rsidRPr="00EF21D6">
        <w:rPr>
          <w:rFonts w:asciiTheme="minorBidi" w:eastAsia="Simplified Arabic" w:hAnsiTheme="minorBidi"/>
          <w:color w:val="000000" w:themeColor="text1"/>
          <w:sz w:val="28"/>
          <w:szCs w:val="28"/>
        </w:rPr>
        <w:t>–318.</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 xml:space="preserve">125. Hindmarch I, Shamsi Z, Kimber S. An evaluation of the effects of high-dose fexofenadine on the central nervous system: a double-blind, placebo-controlled study in healthy volunteers. Clin Exp Allergy. </w:t>
      </w:r>
      <w:proofErr w:type="gramStart"/>
      <w:r w:rsidRPr="00EF21D6">
        <w:rPr>
          <w:rFonts w:asciiTheme="minorBidi" w:eastAsia="Simplified Arabic" w:hAnsiTheme="minorBidi"/>
          <w:color w:val="000000" w:themeColor="text1"/>
          <w:sz w:val="28"/>
          <w:szCs w:val="28"/>
        </w:rPr>
        <w:t>2002; 32:133–139.</w:t>
      </w:r>
      <w:proofErr w:type="gramEnd"/>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 xml:space="preserve">126. Tashiro M, Kato M, Miyake M, et al. Dose dependency of brain histamine H1 receptor occupancy following oral administration of </w:t>
      </w:r>
      <w:r w:rsidRPr="00EF21D6">
        <w:rPr>
          <w:rFonts w:asciiTheme="minorBidi" w:eastAsia="Simplified Arabic" w:hAnsiTheme="minorBidi"/>
          <w:color w:val="000000" w:themeColor="text1"/>
          <w:sz w:val="28"/>
          <w:szCs w:val="28"/>
        </w:rPr>
        <w:lastRenderedPageBreak/>
        <w:t>cetirizine hydrochloride measured using PET with [(11)C]doxepin. Hum Psychopharmacol. 2009</w:t>
      </w:r>
      <w:proofErr w:type="gramStart"/>
      <w:r w:rsidRPr="00EF21D6">
        <w:rPr>
          <w:rFonts w:asciiTheme="minorBidi" w:eastAsia="Simplified Arabic" w:hAnsiTheme="minorBidi"/>
          <w:color w:val="000000" w:themeColor="text1"/>
          <w:sz w:val="28"/>
          <w:szCs w:val="28"/>
        </w:rPr>
        <w:t>;24:540</w:t>
      </w:r>
      <w:proofErr w:type="gramEnd"/>
      <w:r w:rsidRPr="00EF21D6">
        <w:rPr>
          <w:rFonts w:asciiTheme="minorBidi" w:eastAsia="Simplified Arabic" w:hAnsiTheme="minorBidi"/>
          <w:color w:val="000000" w:themeColor="text1"/>
          <w:sz w:val="28"/>
          <w:szCs w:val="28"/>
        </w:rPr>
        <w:t xml:space="preserve"> –548.</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127. De Vos C, Mitchev K, Pinelli ME</w:t>
      </w:r>
      <w:proofErr w:type="gramStart"/>
      <w:r w:rsidRPr="00EF21D6">
        <w:rPr>
          <w:rFonts w:asciiTheme="minorBidi" w:eastAsia="Simplified Arabic" w:hAnsiTheme="minorBidi"/>
          <w:color w:val="000000" w:themeColor="text1"/>
          <w:sz w:val="28"/>
          <w:szCs w:val="28"/>
        </w:rPr>
        <w:t>,et</w:t>
      </w:r>
      <w:proofErr w:type="gramEnd"/>
      <w:r w:rsidRPr="00EF21D6">
        <w:rPr>
          <w:rFonts w:asciiTheme="minorBidi" w:eastAsia="Simplified Arabic" w:hAnsiTheme="minorBidi"/>
          <w:color w:val="000000" w:themeColor="text1"/>
          <w:sz w:val="28"/>
          <w:szCs w:val="28"/>
        </w:rPr>
        <w:t xml:space="preserve"> al. Non-interventional study comparing treatment satisfaction in patients treated with antihistamines. </w:t>
      </w:r>
      <w:proofErr w:type="gramStart"/>
      <w:r w:rsidRPr="00EF21D6">
        <w:rPr>
          <w:rFonts w:asciiTheme="minorBidi" w:eastAsia="Simplified Arabic" w:hAnsiTheme="minorBidi"/>
          <w:color w:val="000000" w:themeColor="text1"/>
          <w:sz w:val="28"/>
          <w:szCs w:val="28"/>
        </w:rPr>
        <w:t>Clin Drug Investig.</w:t>
      </w:r>
      <w:proofErr w:type="gramEnd"/>
      <w:r w:rsidRPr="00EF21D6">
        <w:rPr>
          <w:rFonts w:asciiTheme="minorBidi" w:eastAsia="Simplified Arabic" w:hAnsiTheme="minorBidi"/>
          <w:color w:val="000000" w:themeColor="text1"/>
          <w:sz w:val="28"/>
          <w:szCs w:val="28"/>
        </w:rPr>
        <w:t xml:space="preserve"> 2008</w:t>
      </w:r>
      <w:proofErr w:type="gramStart"/>
      <w:r w:rsidRPr="00EF21D6">
        <w:rPr>
          <w:rFonts w:asciiTheme="minorBidi" w:eastAsia="Simplified Arabic" w:hAnsiTheme="minorBidi"/>
          <w:color w:val="000000" w:themeColor="text1"/>
          <w:sz w:val="28"/>
          <w:szCs w:val="28"/>
        </w:rPr>
        <w:t>;28:221</w:t>
      </w:r>
      <w:proofErr w:type="gramEnd"/>
      <w:r w:rsidRPr="00EF21D6">
        <w:rPr>
          <w:rFonts w:asciiTheme="minorBidi" w:eastAsia="Simplified Arabic" w:hAnsiTheme="minorBidi"/>
          <w:color w:val="000000" w:themeColor="text1"/>
          <w:sz w:val="28"/>
          <w:szCs w:val="28"/>
        </w:rPr>
        <w:t>–230.</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 xml:space="preserve">128. Simons FER. </w:t>
      </w:r>
      <w:proofErr w:type="gramStart"/>
      <w:r w:rsidRPr="00EF21D6">
        <w:rPr>
          <w:rFonts w:asciiTheme="minorBidi" w:eastAsia="Simplified Arabic" w:hAnsiTheme="minorBidi"/>
          <w:color w:val="000000" w:themeColor="text1"/>
          <w:sz w:val="28"/>
          <w:szCs w:val="28"/>
        </w:rPr>
        <w:t>Advances in H1-antihistamines.</w:t>
      </w:r>
      <w:proofErr w:type="gramEnd"/>
      <w:r w:rsidRPr="00EF21D6">
        <w:rPr>
          <w:rFonts w:asciiTheme="minorBidi" w:eastAsia="Simplified Arabic" w:hAnsiTheme="minorBidi"/>
          <w:color w:val="000000" w:themeColor="text1"/>
          <w:sz w:val="28"/>
          <w:szCs w:val="28"/>
        </w:rPr>
        <w:t xml:space="preserve"> </w:t>
      </w:r>
      <w:proofErr w:type="gramStart"/>
      <w:r w:rsidRPr="00EF21D6">
        <w:rPr>
          <w:rFonts w:asciiTheme="minorBidi" w:eastAsia="Simplified Arabic" w:hAnsiTheme="minorBidi"/>
          <w:color w:val="000000" w:themeColor="text1"/>
          <w:sz w:val="28"/>
          <w:szCs w:val="28"/>
        </w:rPr>
        <w:t>The New England journal of medicine.</w:t>
      </w:r>
      <w:proofErr w:type="gramEnd"/>
      <w:r w:rsidRPr="00EF21D6">
        <w:rPr>
          <w:rFonts w:asciiTheme="minorBidi" w:eastAsia="Simplified Arabic" w:hAnsiTheme="minorBidi"/>
          <w:color w:val="000000" w:themeColor="text1"/>
          <w:sz w:val="28"/>
          <w:szCs w:val="28"/>
        </w:rPr>
        <w:t xml:space="preserve"> 2004</w:t>
      </w:r>
      <w:proofErr w:type="gramStart"/>
      <w:r w:rsidRPr="00EF21D6">
        <w:rPr>
          <w:rFonts w:asciiTheme="minorBidi" w:eastAsia="Simplified Arabic" w:hAnsiTheme="minorBidi"/>
          <w:color w:val="000000" w:themeColor="text1"/>
          <w:sz w:val="28"/>
          <w:szCs w:val="28"/>
        </w:rPr>
        <w:t>;351:2203</w:t>
      </w:r>
      <w:proofErr w:type="gramEnd"/>
      <w:r w:rsidRPr="00EF21D6">
        <w:rPr>
          <w:rFonts w:asciiTheme="minorBidi" w:eastAsia="Simplified Arabic" w:hAnsiTheme="minorBidi"/>
          <w:color w:val="000000" w:themeColor="text1"/>
          <w:sz w:val="28"/>
          <w:szCs w:val="28"/>
        </w:rPr>
        <w:t>-2217.</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129. Gilboa SM, Ailes EC, Rai RP,et al .Antihistamines and Birth Defects: A Systematic Review of the Literature.Expert opinion on drug safety. 2014</w:t>
      </w:r>
      <w:proofErr w:type="gramStart"/>
      <w:r w:rsidRPr="00EF21D6">
        <w:rPr>
          <w:rFonts w:asciiTheme="minorBidi" w:eastAsia="Simplified Arabic" w:hAnsiTheme="minorBidi"/>
          <w:color w:val="000000" w:themeColor="text1"/>
          <w:sz w:val="28"/>
          <w:szCs w:val="28"/>
        </w:rPr>
        <w:t>;13:1667</w:t>
      </w:r>
      <w:proofErr w:type="gramEnd"/>
      <w:r w:rsidRPr="00EF21D6">
        <w:rPr>
          <w:rFonts w:asciiTheme="minorBidi" w:eastAsia="Simplified Arabic" w:hAnsiTheme="minorBidi"/>
          <w:color w:val="000000" w:themeColor="text1"/>
          <w:sz w:val="28"/>
          <w:szCs w:val="28"/>
        </w:rPr>
        <w:t>-1698.</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proofErr w:type="gramStart"/>
      <w:r w:rsidRPr="00EF21D6">
        <w:rPr>
          <w:rFonts w:asciiTheme="minorBidi" w:eastAsia="Simplified Arabic" w:hAnsiTheme="minorBidi"/>
          <w:color w:val="000000" w:themeColor="text1"/>
          <w:sz w:val="28"/>
          <w:szCs w:val="28"/>
        </w:rPr>
        <w:t>130 .</w:t>
      </w:r>
      <w:proofErr w:type="gramEnd"/>
      <w:r w:rsidRPr="00EF21D6">
        <w:rPr>
          <w:rFonts w:asciiTheme="minorBidi" w:eastAsia="Simplified Arabic" w:hAnsiTheme="minorBidi"/>
          <w:color w:val="000000" w:themeColor="text1"/>
          <w:sz w:val="28"/>
          <w:szCs w:val="28"/>
        </w:rPr>
        <w:t xml:space="preserve"> </w:t>
      </w:r>
      <w:proofErr w:type="gramStart"/>
      <w:r w:rsidRPr="00EF21D6">
        <w:rPr>
          <w:rFonts w:asciiTheme="minorBidi" w:eastAsia="Simplified Arabic" w:hAnsiTheme="minorBidi"/>
          <w:color w:val="000000" w:themeColor="text1"/>
          <w:sz w:val="28"/>
          <w:szCs w:val="28"/>
        </w:rPr>
        <w:t>Schatz M. H1-antihistamines in pregnancy and lactation.</w:t>
      </w:r>
      <w:proofErr w:type="gramEnd"/>
      <w:r w:rsidRPr="00EF21D6">
        <w:rPr>
          <w:rFonts w:asciiTheme="minorBidi" w:eastAsia="Simplified Arabic" w:hAnsiTheme="minorBidi"/>
          <w:color w:val="000000" w:themeColor="text1"/>
          <w:sz w:val="28"/>
          <w:szCs w:val="28"/>
        </w:rPr>
        <w:t xml:space="preserve"> </w:t>
      </w:r>
      <w:proofErr w:type="gramStart"/>
      <w:r w:rsidRPr="00EF21D6">
        <w:rPr>
          <w:rFonts w:asciiTheme="minorBidi" w:eastAsia="Simplified Arabic" w:hAnsiTheme="minorBidi"/>
          <w:color w:val="000000" w:themeColor="text1"/>
          <w:sz w:val="28"/>
          <w:szCs w:val="28"/>
        </w:rPr>
        <w:t>Clinical allergy and immunology.</w:t>
      </w:r>
      <w:proofErr w:type="gramEnd"/>
      <w:r w:rsidRPr="00EF21D6">
        <w:rPr>
          <w:rFonts w:asciiTheme="minorBidi" w:eastAsia="Simplified Arabic" w:hAnsiTheme="minorBidi"/>
          <w:color w:val="000000" w:themeColor="text1"/>
          <w:sz w:val="28"/>
          <w:szCs w:val="28"/>
        </w:rPr>
        <w:t xml:space="preserve"> 2002</w:t>
      </w:r>
      <w:proofErr w:type="gramStart"/>
      <w:r w:rsidRPr="00EF21D6">
        <w:rPr>
          <w:rFonts w:asciiTheme="minorBidi" w:eastAsia="Simplified Arabic" w:hAnsiTheme="minorBidi"/>
          <w:color w:val="000000" w:themeColor="text1"/>
          <w:sz w:val="28"/>
          <w:szCs w:val="28"/>
        </w:rPr>
        <w:t>;17:421</w:t>
      </w:r>
      <w:proofErr w:type="gramEnd"/>
      <w:r w:rsidRPr="00EF21D6">
        <w:rPr>
          <w:rFonts w:asciiTheme="minorBidi" w:eastAsia="Simplified Arabic" w:hAnsiTheme="minorBidi"/>
          <w:color w:val="000000" w:themeColor="text1"/>
          <w:sz w:val="28"/>
          <w:szCs w:val="28"/>
        </w:rPr>
        <w:t>-436.</w:t>
      </w:r>
    </w:p>
    <w:p w:rsidR="00EF21D6" w:rsidRPr="00EF21D6" w:rsidRDefault="00EF21D6" w:rsidP="00EF21D6">
      <w:pPr>
        <w:spacing w:line="360" w:lineRule="auto"/>
        <w:ind w:left="360"/>
        <w:rPr>
          <w:rFonts w:asciiTheme="minorBidi" w:eastAsia="Simplified Arabic" w:hAnsiTheme="minorBidi"/>
          <w:color w:val="000000" w:themeColor="text1"/>
          <w:sz w:val="28"/>
          <w:szCs w:val="28"/>
        </w:rPr>
      </w:pPr>
      <w:r w:rsidRPr="00EF21D6">
        <w:rPr>
          <w:rFonts w:asciiTheme="minorBidi" w:eastAsia="Simplified Arabic" w:hAnsiTheme="minorBidi"/>
          <w:color w:val="000000" w:themeColor="text1"/>
          <w:sz w:val="28"/>
          <w:szCs w:val="28"/>
        </w:rPr>
        <w:t>131. National Center for Biotechnology Information.Pub Chem Compound Database</w:t>
      </w:r>
      <w:proofErr w:type="gramStart"/>
      <w:r w:rsidRPr="00EF21D6">
        <w:rPr>
          <w:rFonts w:asciiTheme="minorBidi" w:eastAsia="Simplified Arabic" w:hAnsiTheme="minorBidi"/>
          <w:color w:val="000000" w:themeColor="text1"/>
          <w:sz w:val="28"/>
          <w:szCs w:val="28"/>
        </w:rPr>
        <w:t>;CID</w:t>
      </w:r>
      <w:proofErr w:type="gramEnd"/>
      <w:r w:rsidRPr="00EF21D6">
        <w:rPr>
          <w:rFonts w:asciiTheme="minorBidi" w:eastAsia="Simplified Arabic" w:hAnsiTheme="minorBidi"/>
          <w:color w:val="000000" w:themeColor="text1"/>
          <w:sz w:val="28"/>
          <w:szCs w:val="28"/>
        </w:rPr>
        <w:t xml:space="preserve">=1549000, </w:t>
      </w:r>
      <w:hyperlink r:id="rId24" w:history="1">
        <w:r w:rsidRPr="00EF21D6">
          <w:rPr>
            <w:rFonts w:asciiTheme="minorBidi" w:eastAsia="Simplified Arabic" w:hAnsiTheme="minorBidi"/>
            <w:color w:val="000000" w:themeColor="text1"/>
            <w:sz w:val="28"/>
            <w:szCs w:val="28"/>
            <w:u w:val="single"/>
          </w:rPr>
          <w:t>http://pubchem.ncbi.nlm.nih.gov/compound/1549000(accessed</w:t>
        </w:r>
        <w:r w:rsidRPr="00EF21D6">
          <w:rPr>
            <w:rFonts w:asciiTheme="minorBidi" w:eastAsia="Simplified Arabic" w:hAnsiTheme="minorBidi"/>
            <w:color w:val="000000" w:themeColor="text1"/>
            <w:sz w:val="28"/>
            <w:szCs w:val="28"/>
          </w:rPr>
          <w:t xml:space="preserve"> </w:t>
        </w:r>
      </w:hyperlink>
      <w:r w:rsidRPr="00EF21D6">
        <w:rPr>
          <w:rFonts w:asciiTheme="minorBidi" w:eastAsia="Simplified Arabic" w:hAnsiTheme="minorBidi"/>
          <w:color w:val="000000" w:themeColor="text1"/>
          <w:sz w:val="28"/>
          <w:szCs w:val="28"/>
        </w:rPr>
        <w:t>Mar. 17,2018).</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132. Jackson SM, Gilchrist HM, Nesbitt LT. Update on the dermatologic use of systemic glucocorticosteroids. Dermatol Ther 2007</w:t>
      </w:r>
      <w:proofErr w:type="gramStart"/>
      <w:r w:rsidRPr="00EF21D6">
        <w:rPr>
          <w:rFonts w:asciiTheme="minorBidi" w:eastAsia="Times New Roman" w:hAnsiTheme="minorBidi"/>
          <w:color w:val="000000" w:themeColor="text1"/>
          <w:sz w:val="28"/>
          <w:szCs w:val="28"/>
        </w:rPr>
        <w:t>;4:187</w:t>
      </w:r>
      <w:proofErr w:type="gramEnd"/>
      <w:r w:rsidRPr="00EF21D6">
        <w:rPr>
          <w:rFonts w:asciiTheme="minorBidi" w:eastAsia="Times New Roman" w:hAnsiTheme="minorBidi"/>
          <w:color w:val="000000" w:themeColor="text1"/>
          <w:sz w:val="28"/>
          <w:szCs w:val="28"/>
        </w:rPr>
        <w:t>–205.</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133. Rhen T, Cidlowki JA. </w:t>
      </w:r>
      <w:proofErr w:type="gramStart"/>
      <w:r w:rsidRPr="00EF21D6">
        <w:rPr>
          <w:rFonts w:asciiTheme="minorBidi" w:eastAsia="Times New Roman" w:hAnsiTheme="minorBidi"/>
          <w:color w:val="000000" w:themeColor="text1"/>
          <w:sz w:val="28"/>
          <w:szCs w:val="28"/>
        </w:rPr>
        <w:t>Antiinflammatory action of glucocorticoids—new mechanisms for old drugs.</w:t>
      </w:r>
      <w:proofErr w:type="gramEnd"/>
      <w:r w:rsidRPr="00EF21D6">
        <w:rPr>
          <w:rFonts w:asciiTheme="minorBidi" w:eastAsia="Times New Roman" w:hAnsiTheme="minorBidi"/>
          <w:color w:val="000000" w:themeColor="text1"/>
          <w:sz w:val="28"/>
          <w:szCs w:val="28"/>
        </w:rPr>
        <w:t>  N Engl J Med 2005</w:t>
      </w:r>
      <w:proofErr w:type="gramStart"/>
      <w:r w:rsidRPr="00EF21D6">
        <w:rPr>
          <w:rFonts w:asciiTheme="minorBidi" w:eastAsia="Times New Roman" w:hAnsiTheme="minorBidi"/>
          <w:color w:val="000000" w:themeColor="text1"/>
          <w:sz w:val="28"/>
          <w:szCs w:val="28"/>
        </w:rPr>
        <w:t>;353:1711</w:t>
      </w:r>
      <w:proofErr w:type="gramEnd"/>
      <w:r w:rsidRPr="00EF21D6">
        <w:rPr>
          <w:rFonts w:asciiTheme="minorBidi" w:eastAsia="Times New Roman" w:hAnsiTheme="minorBidi"/>
          <w:color w:val="000000" w:themeColor="text1"/>
          <w:sz w:val="28"/>
          <w:szCs w:val="28"/>
        </w:rPr>
        <w:t>–23.</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 xml:space="preserve">134. Rschadt and Jackson </w:t>
      </w:r>
      <w:proofErr w:type="gramStart"/>
      <w:r w:rsidRPr="00EF21D6">
        <w:rPr>
          <w:rFonts w:asciiTheme="minorBidi" w:eastAsia="Times New Roman" w:hAnsiTheme="minorBidi"/>
          <w:color w:val="000000" w:themeColor="text1"/>
          <w:sz w:val="28"/>
          <w:szCs w:val="28"/>
        </w:rPr>
        <w:t>SM  .</w:t>
      </w:r>
      <w:proofErr w:type="gramEnd"/>
      <w:r w:rsidRPr="00EF21D6">
        <w:rPr>
          <w:rFonts w:asciiTheme="minorBidi" w:eastAsia="Times New Roman" w:hAnsiTheme="minorBidi"/>
          <w:color w:val="000000" w:themeColor="text1"/>
          <w:sz w:val="28"/>
          <w:szCs w:val="28"/>
        </w:rPr>
        <w:t xml:space="preserve"> Glucocorticoids .Bolognia Dermatology 4</w:t>
      </w:r>
      <w:r w:rsidRPr="00EF21D6">
        <w:rPr>
          <w:rFonts w:asciiTheme="minorBidi" w:eastAsia="Times New Roman" w:hAnsiTheme="minorBidi"/>
          <w:color w:val="000000" w:themeColor="text1"/>
          <w:sz w:val="28"/>
          <w:szCs w:val="28"/>
          <w:vertAlign w:val="superscript"/>
        </w:rPr>
        <w:t>th</w:t>
      </w:r>
      <w:r w:rsidRPr="00EF21D6">
        <w:rPr>
          <w:rFonts w:asciiTheme="minorBidi" w:eastAsia="Times New Roman" w:hAnsiTheme="minorBidi"/>
          <w:color w:val="000000" w:themeColor="text1"/>
          <w:sz w:val="28"/>
          <w:szCs w:val="28"/>
        </w:rPr>
        <w:t xml:space="preserve"> </w:t>
      </w:r>
      <w:proofErr w:type="gramStart"/>
      <w:r w:rsidRPr="00EF21D6">
        <w:rPr>
          <w:rFonts w:asciiTheme="minorBidi" w:eastAsia="Times New Roman" w:hAnsiTheme="minorBidi"/>
          <w:color w:val="000000" w:themeColor="text1"/>
          <w:sz w:val="28"/>
          <w:szCs w:val="28"/>
        </w:rPr>
        <w:t>Ed .</w:t>
      </w:r>
      <w:proofErr w:type="gramEnd"/>
      <w:r w:rsidRPr="00EF21D6">
        <w:rPr>
          <w:rFonts w:asciiTheme="minorBidi" w:eastAsia="Times New Roman" w:hAnsiTheme="minorBidi"/>
          <w:color w:val="000000" w:themeColor="text1"/>
          <w:sz w:val="28"/>
          <w:szCs w:val="28"/>
        </w:rPr>
        <w:t xml:space="preserve"> 2017:2186-91.</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135. Wolverton SE. Systemic corticosteroids. In: Wolverton SE, editor. </w:t>
      </w:r>
      <w:proofErr w:type="gramStart"/>
      <w:r w:rsidRPr="00EF21D6">
        <w:rPr>
          <w:rFonts w:asciiTheme="minorBidi" w:eastAsia="Times New Roman" w:hAnsiTheme="minorBidi"/>
          <w:color w:val="000000" w:themeColor="text1"/>
          <w:sz w:val="28"/>
          <w:szCs w:val="28"/>
        </w:rPr>
        <w:t>Comprehensive Dermatologic Drug Therapy.</w:t>
      </w:r>
      <w:proofErr w:type="gramEnd"/>
      <w:r w:rsidRPr="00EF21D6">
        <w:rPr>
          <w:rFonts w:asciiTheme="minorBidi" w:eastAsia="Times New Roman" w:hAnsiTheme="minorBidi"/>
          <w:color w:val="000000" w:themeColor="text1"/>
          <w:sz w:val="28"/>
          <w:szCs w:val="28"/>
        </w:rPr>
        <w:t> 3rd ed. Philadelphia: WB Saunders; 2013. p. 143–68.</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lastRenderedPageBreak/>
        <w:t>136. Fauci AS, Dale DC, Balow JE. Glucocorticosteroid therapy: mechanisms of action and clinical considerations. Ann Intern Med 1976</w:t>
      </w:r>
      <w:proofErr w:type="gramStart"/>
      <w:r w:rsidRPr="00EF21D6">
        <w:rPr>
          <w:rFonts w:asciiTheme="minorBidi" w:eastAsia="Times New Roman" w:hAnsiTheme="minorBidi"/>
          <w:color w:val="000000" w:themeColor="text1"/>
          <w:sz w:val="28"/>
          <w:szCs w:val="28"/>
        </w:rPr>
        <w:t>;84:304</w:t>
      </w:r>
      <w:proofErr w:type="gramEnd"/>
      <w:r w:rsidRPr="00EF21D6">
        <w:rPr>
          <w:rFonts w:asciiTheme="minorBidi" w:eastAsia="Times New Roman" w:hAnsiTheme="minorBidi"/>
          <w:color w:val="000000" w:themeColor="text1"/>
          <w:sz w:val="28"/>
          <w:szCs w:val="28"/>
        </w:rPr>
        <w:t>–15.</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137. Dixon RB, Christy NP. </w:t>
      </w:r>
      <w:proofErr w:type="gramStart"/>
      <w:r w:rsidRPr="00EF21D6">
        <w:rPr>
          <w:rFonts w:asciiTheme="minorBidi" w:eastAsia="Times New Roman" w:hAnsiTheme="minorBidi"/>
          <w:color w:val="000000" w:themeColor="text1"/>
          <w:sz w:val="28"/>
          <w:szCs w:val="28"/>
        </w:rPr>
        <w:t>On the various forms of corticosteroid withdrawal syndrome.</w:t>
      </w:r>
      <w:proofErr w:type="gramEnd"/>
      <w:r w:rsidRPr="00EF21D6">
        <w:rPr>
          <w:rFonts w:asciiTheme="minorBidi" w:eastAsia="Times New Roman" w:hAnsiTheme="minorBidi"/>
          <w:color w:val="000000" w:themeColor="text1"/>
          <w:sz w:val="28"/>
          <w:szCs w:val="28"/>
        </w:rPr>
        <w:t> Am J Med 1980</w:t>
      </w:r>
      <w:proofErr w:type="gramStart"/>
      <w:r w:rsidRPr="00EF21D6">
        <w:rPr>
          <w:rFonts w:asciiTheme="minorBidi" w:eastAsia="Times New Roman" w:hAnsiTheme="minorBidi"/>
          <w:color w:val="000000" w:themeColor="text1"/>
          <w:sz w:val="28"/>
          <w:szCs w:val="28"/>
        </w:rPr>
        <w:t>;68:224</w:t>
      </w:r>
      <w:proofErr w:type="gramEnd"/>
      <w:r w:rsidRPr="00EF21D6">
        <w:rPr>
          <w:rFonts w:asciiTheme="minorBidi" w:eastAsia="Times New Roman" w:hAnsiTheme="minorBidi"/>
          <w:color w:val="000000" w:themeColor="text1"/>
          <w:sz w:val="28"/>
          <w:szCs w:val="28"/>
        </w:rPr>
        <w:t>–30.</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138. Robins DN. Intramuscular triamcinolone: a safe, effective and underutilized dermatologic therapy.  J Drugs Dermatol 2009</w:t>
      </w:r>
      <w:proofErr w:type="gramStart"/>
      <w:r w:rsidRPr="00EF21D6">
        <w:rPr>
          <w:rFonts w:asciiTheme="minorBidi" w:eastAsia="Times New Roman" w:hAnsiTheme="minorBidi"/>
          <w:color w:val="000000" w:themeColor="text1"/>
          <w:sz w:val="28"/>
          <w:szCs w:val="28"/>
        </w:rPr>
        <w:t>;8:580</w:t>
      </w:r>
      <w:proofErr w:type="gramEnd"/>
      <w:r w:rsidRPr="00EF21D6">
        <w:rPr>
          <w:rFonts w:asciiTheme="minorBidi" w:eastAsia="Times New Roman" w:hAnsiTheme="minorBidi"/>
          <w:color w:val="000000" w:themeColor="text1"/>
          <w:sz w:val="28"/>
          <w:szCs w:val="28"/>
        </w:rPr>
        <w:t>–5.</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139. Baethge BA, Lidsky MD, Goldberg JW. A study of adverse effects of high-dose intravenous (pulse) methylprednisolone therapy in patients with</w:t>
      </w:r>
      <w:proofErr w:type="gramStart"/>
      <w:r w:rsidRPr="00EF21D6">
        <w:rPr>
          <w:rFonts w:asciiTheme="minorBidi" w:eastAsia="Times New Roman" w:hAnsiTheme="minorBidi"/>
          <w:color w:val="000000" w:themeColor="text1"/>
          <w:sz w:val="28"/>
          <w:szCs w:val="28"/>
        </w:rPr>
        <w:t>  rheumatic</w:t>
      </w:r>
      <w:proofErr w:type="gramEnd"/>
      <w:r w:rsidRPr="00EF21D6">
        <w:rPr>
          <w:rFonts w:asciiTheme="minorBidi" w:eastAsia="Times New Roman" w:hAnsiTheme="minorBidi"/>
          <w:color w:val="000000" w:themeColor="text1"/>
          <w:sz w:val="28"/>
          <w:szCs w:val="28"/>
        </w:rPr>
        <w:t> disease. Ann Pharmacother 1992</w:t>
      </w:r>
      <w:proofErr w:type="gramStart"/>
      <w:r w:rsidRPr="00EF21D6">
        <w:rPr>
          <w:rFonts w:asciiTheme="minorBidi" w:eastAsia="Times New Roman" w:hAnsiTheme="minorBidi"/>
          <w:color w:val="000000" w:themeColor="text1"/>
          <w:sz w:val="28"/>
          <w:szCs w:val="28"/>
        </w:rPr>
        <w:t>;26</w:t>
      </w:r>
      <w:proofErr w:type="gramEnd"/>
      <w:r w:rsidRPr="00EF21D6">
        <w:rPr>
          <w:rFonts w:asciiTheme="minorBidi" w:eastAsia="Times New Roman" w:hAnsiTheme="minorBidi"/>
          <w:color w:val="000000" w:themeColor="text1"/>
          <w:sz w:val="28"/>
          <w:szCs w:val="28"/>
        </w:rPr>
        <w:t>: 316–20.</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140. Comell RC, Stoughton RB. </w:t>
      </w:r>
      <w:proofErr w:type="gramStart"/>
      <w:r w:rsidRPr="00EF21D6">
        <w:rPr>
          <w:rFonts w:asciiTheme="minorBidi" w:eastAsia="Times New Roman" w:hAnsiTheme="minorBidi"/>
          <w:color w:val="000000" w:themeColor="text1"/>
          <w:sz w:val="28"/>
          <w:szCs w:val="28"/>
        </w:rPr>
        <w:t>Correlation of the vasoconstrictor assay and clinical activity.</w:t>
      </w:r>
      <w:proofErr w:type="gramEnd"/>
      <w:r w:rsidRPr="00EF21D6">
        <w:rPr>
          <w:rFonts w:asciiTheme="minorBidi" w:eastAsia="Times New Roman" w:hAnsiTheme="minorBidi"/>
          <w:color w:val="000000" w:themeColor="text1"/>
          <w:sz w:val="28"/>
          <w:szCs w:val="28"/>
        </w:rPr>
        <w:t> Arch Dermatol 1985</w:t>
      </w:r>
      <w:proofErr w:type="gramStart"/>
      <w:r w:rsidRPr="00EF21D6">
        <w:rPr>
          <w:rFonts w:asciiTheme="minorBidi" w:eastAsia="Times New Roman" w:hAnsiTheme="minorBidi"/>
          <w:color w:val="000000" w:themeColor="text1"/>
          <w:sz w:val="28"/>
          <w:szCs w:val="28"/>
        </w:rPr>
        <w:t>;121:63</w:t>
      </w:r>
      <w:proofErr w:type="gramEnd"/>
      <w:r w:rsidRPr="00EF21D6">
        <w:rPr>
          <w:rFonts w:asciiTheme="minorBidi" w:eastAsia="Times New Roman" w:hAnsiTheme="minorBidi"/>
          <w:color w:val="000000" w:themeColor="text1"/>
          <w:sz w:val="28"/>
          <w:szCs w:val="28"/>
        </w:rPr>
        <w:t>–7.</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141. Chu AC, Munn S. Fluticasone propionate in the treatment of inflammatory dermatoses. Br J Clin Pract 1995</w:t>
      </w:r>
      <w:proofErr w:type="gramStart"/>
      <w:r w:rsidRPr="00EF21D6">
        <w:rPr>
          <w:rFonts w:asciiTheme="minorBidi" w:eastAsia="Times New Roman" w:hAnsiTheme="minorBidi"/>
          <w:color w:val="000000" w:themeColor="text1"/>
          <w:sz w:val="28"/>
          <w:szCs w:val="28"/>
        </w:rPr>
        <w:t>;49:131</w:t>
      </w:r>
      <w:proofErr w:type="gramEnd"/>
      <w:r w:rsidRPr="00EF21D6">
        <w:rPr>
          <w:rFonts w:asciiTheme="minorBidi" w:eastAsia="Times New Roman" w:hAnsiTheme="minorBidi"/>
          <w:color w:val="000000" w:themeColor="text1"/>
          <w:sz w:val="28"/>
          <w:szCs w:val="28"/>
        </w:rPr>
        <w:t>–3.</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 xml:space="preserve">142.  Brown ES: Effects of glucocorticoids on mood, memory, and the hippocampus. </w:t>
      </w:r>
      <w:proofErr w:type="gramStart"/>
      <w:r w:rsidRPr="00EF21D6">
        <w:rPr>
          <w:rFonts w:asciiTheme="minorBidi" w:eastAsia="Times New Roman" w:hAnsiTheme="minorBidi"/>
          <w:color w:val="000000" w:themeColor="text1"/>
          <w:sz w:val="28"/>
          <w:szCs w:val="28"/>
        </w:rPr>
        <w:t>Treatment and preventive therapy.</w:t>
      </w:r>
      <w:proofErr w:type="gramEnd"/>
      <w:r w:rsidRPr="00EF21D6">
        <w:rPr>
          <w:rFonts w:asciiTheme="minorBidi" w:eastAsia="Times New Roman" w:hAnsiTheme="minorBidi"/>
          <w:color w:val="000000" w:themeColor="text1"/>
          <w:sz w:val="28"/>
          <w:szCs w:val="28"/>
        </w:rPr>
        <w:t xml:space="preserve">  Ann N Y Acad </w:t>
      </w:r>
      <w:proofErr w:type="gramStart"/>
      <w:r w:rsidRPr="00EF21D6">
        <w:rPr>
          <w:rFonts w:asciiTheme="minorBidi" w:eastAsia="Times New Roman" w:hAnsiTheme="minorBidi"/>
          <w:color w:val="000000" w:themeColor="text1"/>
          <w:sz w:val="28"/>
          <w:szCs w:val="28"/>
        </w:rPr>
        <w:t>Sci  1179:41</w:t>
      </w:r>
      <w:proofErr w:type="gramEnd"/>
      <w:r w:rsidRPr="00EF21D6">
        <w:rPr>
          <w:rFonts w:asciiTheme="minorBidi" w:eastAsia="Times New Roman" w:hAnsiTheme="minorBidi"/>
          <w:color w:val="000000" w:themeColor="text1"/>
          <w:sz w:val="28"/>
          <w:szCs w:val="28"/>
        </w:rPr>
        <w:t>, 2009.</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 xml:space="preserve">143.  Hernandez-Diaz S, Rodriguez LA: Steroids and risk of upper gastrointestinal complications.  Am J </w:t>
      </w:r>
      <w:proofErr w:type="gramStart"/>
      <w:r w:rsidRPr="00EF21D6">
        <w:rPr>
          <w:rFonts w:asciiTheme="minorBidi" w:eastAsia="Times New Roman" w:hAnsiTheme="minorBidi"/>
          <w:color w:val="000000" w:themeColor="text1"/>
          <w:sz w:val="28"/>
          <w:szCs w:val="28"/>
        </w:rPr>
        <w:t>Epidemiol  153:1089</w:t>
      </w:r>
      <w:proofErr w:type="gramEnd"/>
      <w:r w:rsidRPr="00EF21D6">
        <w:rPr>
          <w:rFonts w:asciiTheme="minorBidi" w:eastAsia="Times New Roman" w:hAnsiTheme="minorBidi"/>
          <w:color w:val="000000" w:themeColor="text1"/>
          <w:sz w:val="28"/>
          <w:szCs w:val="28"/>
        </w:rPr>
        <w:t>, 2001 .</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 xml:space="preserve">144.  Piper JM et al: Corticosteroid use and peptic ulcer disease: Role of nonsteroidal anti-inflammatory drugs.  Ann Intern </w:t>
      </w:r>
      <w:proofErr w:type="gramStart"/>
      <w:r w:rsidRPr="00EF21D6">
        <w:rPr>
          <w:rFonts w:asciiTheme="minorBidi" w:eastAsia="Times New Roman" w:hAnsiTheme="minorBidi"/>
          <w:color w:val="000000" w:themeColor="text1"/>
          <w:sz w:val="28"/>
          <w:szCs w:val="28"/>
        </w:rPr>
        <w:t>Med  114:735</w:t>
      </w:r>
      <w:proofErr w:type="gramEnd"/>
      <w:r w:rsidRPr="00EF21D6">
        <w:rPr>
          <w:rFonts w:asciiTheme="minorBidi" w:eastAsia="Times New Roman" w:hAnsiTheme="minorBidi"/>
          <w:color w:val="000000" w:themeColor="text1"/>
          <w:sz w:val="28"/>
          <w:szCs w:val="28"/>
        </w:rPr>
        <w:t>, 1991.</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lastRenderedPageBreak/>
        <w:t xml:space="preserve"> 145.  Luo JC et al: Gastric mucosal injury in systemic lupus erythematosus patients receiving pulse methylprednisolone therapy.  Br J Clin Pharmacol 68(2):252, 2009.</w:t>
      </w:r>
    </w:p>
    <w:p w:rsidR="00EF21D6" w:rsidRPr="00EF21D6" w:rsidRDefault="00EF21D6" w:rsidP="00EF21D6">
      <w:pPr>
        <w:spacing w:before="150" w:line="360" w:lineRule="auto"/>
        <w:ind w:left="360"/>
        <w:rPr>
          <w:rFonts w:asciiTheme="minorBidi" w:eastAsia="Times New Roman" w:hAnsiTheme="minorBidi"/>
          <w:color w:val="000000" w:themeColor="text1"/>
          <w:sz w:val="28"/>
          <w:szCs w:val="28"/>
          <w:rtl/>
        </w:rPr>
      </w:pPr>
      <w:r w:rsidRPr="00EF21D6">
        <w:rPr>
          <w:rFonts w:asciiTheme="minorBidi" w:eastAsia="Times New Roman" w:hAnsiTheme="minorBidi"/>
          <w:color w:val="000000" w:themeColor="text1"/>
          <w:sz w:val="28"/>
          <w:szCs w:val="28"/>
        </w:rPr>
        <w:t xml:space="preserve">146. Victoria P.  </w:t>
      </w:r>
      <w:proofErr w:type="gramStart"/>
      <w:r w:rsidRPr="00EF21D6">
        <w:rPr>
          <w:rFonts w:asciiTheme="minorBidi" w:eastAsia="Times New Roman" w:hAnsiTheme="minorBidi"/>
          <w:color w:val="000000" w:themeColor="text1"/>
          <w:sz w:val="28"/>
          <w:szCs w:val="28"/>
        </w:rPr>
        <w:t>Werth.</w:t>
      </w:r>
      <w:proofErr w:type="gramEnd"/>
      <w:r w:rsidRPr="00EF21D6">
        <w:rPr>
          <w:rFonts w:asciiTheme="minorBidi" w:eastAsia="Times New Roman" w:hAnsiTheme="minorBidi"/>
          <w:color w:val="000000" w:themeColor="text1"/>
          <w:sz w:val="28"/>
          <w:szCs w:val="28"/>
        </w:rPr>
        <w:t xml:space="preserve"> </w:t>
      </w:r>
      <w:proofErr w:type="gramStart"/>
      <w:r w:rsidRPr="00EF21D6">
        <w:rPr>
          <w:rFonts w:asciiTheme="minorBidi" w:eastAsia="Times New Roman" w:hAnsiTheme="minorBidi"/>
          <w:color w:val="000000" w:themeColor="text1"/>
          <w:sz w:val="28"/>
          <w:szCs w:val="28"/>
        </w:rPr>
        <w:t>Systemic Glucocorticoids.</w:t>
      </w:r>
      <w:proofErr w:type="gramEnd"/>
      <w:r w:rsidRPr="00EF21D6">
        <w:rPr>
          <w:rFonts w:asciiTheme="minorBidi" w:eastAsia="Times New Roman" w:hAnsiTheme="minorBidi"/>
          <w:color w:val="000000" w:themeColor="text1"/>
          <w:sz w:val="28"/>
          <w:szCs w:val="28"/>
        </w:rPr>
        <w:t xml:space="preserve"> Fitzpatrick’s Dermatology in General Medicine 8</w:t>
      </w:r>
      <w:r w:rsidRPr="00EF21D6">
        <w:rPr>
          <w:rFonts w:asciiTheme="minorBidi" w:eastAsia="Times New Roman" w:hAnsiTheme="minorBidi"/>
          <w:color w:val="000000" w:themeColor="text1"/>
          <w:sz w:val="28"/>
          <w:szCs w:val="28"/>
          <w:vertAlign w:val="superscript"/>
        </w:rPr>
        <w:t>th</w:t>
      </w:r>
      <w:r w:rsidRPr="00EF21D6">
        <w:rPr>
          <w:rFonts w:asciiTheme="minorBidi" w:eastAsia="Times New Roman" w:hAnsiTheme="minorBidi"/>
          <w:color w:val="000000" w:themeColor="text1"/>
          <w:sz w:val="28"/>
          <w:szCs w:val="28"/>
        </w:rPr>
        <w:t xml:space="preserve"> Ed. 2017:2717-9.</w:t>
      </w:r>
    </w:p>
    <w:p w:rsidR="00EF21D6" w:rsidRPr="00EF21D6" w:rsidRDefault="00EF21D6" w:rsidP="00EF21D6">
      <w:pPr>
        <w:spacing w:line="360" w:lineRule="auto"/>
        <w:ind w:left="360"/>
        <w:rPr>
          <w:rFonts w:asciiTheme="minorBidi" w:hAnsiTheme="minorBidi"/>
          <w:color w:val="000000" w:themeColor="text1"/>
          <w:sz w:val="28"/>
          <w:szCs w:val="28"/>
          <w:rtl/>
        </w:rPr>
      </w:pPr>
      <w:r w:rsidRPr="00EF21D6">
        <w:rPr>
          <w:rFonts w:asciiTheme="minorBidi" w:hAnsiTheme="minorBidi"/>
          <w:color w:val="000000" w:themeColor="text1"/>
          <w:sz w:val="28"/>
          <w:szCs w:val="28"/>
          <w:rtl/>
        </w:rPr>
        <w:t>1</w:t>
      </w:r>
      <w:r w:rsidRPr="00EF21D6">
        <w:rPr>
          <w:rFonts w:asciiTheme="minorBidi" w:hAnsiTheme="minorBidi"/>
          <w:color w:val="000000" w:themeColor="text1"/>
          <w:sz w:val="28"/>
          <w:szCs w:val="28"/>
        </w:rPr>
        <w:t>47.</w:t>
      </w:r>
      <w:r w:rsidRPr="00EF21D6">
        <w:rPr>
          <w:rFonts w:asciiTheme="minorBidi" w:hAnsiTheme="minorBidi"/>
          <w:color w:val="000000" w:themeColor="text1"/>
          <w:sz w:val="28"/>
          <w:szCs w:val="28"/>
          <w:rtl/>
        </w:rPr>
        <w:t xml:space="preserve">  </w:t>
      </w:r>
      <w:r w:rsidRPr="00EF21D6">
        <w:rPr>
          <w:rFonts w:asciiTheme="minorBidi" w:hAnsiTheme="minorBidi"/>
          <w:color w:val="000000" w:themeColor="text1"/>
          <w:sz w:val="28"/>
          <w:szCs w:val="28"/>
        </w:rPr>
        <w:t>Niimi  N,  Francis  DM,  Kermani  F,  et al .Dermal mast cell activation by autoantibodies against the high affinity IgE receptor in chronic urticaria. J Invest Dermatol 1996; 106: 1001–1006</w:t>
      </w:r>
      <w:r w:rsidRPr="00EF21D6">
        <w:rPr>
          <w:rFonts w:asciiTheme="minorBidi" w:hAnsiTheme="minorBidi"/>
          <w:color w:val="000000" w:themeColor="text1"/>
          <w:sz w:val="28"/>
          <w:szCs w:val="28"/>
          <w:rtl/>
        </w:rPr>
        <w:t>.</w:t>
      </w:r>
    </w:p>
    <w:p w:rsidR="00EF21D6" w:rsidRPr="00EF21D6" w:rsidRDefault="00EF21D6" w:rsidP="00EF21D6">
      <w:pPr>
        <w:spacing w:line="360" w:lineRule="auto"/>
        <w:ind w:left="360"/>
        <w:rPr>
          <w:rFonts w:asciiTheme="minorBidi" w:hAnsiTheme="minorBidi"/>
          <w:color w:val="000000" w:themeColor="text1"/>
          <w:sz w:val="28"/>
          <w:szCs w:val="28"/>
          <w:rtl/>
        </w:rPr>
      </w:pPr>
      <w:proofErr w:type="gramStart"/>
      <w:r w:rsidRPr="00EF21D6">
        <w:rPr>
          <w:rFonts w:asciiTheme="minorBidi" w:hAnsiTheme="minorBidi"/>
          <w:color w:val="000000" w:themeColor="text1"/>
          <w:sz w:val="28"/>
          <w:szCs w:val="28"/>
        </w:rPr>
        <w:t>148  Hide</w:t>
      </w:r>
      <w:proofErr w:type="gramEnd"/>
      <w:r w:rsidRPr="00EF21D6">
        <w:rPr>
          <w:rFonts w:asciiTheme="minorBidi" w:hAnsiTheme="minorBidi"/>
          <w:color w:val="000000" w:themeColor="text1"/>
          <w:sz w:val="28"/>
          <w:szCs w:val="28"/>
        </w:rPr>
        <w:t xml:space="preserve"> M, Francis DM, Grattan CE, et al .Autoantibodies against the high-affinity IgE receptor as a cause of histamine release in chronic urticaria. N Engl J Med 1993; 328: 1599–1604.</w:t>
      </w:r>
    </w:p>
    <w:p w:rsidR="00EF21D6" w:rsidRPr="00EF21D6" w:rsidRDefault="00EF21D6" w:rsidP="00EF21D6">
      <w:pPr>
        <w:spacing w:line="360" w:lineRule="auto"/>
        <w:ind w:left="360"/>
        <w:rPr>
          <w:rFonts w:asciiTheme="minorBidi" w:hAnsiTheme="minorBidi"/>
          <w:color w:val="000000" w:themeColor="text1"/>
          <w:sz w:val="28"/>
          <w:szCs w:val="28"/>
          <w:rtl/>
        </w:rPr>
      </w:pPr>
      <w:r w:rsidRPr="00EF21D6">
        <w:rPr>
          <w:rFonts w:asciiTheme="minorBidi" w:hAnsiTheme="minorBidi"/>
          <w:color w:val="000000" w:themeColor="text1"/>
          <w:sz w:val="28"/>
          <w:szCs w:val="28"/>
        </w:rPr>
        <w:t xml:space="preserve">149.  </w:t>
      </w:r>
      <w:proofErr w:type="gramStart"/>
      <w:r w:rsidRPr="00EF21D6">
        <w:rPr>
          <w:rFonts w:asciiTheme="minorBidi" w:hAnsiTheme="minorBidi"/>
          <w:color w:val="000000" w:themeColor="text1"/>
          <w:sz w:val="28"/>
          <w:szCs w:val="28"/>
        </w:rPr>
        <w:t>Kaplan  AP</w:t>
      </w:r>
      <w:proofErr w:type="gramEnd"/>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Chronic  urticaria</w:t>
      </w:r>
      <w:proofErr w:type="gramEnd"/>
      <w:r w:rsidRPr="00EF21D6">
        <w:rPr>
          <w:rFonts w:asciiTheme="minorBidi" w:hAnsiTheme="minorBidi"/>
          <w:color w:val="000000" w:themeColor="text1"/>
          <w:sz w:val="28"/>
          <w:szCs w:val="28"/>
        </w:rPr>
        <w:t>:  pathogenesis and treatment. J Allergy Clin Immunol 2004; 114: 465–474.</w:t>
      </w:r>
    </w:p>
    <w:p w:rsidR="00EF21D6" w:rsidRPr="00EF21D6" w:rsidRDefault="00EF21D6" w:rsidP="00EF21D6">
      <w:pPr>
        <w:spacing w:line="360" w:lineRule="auto"/>
        <w:ind w:left="360"/>
        <w:rPr>
          <w:rFonts w:asciiTheme="minorBidi" w:hAnsiTheme="minorBidi"/>
          <w:color w:val="000000" w:themeColor="text1"/>
          <w:sz w:val="28"/>
          <w:szCs w:val="28"/>
        </w:rPr>
      </w:pPr>
      <w:r w:rsidRPr="00EF21D6">
        <w:rPr>
          <w:rFonts w:asciiTheme="minorBidi" w:hAnsiTheme="minorBidi"/>
          <w:color w:val="000000" w:themeColor="text1"/>
          <w:sz w:val="28"/>
          <w:szCs w:val="28"/>
        </w:rPr>
        <w:t xml:space="preserve">150.  Lapolla W, Desai N, English </w:t>
      </w:r>
      <w:proofErr w:type="gramStart"/>
      <w:r w:rsidRPr="00EF21D6">
        <w:rPr>
          <w:rFonts w:asciiTheme="minorBidi" w:hAnsiTheme="minorBidi"/>
          <w:color w:val="000000" w:themeColor="text1"/>
          <w:sz w:val="28"/>
          <w:szCs w:val="28"/>
        </w:rPr>
        <w:t>JC  .</w:t>
      </w:r>
      <w:proofErr w:type="gramEnd"/>
      <w:r w:rsidRPr="00EF21D6">
        <w:rPr>
          <w:rFonts w:asciiTheme="minorBidi" w:hAnsiTheme="minorBidi"/>
          <w:color w:val="000000" w:themeColor="text1"/>
          <w:sz w:val="28"/>
          <w:szCs w:val="28"/>
        </w:rPr>
        <w:t xml:space="preserve"> </w:t>
      </w:r>
      <w:proofErr w:type="gramStart"/>
      <w:r w:rsidRPr="00EF21D6">
        <w:rPr>
          <w:rFonts w:asciiTheme="minorBidi" w:hAnsiTheme="minorBidi"/>
          <w:color w:val="000000" w:themeColor="text1"/>
          <w:sz w:val="28"/>
          <w:szCs w:val="28"/>
        </w:rPr>
        <w:t>Clinical utility of testing for autoimmunity in chronic idiopathic urticaria.</w:t>
      </w:r>
      <w:proofErr w:type="gramEnd"/>
      <w:r w:rsidRPr="00EF21D6">
        <w:rPr>
          <w:rFonts w:asciiTheme="minorBidi" w:hAnsiTheme="minorBidi"/>
          <w:color w:val="000000" w:themeColor="text1"/>
          <w:sz w:val="28"/>
          <w:szCs w:val="28"/>
        </w:rPr>
        <w:t xml:space="preserve"> J Am Acad Dermatol 2012; 66:e83–e88.</w:t>
      </w:r>
    </w:p>
    <w:p w:rsidR="00EF21D6" w:rsidRPr="00EF21D6" w:rsidRDefault="00EF21D6" w:rsidP="00EF21D6">
      <w:pPr>
        <w:spacing w:line="360" w:lineRule="auto"/>
        <w:ind w:left="360"/>
        <w:rPr>
          <w:rFonts w:asciiTheme="minorBidi" w:eastAsia="Times New Roman" w:hAnsiTheme="minorBidi"/>
          <w:color w:val="000000" w:themeColor="text1"/>
          <w:sz w:val="28"/>
          <w:szCs w:val="28"/>
        </w:rPr>
      </w:pPr>
      <w:r w:rsidRPr="00EF21D6">
        <w:rPr>
          <w:rFonts w:asciiTheme="minorBidi" w:eastAsia="Times New Roman" w:hAnsiTheme="minorBidi"/>
          <w:color w:val="000000" w:themeColor="text1"/>
          <w:sz w:val="28"/>
          <w:szCs w:val="28"/>
        </w:rPr>
        <w:t>151.</w:t>
      </w:r>
      <w:r w:rsidRPr="00EF21D6">
        <w:rPr>
          <w:rFonts w:asciiTheme="minorBidi" w:eastAsia="Times New Roman" w:hAnsiTheme="minorBidi"/>
          <w:color w:val="000000" w:themeColor="text1"/>
          <w:sz w:val="28"/>
          <w:szCs w:val="28"/>
          <w:shd w:val="clear" w:color="auto" w:fill="FFFFFF"/>
        </w:rPr>
        <w:t xml:space="preserve">  </w:t>
      </w:r>
      <w:r w:rsidRPr="00EF21D6">
        <w:rPr>
          <w:rFonts w:asciiTheme="minorBidi" w:eastAsia="Times New Roman" w:hAnsiTheme="minorBidi"/>
          <w:color w:val="000000" w:themeColor="text1"/>
          <w:sz w:val="28"/>
          <w:szCs w:val="28"/>
        </w:rPr>
        <w:t>Asai K, Kitaura J,Kawakami Y, et al. Regulation of mast cell survival by IgE. </w:t>
      </w:r>
      <w:proofErr w:type="gramStart"/>
      <w:r w:rsidRPr="00EF21D6">
        <w:rPr>
          <w:rFonts w:asciiTheme="minorBidi" w:eastAsia="Times New Roman" w:hAnsiTheme="minorBidi"/>
          <w:color w:val="000000" w:themeColor="text1"/>
          <w:sz w:val="28"/>
          <w:szCs w:val="28"/>
        </w:rPr>
        <w:t>Immunity.</w:t>
      </w:r>
      <w:proofErr w:type="gramEnd"/>
      <w:r w:rsidRPr="00EF21D6">
        <w:rPr>
          <w:rFonts w:asciiTheme="minorBidi" w:eastAsia="Times New Roman" w:hAnsiTheme="minorBidi"/>
          <w:color w:val="000000" w:themeColor="text1"/>
          <w:sz w:val="28"/>
          <w:szCs w:val="28"/>
        </w:rPr>
        <w:t> 2001</w:t>
      </w:r>
      <w:proofErr w:type="gramStart"/>
      <w:r w:rsidRPr="00EF21D6">
        <w:rPr>
          <w:rFonts w:asciiTheme="minorBidi" w:eastAsia="Times New Roman" w:hAnsiTheme="minorBidi"/>
          <w:color w:val="000000" w:themeColor="text1"/>
          <w:sz w:val="28"/>
          <w:szCs w:val="28"/>
        </w:rPr>
        <w:t>;14:791</w:t>
      </w:r>
      <w:proofErr w:type="gramEnd"/>
      <w:r w:rsidRPr="00EF21D6">
        <w:rPr>
          <w:rFonts w:asciiTheme="minorBidi" w:eastAsia="Times New Roman" w:hAnsiTheme="minorBidi"/>
          <w:color w:val="000000" w:themeColor="text1"/>
          <w:sz w:val="28"/>
          <w:szCs w:val="28"/>
        </w:rPr>
        <w:t xml:space="preserve">–800. </w:t>
      </w:r>
    </w:p>
    <w:p w:rsidR="00EF21D6" w:rsidRPr="00EF21D6" w:rsidRDefault="00EF21D6" w:rsidP="00EF21D6">
      <w:pPr>
        <w:spacing w:line="360" w:lineRule="auto"/>
        <w:ind w:left="360"/>
        <w:rPr>
          <w:rFonts w:asciiTheme="minorBidi" w:eastAsia="Times New Roman" w:hAnsiTheme="minorBidi"/>
          <w:color w:val="000000" w:themeColor="text1"/>
          <w:sz w:val="28"/>
          <w:szCs w:val="28"/>
          <w:rtl/>
        </w:rPr>
      </w:pPr>
      <w:r w:rsidRPr="00EF21D6">
        <w:rPr>
          <w:rFonts w:asciiTheme="minorBidi" w:eastAsia="Times New Roman" w:hAnsiTheme="minorBidi"/>
          <w:color w:val="000000" w:themeColor="text1"/>
          <w:sz w:val="28"/>
          <w:szCs w:val="28"/>
        </w:rPr>
        <w:t>152</w:t>
      </w:r>
      <w:proofErr w:type="gramStart"/>
      <w:r w:rsidRPr="00EF21D6">
        <w:rPr>
          <w:rFonts w:asciiTheme="minorBidi" w:eastAsia="Times New Roman" w:hAnsiTheme="minorBidi"/>
          <w:color w:val="000000" w:themeColor="text1"/>
          <w:sz w:val="28"/>
          <w:szCs w:val="28"/>
        </w:rPr>
        <w:t>.Pollack</w:t>
      </w:r>
      <w:proofErr w:type="gramEnd"/>
      <w:r w:rsidRPr="00EF21D6">
        <w:rPr>
          <w:rFonts w:asciiTheme="minorBidi" w:eastAsia="Times New Roman" w:hAnsiTheme="minorBidi"/>
          <w:color w:val="000000" w:themeColor="text1"/>
          <w:sz w:val="28"/>
          <w:szCs w:val="28"/>
        </w:rPr>
        <w:t xml:space="preserve"> Cv Jr , RomanoTJ.outpatient management of acute urticaria :the role of prednisone . Ann Emerg Med .1995; 26: 547-51.</w:t>
      </w:r>
    </w:p>
    <w:p w:rsidR="009F5A14" w:rsidRPr="009F5A14" w:rsidRDefault="00EF21D6" w:rsidP="009F5A14">
      <w:pPr>
        <w:spacing w:line="360" w:lineRule="auto"/>
        <w:rPr>
          <w:rFonts w:ascii="Simplified Arabic" w:hAnsi="Simplified Arabic" w:cs="Simplified Arabic"/>
          <w:color w:val="000000" w:themeColor="text1"/>
          <w:sz w:val="28"/>
          <w:szCs w:val="28"/>
        </w:rPr>
      </w:pPr>
      <w:r w:rsidRPr="00EF21D6">
        <w:rPr>
          <w:rFonts w:asciiTheme="minorBidi" w:eastAsia="Times New Roman" w:hAnsiTheme="minorBidi"/>
          <w:color w:val="000000" w:themeColor="text1"/>
          <w:sz w:val="28"/>
          <w:szCs w:val="28"/>
        </w:rPr>
        <w:t>153.</w:t>
      </w:r>
      <w:r w:rsidRPr="00EF21D6">
        <w:rPr>
          <w:rFonts w:asciiTheme="minorBidi" w:eastAsia="Times New Roman" w:hAnsiTheme="minorBidi"/>
          <w:color w:val="000000" w:themeColor="text1"/>
          <w:kern w:val="36"/>
          <w:sz w:val="28"/>
          <w:szCs w:val="28"/>
        </w:rPr>
        <w:t xml:space="preserve"> Barniol c , Dehours E , Mallet J ,et al .Levocetirizine and Prednisone Are Not Superior to Levocetirizine Alone for the Treatment of Acute Urticaria: A Randomized Double-Blind Clinical Trial.Ann Emerg Med .2018 ;71:125-131</w:t>
      </w:r>
      <w:r w:rsidR="00696AB5">
        <w:rPr>
          <w:rFonts w:asciiTheme="minorBidi" w:eastAsia="Times New Roman" w:hAnsiTheme="minorBidi"/>
          <w:color w:val="000000" w:themeColor="text1"/>
          <w:kern w:val="36"/>
          <w:sz w:val="28"/>
          <w:szCs w:val="28"/>
        </w:rPr>
        <w:t>.</w:t>
      </w:r>
    </w:p>
    <w:p w:rsidR="009F5A14" w:rsidRPr="009F5A14" w:rsidRDefault="009F5A14" w:rsidP="009F5A14">
      <w:pPr>
        <w:spacing w:line="360" w:lineRule="auto"/>
        <w:rPr>
          <w:rFonts w:ascii="Simplified Arabic" w:hAnsi="Simplified Arabic" w:cs="Simplified Arabic"/>
          <w:color w:val="000000" w:themeColor="text1"/>
          <w:sz w:val="28"/>
          <w:szCs w:val="28"/>
        </w:rPr>
      </w:pPr>
    </w:p>
    <w:p w:rsidR="009F5A14" w:rsidRPr="009F5A14" w:rsidRDefault="009F5A14" w:rsidP="009F5A14">
      <w:pPr>
        <w:spacing w:line="360" w:lineRule="auto"/>
        <w:rPr>
          <w:rFonts w:ascii="Simplified Arabic" w:hAnsi="Simplified Arabic" w:cs="Simplified Arabic"/>
          <w:color w:val="000000" w:themeColor="text1"/>
          <w:sz w:val="28"/>
          <w:szCs w:val="28"/>
        </w:rPr>
      </w:pPr>
    </w:p>
    <w:p w:rsidR="009F5A14" w:rsidRPr="00764A06" w:rsidRDefault="009F5A14" w:rsidP="009F5A14">
      <w:pPr>
        <w:bidi/>
        <w:spacing w:line="360" w:lineRule="auto"/>
        <w:rPr>
          <w:rFonts w:ascii="Simplified Arabic" w:hAnsi="Simplified Arabic" w:cs="Simplified Arabic"/>
          <w:color w:val="000000" w:themeColor="text1"/>
          <w:sz w:val="28"/>
          <w:szCs w:val="28"/>
          <w:rtl/>
        </w:rPr>
      </w:pPr>
    </w:p>
    <w:p w:rsidR="00764A06" w:rsidRPr="00764A06" w:rsidRDefault="00764A06" w:rsidP="00764A06">
      <w:pPr>
        <w:bidi/>
        <w:spacing w:line="360" w:lineRule="auto"/>
        <w:rPr>
          <w:rFonts w:ascii="Simplified Arabic" w:hAnsi="Simplified Arabic" w:cs="Simplified Arabic"/>
          <w:color w:val="000000" w:themeColor="text1"/>
          <w:sz w:val="28"/>
          <w:szCs w:val="28"/>
          <w:rtl/>
        </w:rPr>
      </w:pPr>
    </w:p>
    <w:p w:rsidR="00CC2430" w:rsidRDefault="00CC2430"/>
    <w:sectPr w:rsidR="00CC2430" w:rsidSect="00E93CF5">
      <w:headerReference w:type="even" r:id="rId25"/>
      <w:footerReference w:type="even" r:id="rId26"/>
      <w:footerReference w:type="default" r:id="rId27"/>
      <w:pgSz w:w="11906" w:h="16838" w:code="9"/>
      <w:pgMar w:top="1276" w:right="1440" w:bottom="25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A15" w:rsidRDefault="00E03A15" w:rsidP="00EF21D6">
      <w:r>
        <w:separator/>
      </w:r>
    </w:p>
  </w:endnote>
  <w:endnote w:type="continuationSeparator" w:id="0">
    <w:p w:rsidR="00E03A15" w:rsidRDefault="00E03A15" w:rsidP="00EF2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null)">
    <w:altName w:val="Cambria"/>
    <w:charset w:val="00"/>
    <w:family w:val="roman"/>
    <w:pitch w:val="default"/>
  </w:font>
  <w:font w:name="Simplified Arabic">
    <w:panose1 w:val="02020603050405020304"/>
    <w:charset w:val="00"/>
    <w:family w:val="roman"/>
    <w:pitch w:val="variable"/>
    <w:sig w:usb0="00002003" w:usb1="00000000" w:usb2="00000000" w:usb3="00000000" w:csb0="00000041"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c"/>
      </w:rPr>
      <w:id w:val="1169686840"/>
      <w:docPartObj>
        <w:docPartGallery w:val="Page Numbers (Bottom of Page)"/>
        <w:docPartUnique/>
      </w:docPartObj>
    </w:sdtPr>
    <w:sdtEndPr>
      <w:rPr>
        <w:rStyle w:val="ac"/>
      </w:rPr>
    </w:sdtEndPr>
    <w:sdtContent>
      <w:p w:rsidR="00F273D3" w:rsidRDefault="00F273D3" w:rsidP="00055215">
        <w:pPr>
          <w:pStyle w:val="a9"/>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rsidR="00F273D3" w:rsidRDefault="00F273D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c"/>
      </w:rPr>
      <w:id w:val="1451281178"/>
      <w:docPartObj>
        <w:docPartGallery w:val="Page Numbers (Bottom of Page)"/>
        <w:docPartUnique/>
      </w:docPartObj>
    </w:sdtPr>
    <w:sdtEndPr>
      <w:rPr>
        <w:rStyle w:val="ac"/>
      </w:rPr>
    </w:sdtEndPr>
    <w:sdtContent>
      <w:p w:rsidR="00055215" w:rsidRDefault="00055215" w:rsidP="00720CDE">
        <w:pPr>
          <w:pStyle w:val="a9"/>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sidR="00CA1771">
          <w:rPr>
            <w:rStyle w:val="ac"/>
            <w:noProof/>
          </w:rPr>
          <w:t>1</w:t>
        </w:r>
        <w:r>
          <w:rPr>
            <w:rStyle w:val="ac"/>
          </w:rPr>
          <w:fldChar w:fldCharType="end"/>
        </w:r>
      </w:p>
    </w:sdtContent>
  </w:sdt>
  <w:p w:rsidR="00F273D3" w:rsidRDefault="00F273D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A15" w:rsidRDefault="00E03A15" w:rsidP="00EF21D6">
      <w:r>
        <w:separator/>
      </w:r>
    </w:p>
  </w:footnote>
  <w:footnote w:type="continuationSeparator" w:id="0">
    <w:p w:rsidR="00E03A15" w:rsidRDefault="00E03A15" w:rsidP="00EF21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c"/>
      </w:rPr>
      <w:id w:val="-1656747138"/>
      <w:docPartObj>
        <w:docPartGallery w:val="Page Numbers (Top of Page)"/>
        <w:docPartUnique/>
      </w:docPartObj>
    </w:sdtPr>
    <w:sdtEndPr>
      <w:rPr>
        <w:rStyle w:val="ac"/>
      </w:rPr>
    </w:sdtEndPr>
    <w:sdtContent>
      <w:p w:rsidR="00F273D3" w:rsidRDefault="00F273D3" w:rsidP="00720CDE">
        <w:pPr>
          <w:pStyle w:val="a8"/>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sdt>
    <w:sdtPr>
      <w:rPr>
        <w:rStyle w:val="ac"/>
      </w:rPr>
      <w:id w:val="-1113746280"/>
      <w:docPartObj>
        <w:docPartGallery w:val="Page Numbers (Top of Page)"/>
        <w:docPartUnique/>
      </w:docPartObj>
    </w:sdtPr>
    <w:sdtEndPr>
      <w:rPr>
        <w:rStyle w:val="ac"/>
      </w:rPr>
    </w:sdtEndPr>
    <w:sdtContent>
      <w:p w:rsidR="00F273D3" w:rsidRDefault="00F273D3" w:rsidP="00720CDE">
        <w:pPr>
          <w:pStyle w:val="a8"/>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rsidR="00F273D3" w:rsidRDefault="00F273D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E000D"/>
    <w:multiLevelType w:val="hybridMultilevel"/>
    <w:tmpl w:val="58285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6D6097"/>
    <w:multiLevelType w:val="hybridMultilevel"/>
    <w:tmpl w:val="74EAD4E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56F2966"/>
    <w:multiLevelType w:val="hybridMultilevel"/>
    <w:tmpl w:val="C838B2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8E3B2A"/>
    <w:multiLevelType w:val="hybridMultilevel"/>
    <w:tmpl w:val="E0F258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E55F4F"/>
    <w:multiLevelType w:val="hybridMultilevel"/>
    <w:tmpl w:val="4C1A03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6F2EBF"/>
    <w:multiLevelType w:val="hybridMultilevel"/>
    <w:tmpl w:val="378445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0618E8"/>
    <w:multiLevelType w:val="hybridMultilevel"/>
    <w:tmpl w:val="70980E8A"/>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962F4F"/>
    <w:multiLevelType w:val="hybridMultilevel"/>
    <w:tmpl w:val="D4B83E20"/>
    <w:lvl w:ilvl="0" w:tplc="04F8DD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6D7C87"/>
    <w:multiLevelType w:val="hybridMultilevel"/>
    <w:tmpl w:val="56DEE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7D5C79"/>
    <w:multiLevelType w:val="hybridMultilevel"/>
    <w:tmpl w:val="9C76FB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9F4CFE"/>
    <w:multiLevelType w:val="hybridMultilevel"/>
    <w:tmpl w:val="EAE4EC68"/>
    <w:lvl w:ilvl="0" w:tplc="FFFFFFFF">
      <w:start w:val="6"/>
      <w:numFmt w:val="bullet"/>
      <w:lvlText w:val="-"/>
      <w:lvlJc w:val="left"/>
      <w:pPr>
        <w:ind w:left="1780" w:hanging="360"/>
      </w:pPr>
      <w:rPr>
        <w:rFonts w:ascii="Arial" w:eastAsiaTheme="minorEastAsia" w:hAnsi="Arial" w:cs="Arial" w:hint="default"/>
      </w:rPr>
    </w:lvl>
    <w:lvl w:ilvl="1" w:tplc="04090003" w:tentative="1">
      <w:start w:val="1"/>
      <w:numFmt w:val="bullet"/>
      <w:lvlText w:val="o"/>
      <w:lvlJc w:val="left"/>
      <w:pPr>
        <w:ind w:left="2500" w:hanging="360"/>
      </w:pPr>
      <w:rPr>
        <w:rFonts w:ascii="Courier New" w:hAnsi="Courier New" w:cs="Courier New" w:hint="default"/>
      </w:rPr>
    </w:lvl>
    <w:lvl w:ilvl="2" w:tplc="04090005" w:tentative="1">
      <w:start w:val="1"/>
      <w:numFmt w:val="bullet"/>
      <w:lvlText w:val=""/>
      <w:lvlJc w:val="left"/>
      <w:pPr>
        <w:ind w:left="3220" w:hanging="360"/>
      </w:pPr>
      <w:rPr>
        <w:rFonts w:ascii="Wingdings" w:hAnsi="Wingdings" w:hint="default"/>
      </w:rPr>
    </w:lvl>
    <w:lvl w:ilvl="3" w:tplc="04090001" w:tentative="1">
      <w:start w:val="1"/>
      <w:numFmt w:val="bullet"/>
      <w:lvlText w:val=""/>
      <w:lvlJc w:val="left"/>
      <w:pPr>
        <w:ind w:left="3940" w:hanging="360"/>
      </w:pPr>
      <w:rPr>
        <w:rFonts w:ascii="Symbol" w:hAnsi="Symbol" w:hint="default"/>
      </w:rPr>
    </w:lvl>
    <w:lvl w:ilvl="4" w:tplc="04090003" w:tentative="1">
      <w:start w:val="1"/>
      <w:numFmt w:val="bullet"/>
      <w:lvlText w:val="o"/>
      <w:lvlJc w:val="left"/>
      <w:pPr>
        <w:ind w:left="4660" w:hanging="360"/>
      </w:pPr>
      <w:rPr>
        <w:rFonts w:ascii="Courier New" w:hAnsi="Courier New" w:cs="Courier New" w:hint="default"/>
      </w:rPr>
    </w:lvl>
    <w:lvl w:ilvl="5" w:tplc="04090005" w:tentative="1">
      <w:start w:val="1"/>
      <w:numFmt w:val="bullet"/>
      <w:lvlText w:val=""/>
      <w:lvlJc w:val="left"/>
      <w:pPr>
        <w:ind w:left="5380" w:hanging="360"/>
      </w:pPr>
      <w:rPr>
        <w:rFonts w:ascii="Wingdings" w:hAnsi="Wingdings" w:hint="default"/>
      </w:rPr>
    </w:lvl>
    <w:lvl w:ilvl="6" w:tplc="04090001" w:tentative="1">
      <w:start w:val="1"/>
      <w:numFmt w:val="bullet"/>
      <w:lvlText w:val=""/>
      <w:lvlJc w:val="left"/>
      <w:pPr>
        <w:ind w:left="6100" w:hanging="360"/>
      </w:pPr>
      <w:rPr>
        <w:rFonts w:ascii="Symbol" w:hAnsi="Symbol" w:hint="default"/>
      </w:rPr>
    </w:lvl>
    <w:lvl w:ilvl="7" w:tplc="04090003" w:tentative="1">
      <w:start w:val="1"/>
      <w:numFmt w:val="bullet"/>
      <w:lvlText w:val="o"/>
      <w:lvlJc w:val="left"/>
      <w:pPr>
        <w:ind w:left="6820" w:hanging="360"/>
      </w:pPr>
      <w:rPr>
        <w:rFonts w:ascii="Courier New" w:hAnsi="Courier New" w:cs="Courier New" w:hint="default"/>
      </w:rPr>
    </w:lvl>
    <w:lvl w:ilvl="8" w:tplc="04090005" w:tentative="1">
      <w:start w:val="1"/>
      <w:numFmt w:val="bullet"/>
      <w:lvlText w:val=""/>
      <w:lvlJc w:val="left"/>
      <w:pPr>
        <w:ind w:left="7540" w:hanging="360"/>
      </w:pPr>
      <w:rPr>
        <w:rFonts w:ascii="Wingdings" w:hAnsi="Wingdings" w:hint="default"/>
      </w:rPr>
    </w:lvl>
  </w:abstractNum>
  <w:abstractNum w:abstractNumId="11">
    <w:nsid w:val="14C879EA"/>
    <w:multiLevelType w:val="multilevel"/>
    <w:tmpl w:val="D0ACFEE2"/>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508195A"/>
    <w:multiLevelType w:val="hybridMultilevel"/>
    <w:tmpl w:val="9880F0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5C83DB5"/>
    <w:multiLevelType w:val="hybridMultilevel"/>
    <w:tmpl w:val="B4909A5C"/>
    <w:lvl w:ilvl="0" w:tplc="39BC36F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89A7BC3"/>
    <w:multiLevelType w:val="hybridMultilevel"/>
    <w:tmpl w:val="5400DD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C3A05F9"/>
    <w:multiLevelType w:val="hybridMultilevel"/>
    <w:tmpl w:val="918665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E304608"/>
    <w:multiLevelType w:val="hybridMultilevel"/>
    <w:tmpl w:val="93941CD0"/>
    <w:lvl w:ilvl="0" w:tplc="BC441A56">
      <w:start w:val="1"/>
      <w:numFmt w:val="bullet"/>
      <w:lvlText w:val=""/>
      <w:lvlJc w:val="left"/>
      <w:pPr>
        <w:ind w:left="720" w:hanging="360"/>
      </w:pPr>
      <w:rPr>
        <w:rFonts w:ascii="Symbol" w:hAnsi="Symbol"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1B13160"/>
    <w:multiLevelType w:val="hybridMultilevel"/>
    <w:tmpl w:val="DE4A40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0D6C68"/>
    <w:multiLevelType w:val="hybridMultilevel"/>
    <w:tmpl w:val="5AFAA2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4BB4338"/>
    <w:multiLevelType w:val="hybridMultilevel"/>
    <w:tmpl w:val="DBFCE0C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C4E59E9"/>
    <w:multiLevelType w:val="hybridMultilevel"/>
    <w:tmpl w:val="F8DCA9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2F797860"/>
    <w:multiLevelType w:val="hybridMultilevel"/>
    <w:tmpl w:val="966425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4E16572"/>
    <w:multiLevelType w:val="hybridMultilevel"/>
    <w:tmpl w:val="31B6592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A83ED7"/>
    <w:multiLevelType w:val="hybridMultilevel"/>
    <w:tmpl w:val="0C9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7D76674"/>
    <w:multiLevelType w:val="hybridMultilevel"/>
    <w:tmpl w:val="891ED7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382E6AD5"/>
    <w:multiLevelType w:val="hybridMultilevel"/>
    <w:tmpl w:val="615A58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A367C0A"/>
    <w:multiLevelType w:val="hybridMultilevel"/>
    <w:tmpl w:val="DD7A4E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3B666C42"/>
    <w:multiLevelType w:val="hybridMultilevel"/>
    <w:tmpl w:val="C29A20A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CCF1C0D"/>
    <w:multiLevelType w:val="hybridMultilevel"/>
    <w:tmpl w:val="C0421D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CDA45F4"/>
    <w:multiLevelType w:val="hybridMultilevel"/>
    <w:tmpl w:val="A96E663A"/>
    <w:lvl w:ilvl="0" w:tplc="FFFFFFF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E6C0144"/>
    <w:multiLevelType w:val="hybridMultilevel"/>
    <w:tmpl w:val="6B089748"/>
    <w:lvl w:ilvl="0" w:tplc="FFFFFFF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FC76DAE"/>
    <w:multiLevelType w:val="hybridMultilevel"/>
    <w:tmpl w:val="7AB01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7746D8"/>
    <w:multiLevelType w:val="hybridMultilevel"/>
    <w:tmpl w:val="003C528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48A6435E"/>
    <w:multiLevelType w:val="hybridMultilevel"/>
    <w:tmpl w:val="76066738"/>
    <w:lvl w:ilvl="0" w:tplc="04090005">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4">
    <w:nsid w:val="48F406B6"/>
    <w:multiLevelType w:val="hybridMultilevel"/>
    <w:tmpl w:val="2496F45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ED4528D"/>
    <w:multiLevelType w:val="hybridMultilevel"/>
    <w:tmpl w:val="76A62F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08A06AD"/>
    <w:multiLevelType w:val="hybridMultilevel"/>
    <w:tmpl w:val="C33AFEEA"/>
    <w:lvl w:ilvl="0" w:tplc="04090009">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0FA457C"/>
    <w:multiLevelType w:val="hybridMultilevel"/>
    <w:tmpl w:val="B7642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1B965A0"/>
    <w:multiLevelType w:val="hybridMultilevel"/>
    <w:tmpl w:val="B13C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3884D14"/>
    <w:multiLevelType w:val="hybridMultilevel"/>
    <w:tmpl w:val="565CA0EE"/>
    <w:lvl w:ilvl="0" w:tplc="40AA4E54">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3EA6E3F"/>
    <w:multiLevelType w:val="hybridMultilevel"/>
    <w:tmpl w:val="6E24CE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47B2D97"/>
    <w:multiLevelType w:val="hybridMultilevel"/>
    <w:tmpl w:val="822C38A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5805264"/>
    <w:multiLevelType w:val="hybridMultilevel"/>
    <w:tmpl w:val="227C314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81E34B7"/>
    <w:multiLevelType w:val="hybridMultilevel"/>
    <w:tmpl w:val="FFFAE6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C3C3D64"/>
    <w:multiLevelType w:val="hybridMultilevel"/>
    <w:tmpl w:val="D75681AC"/>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DD57FDC"/>
    <w:multiLevelType w:val="hybridMultilevel"/>
    <w:tmpl w:val="71B24536"/>
    <w:lvl w:ilvl="0" w:tplc="B66CC4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F0B71F0"/>
    <w:multiLevelType w:val="hybridMultilevel"/>
    <w:tmpl w:val="B55ABC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21879D4"/>
    <w:multiLevelType w:val="hybridMultilevel"/>
    <w:tmpl w:val="F87C37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3E4732F"/>
    <w:multiLevelType w:val="hybridMultilevel"/>
    <w:tmpl w:val="2196BE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6DF57EB"/>
    <w:multiLevelType w:val="hybridMultilevel"/>
    <w:tmpl w:val="1180C1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70036B4"/>
    <w:multiLevelType w:val="hybridMultilevel"/>
    <w:tmpl w:val="CE9CC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A00607C"/>
    <w:multiLevelType w:val="hybridMultilevel"/>
    <w:tmpl w:val="5B6CBC92"/>
    <w:lvl w:ilvl="0" w:tplc="A1221B48">
      <w:start w:val="1"/>
      <w:numFmt w:val="decimal"/>
      <w:lvlText w:val="%1)"/>
      <w:lvlJc w:val="left"/>
      <w:pPr>
        <w:tabs>
          <w:tab w:val="num" w:pos="360"/>
        </w:tabs>
        <w:ind w:left="360" w:hanging="360"/>
      </w:pPr>
      <w:rPr>
        <w:rFonts w:hint="default"/>
        <w:color w:val="000000" w:themeColor="text1"/>
      </w:rPr>
    </w:lvl>
    <w:lvl w:ilvl="1" w:tplc="DD7A5080" w:tentative="1">
      <w:start w:val="1"/>
      <w:numFmt w:val="bullet"/>
      <w:lvlText w:val=""/>
      <w:lvlJc w:val="left"/>
      <w:pPr>
        <w:tabs>
          <w:tab w:val="num" w:pos="1080"/>
        </w:tabs>
        <w:ind w:left="1080" w:hanging="360"/>
      </w:pPr>
      <w:rPr>
        <w:rFonts w:ascii="Wingdings 3" w:hAnsi="Wingdings 3" w:hint="default"/>
      </w:rPr>
    </w:lvl>
    <w:lvl w:ilvl="2" w:tplc="BF047F44" w:tentative="1">
      <w:start w:val="1"/>
      <w:numFmt w:val="bullet"/>
      <w:lvlText w:val=""/>
      <w:lvlJc w:val="left"/>
      <w:pPr>
        <w:tabs>
          <w:tab w:val="num" w:pos="1800"/>
        </w:tabs>
        <w:ind w:left="1800" w:hanging="360"/>
      </w:pPr>
      <w:rPr>
        <w:rFonts w:ascii="Wingdings 3" w:hAnsi="Wingdings 3" w:hint="default"/>
      </w:rPr>
    </w:lvl>
    <w:lvl w:ilvl="3" w:tplc="EC225578" w:tentative="1">
      <w:start w:val="1"/>
      <w:numFmt w:val="bullet"/>
      <w:lvlText w:val=""/>
      <w:lvlJc w:val="left"/>
      <w:pPr>
        <w:tabs>
          <w:tab w:val="num" w:pos="2520"/>
        </w:tabs>
        <w:ind w:left="2520" w:hanging="360"/>
      </w:pPr>
      <w:rPr>
        <w:rFonts w:ascii="Wingdings 3" w:hAnsi="Wingdings 3" w:hint="default"/>
      </w:rPr>
    </w:lvl>
    <w:lvl w:ilvl="4" w:tplc="4FEEE832" w:tentative="1">
      <w:start w:val="1"/>
      <w:numFmt w:val="bullet"/>
      <w:lvlText w:val=""/>
      <w:lvlJc w:val="left"/>
      <w:pPr>
        <w:tabs>
          <w:tab w:val="num" w:pos="3240"/>
        </w:tabs>
        <w:ind w:left="3240" w:hanging="360"/>
      </w:pPr>
      <w:rPr>
        <w:rFonts w:ascii="Wingdings 3" w:hAnsi="Wingdings 3" w:hint="default"/>
      </w:rPr>
    </w:lvl>
    <w:lvl w:ilvl="5" w:tplc="646AC7B8" w:tentative="1">
      <w:start w:val="1"/>
      <w:numFmt w:val="bullet"/>
      <w:lvlText w:val=""/>
      <w:lvlJc w:val="left"/>
      <w:pPr>
        <w:tabs>
          <w:tab w:val="num" w:pos="3960"/>
        </w:tabs>
        <w:ind w:left="3960" w:hanging="360"/>
      </w:pPr>
      <w:rPr>
        <w:rFonts w:ascii="Wingdings 3" w:hAnsi="Wingdings 3" w:hint="default"/>
      </w:rPr>
    </w:lvl>
    <w:lvl w:ilvl="6" w:tplc="66089A36" w:tentative="1">
      <w:start w:val="1"/>
      <w:numFmt w:val="bullet"/>
      <w:lvlText w:val=""/>
      <w:lvlJc w:val="left"/>
      <w:pPr>
        <w:tabs>
          <w:tab w:val="num" w:pos="4680"/>
        </w:tabs>
        <w:ind w:left="4680" w:hanging="360"/>
      </w:pPr>
      <w:rPr>
        <w:rFonts w:ascii="Wingdings 3" w:hAnsi="Wingdings 3" w:hint="default"/>
      </w:rPr>
    </w:lvl>
    <w:lvl w:ilvl="7" w:tplc="7296718E" w:tentative="1">
      <w:start w:val="1"/>
      <w:numFmt w:val="bullet"/>
      <w:lvlText w:val=""/>
      <w:lvlJc w:val="left"/>
      <w:pPr>
        <w:tabs>
          <w:tab w:val="num" w:pos="5400"/>
        </w:tabs>
        <w:ind w:left="5400" w:hanging="360"/>
      </w:pPr>
      <w:rPr>
        <w:rFonts w:ascii="Wingdings 3" w:hAnsi="Wingdings 3" w:hint="default"/>
      </w:rPr>
    </w:lvl>
    <w:lvl w:ilvl="8" w:tplc="F06A96E6" w:tentative="1">
      <w:start w:val="1"/>
      <w:numFmt w:val="bullet"/>
      <w:lvlText w:val=""/>
      <w:lvlJc w:val="left"/>
      <w:pPr>
        <w:tabs>
          <w:tab w:val="num" w:pos="6120"/>
        </w:tabs>
        <w:ind w:left="6120" w:hanging="360"/>
      </w:pPr>
      <w:rPr>
        <w:rFonts w:ascii="Wingdings 3" w:hAnsi="Wingdings 3" w:hint="default"/>
      </w:rPr>
    </w:lvl>
  </w:abstractNum>
  <w:abstractNum w:abstractNumId="52">
    <w:nsid w:val="6C746D35"/>
    <w:multiLevelType w:val="hybridMultilevel"/>
    <w:tmpl w:val="A728305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DDD0D05"/>
    <w:multiLevelType w:val="hybridMultilevel"/>
    <w:tmpl w:val="6232A80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E1145E7"/>
    <w:multiLevelType w:val="hybridMultilevel"/>
    <w:tmpl w:val="5E008680"/>
    <w:lvl w:ilvl="0" w:tplc="6654145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12C6733"/>
    <w:multiLevelType w:val="hybridMultilevel"/>
    <w:tmpl w:val="0E506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3F13178"/>
    <w:multiLevelType w:val="hybridMultilevel"/>
    <w:tmpl w:val="1004BF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7BA7ACC"/>
    <w:multiLevelType w:val="hybridMultilevel"/>
    <w:tmpl w:val="67861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9A74834"/>
    <w:multiLevelType w:val="multilevel"/>
    <w:tmpl w:val="88406C94"/>
    <w:lvl w:ilvl="0">
      <w:start w:val="3"/>
      <w:numFmt w:val="decimal"/>
      <w:lvlText w:val="%1-"/>
      <w:lvlJc w:val="left"/>
      <w:pPr>
        <w:ind w:left="360" w:hanging="360"/>
      </w:pPr>
      <w:rPr>
        <w:rFonts w:hint="default"/>
        <w:b/>
        <w:bCs/>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9">
    <w:nsid w:val="7B732E54"/>
    <w:multiLevelType w:val="hybridMultilevel"/>
    <w:tmpl w:val="F45069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C2F6488"/>
    <w:multiLevelType w:val="hybridMultilevel"/>
    <w:tmpl w:val="E9FE79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CD96CB1"/>
    <w:multiLevelType w:val="hybridMultilevel"/>
    <w:tmpl w:val="158CE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18"/>
  </w:num>
  <w:num w:numId="3">
    <w:abstractNumId w:val="39"/>
  </w:num>
  <w:num w:numId="4">
    <w:abstractNumId w:val="44"/>
  </w:num>
  <w:num w:numId="5">
    <w:abstractNumId w:val="22"/>
  </w:num>
  <w:num w:numId="6">
    <w:abstractNumId w:val="29"/>
  </w:num>
  <w:num w:numId="7">
    <w:abstractNumId w:val="52"/>
  </w:num>
  <w:num w:numId="8">
    <w:abstractNumId w:val="54"/>
  </w:num>
  <w:num w:numId="9">
    <w:abstractNumId w:val="20"/>
  </w:num>
  <w:num w:numId="10">
    <w:abstractNumId w:val="36"/>
  </w:num>
  <w:num w:numId="11">
    <w:abstractNumId w:val="10"/>
  </w:num>
  <w:num w:numId="12">
    <w:abstractNumId w:val="1"/>
  </w:num>
  <w:num w:numId="13">
    <w:abstractNumId w:val="19"/>
  </w:num>
  <w:num w:numId="14">
    <w:abstractNumId w:val="37"/>
  </w:num>
  <w:num w:numId="15">
    <w:abstractNumId w:val="16"/>
  </w:num>
  <w:num w:numId="16">
    <w:abstractNumId w:val="38"/>
  </w:num>
  <w:num w:numId="17">
    <w:abstractNumId w:val="34"/>
  </w:num>
  <w:num w:numId="18">
    <w:abstractNumId w:val="17"/>
  </w:num>
  <w:num w:numId="19">
    <w:abstractNumId w:val="13"/>
  </w:num>
  <w:num w:numId="20">
    <w:abstractNumId w:val="43"/>
  </w:num>
  <w:num w:numId="21">
    <w:abstractNumId w:val="42"/>
  </w:num>
  <w:num w:numId="22">
    <w:abstractNumId w:val="25"/>
  </w:num>
  <w:num w:numId="23">
    <w:abstractNumId w:val="8"/>
  </w:num>
  <w:num w:numId="24">
    <w:abstractNumId w:val="33"/>
  </w:num>
  <w:num w:numId="25">
    <w:abstractNumId w:val="23"/>
  </w:num>
  <w:num w:numId="26">
    <w:abstractNumId w:val="9"/>
  </w:num>
  <w:num w:numId="27">
    <w:abstractNumId w:val="21"/>
  </w:num>
  <w:num w:numId="28">
    <w:abstractNumId w:val="0"/>
  </w:num>
  <w:num w:numId="29">
    <w:abstractNumId w:val="24"/>
  </w:num>
  <w:num w:numId="30">
    <w:abstractNumId w:val="30"/>
  </w:num>
  <w:num w:numId="31">
    <w:abstractNumId w:val="53"/>
  </w:num>
  <w:num w:numId="32">
    <w:abstractNumId w:val="55"/>
  </w:num>
  <w:num w:numId="33">
    <w:abstractNumId w:val="32"/>
  </w:num>
  <w:num w:numId="34">
    <w:abstractNumId w:val="46"/>
  </w:num>
  <w:num w:numId="35">
    <w:abstractNumId w:val="14"/>
  </w:num>
  <w:num w:numId="36">
    <w:abstractNumId w:val="28"/>
  </w:num>
  <w:num w:numId="37">
    <w:abstractNumId w:val="59"/>
  </w:num>
  <w:num w:numId="38">
    <w:abstractNumId w:val="35"/>
  </w:num>
  <w:num w:numId="39">
    <w:abstractNumId w:val="60"/>
  </w:num>
  <w:num w:numId="40">
    <w:abstractNumId w:val="48"/>
  </w:num>
  <w:num w:numId="41">
    <w:abstractNumId w:val="3"/>
  </w:num>
  <w:num w:numId="42">
    <w:abstractNumId w:val="47"/>
  </w:num>
  <w:num w:numId="43">
    <w:abstractNumId w:val="2"/>
  </w:num>
  <w:num w:numId="44">
    <w:abstractNumId w:val="49"/>
  </w:num>
  <w:num w:numId="45">
    <w:abstractNumId w:val="12"/>
  </w:num>
  <w:num w:numId="46">
    <w:abstractNumId w:val="40"/>
  </w:num>
  <w:num w:numId="47">
    <w:abstractNumId w:val="15"/>
  </w:num>
  <w:num w:numId="48">
    <w:abstractNumId w:val="56"/>
  </w:num>
  <w:num w:numId="49">
    <w:abstractNumId w:val="5"/>
  </w:num>
  <w:num w:numId="50">
    <w:abstractNumId w:val="26"/>
  </w:num>
  <w:num w:numId="51">
    <w:abstractNumId w:val="51"/>
  </w:num>
  <w:num w:numId="52">
    <w:abstractNumId w:val="45"/>
  </w:num>
  <w:num w:numId="53">
    <w:abstractNumId w:val="7"/>
  </w:num>
  <w:num w:numId="54">
    <w:abstractNumId w:val="11"/>
  </w:num>
  <w:num w:numId="55">
    <w:abstractNumId w:val="61"/>
  </w:num>
  <w:num w:numId="56">
    <w:abstractNumId w:val="57"/>
  </w:num>
  <w:num w:numId="57">
    <w:abstractNumId w:val="58"/>
  </w:num>
  <w:num w:numId="58">
    <w:abstractNumId w:val="6"/>
  </w:num>
  <w:num w:numId="59">
    <w:abstractNumId w:val="27"/>
  </w:num>
  <w:num w:numId="60">
    <w:abstractNumId w:val="50"/>
  </w:num>
  <w:num w:numId="61">
    <w:abstractNumId w:val="41"/>
  </w:num>
  <w:num w:numId="62">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430"/>
    <w:rsid w:val="00007335"/>
    <w:rsid w:val="000140E2"/>
    <w:rsid w:val="00055215"/>
    <w:rsid w:val="00066A63"/>
    <w:rsid w:val="000D7F86"/>
    <w:rsid w:val="000E2BEB"/>
    <w:rsid w:val="000F0DB2"/>
    <w:rsid w:val="00124D93"/>
    <w:rsid w:val="00127050"/>
    <w:rsid w:val="001307F7"/>
    <w:rsid w:val="001404A0"/>
    <w:rsid w:val="001628D0"/>
    <w:rsid w:val="00164E7D"/>
    <w:rsid w:val="00171DBC"/>
    <w:rsid w:val="0017573D"/>
    <w:rsid w:val="00230392"/>
    <w:rsid w:val="00262404"/>
    <w:rsid w:val="00264BAE"/>
    <w:rsid w:val="00280B9E"/>
    <w:rsid w:val="002A04B2"/>
    <w:rsid w:val="002D0492"/>
    <w:rsid w:val="003465AE"/>
    <w:rsid w:val="00371AA5"/>
    <w:rsid w:val="003B12D0"/>
    <w:rsid w:val="003C2470"/>
    <w:rsid w:val="003D7171"/>
    <w:rsid w:val="003F19ED"/>
    <w:rsid w:val="00462A84"/>
    <w:rsid w:val="00497627"/>
    <w:rsid w:val="004B27F1"/>
    <w:rsid w:val="004B6D57"/>
    <w:rsid w:val="004C56EE"/>
    <w:rsid w:val="004F18AF"/>
    <w:rsid w:val="00544D3F"/>
    <w:rsid w:val="00545937"/>
    <w:rsid w:val="00552A29"/>
    <w:rsid w:val="00621D7A"/>
    <w:rsid w:val="006449E7"/>
    <w:rsid w:val="00671FFE"/>
    <w:rsid w:val="00674AF6"/>
    <w:rsid w:val="00696AB5"/>
    <w:rsid w:val="006D353D"/>
    <w:rsid w:val="006F338E"/>
    <w:rsid w:val="00764A06"/>
    <w:rsid w:val="00783F64"/>
    <w:rsid w:val="007E2046"/>
    <w:rsid w:val="007E2E81"/>
    <w:rsid w:val="007E4433"/>
    <w:rsid w:val="007F11E3"/>
    <w:rsid w:val="008308D0"/>
    <w:rsid w:val="00882A40"/>
    <w:rsid w:val="008C7210"/>
    <w:rsid w:val="008D628E"/>
    <w:rsid w:val="008F7ADC"/>
    <w:rsid w:val="0092567D"/>
    <w:rsid w:val="009A15D8"/>
    <w:rsid w:val="009C1F97"/>
    <w:rsid w:val="009F5A14"/>
    <w:rsid w:val="00A051C0"/>
    <w:rsid w:val="00A163EE"/>
    <w:rsid w:val="00A17814"/>
    <w:rsid w:val="00A25D82"/>
    <w:rsid w:val="00A61101"/>
    <w:rsid w:val="00A97F2D"/>
    <w:rsid w:val="00AC234F"/>
    <w:rsid w:val="00AF3A81"/>
    <w:rsid w:val="00B11C35"/>
    <w:rsid w:val="00B2584C"/>
    <w:rsid w:val="00B32FE1"/>
    <w:rsid w:val="00B56646"/>
    <w:rsid w:val="00B90EB9"/>
    <w:rsid w:val="00BD1B2E"/>
    <w:rsid w:val="00C51DC2"/>
    <w:rsid w:val="00CA1771"/>
    <w:rsid w:val="00CB63DD"/>
    <w:rsid w:val="00CC2430"/>
    <w:rsid w:val="00CC5F87"/>
    <w:rsid w:val="00CE2C8E"/>
    <w:rsid w:val="00D36097"/>
    <w:rsid w:val="00D85CFF"/>
    <w:rsid w:val="00DA1E19"/>
    <w:rsid w:val="00DA7715"/>
    <w:rsid w:val="00DB2402"/>
    <w:rsid w:val="00E03A15"/>
    <w:rsid w:val="00E93CF5"/>
    <w:rsid w:val="00ED65FC"/>
    <w:rsid w:val="00EF21D6"/>
    <w:rsid w:val="00F22FFD"/>
    <w:rsid w:val="00F273D3"/>
    <w:rsid w:val="00F77C9F"/>
    <w:rsid w:val="00F950D8"/>
    <w:rsid w:val="00FC4FC8"/>
    <w:rsid w:val="00FE7AAE"/>
    <w:rsid w:val="00FF0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764A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nhideWhenUsed/>
    <w:qFormat/>
    <w:rsid w:val="00764A06"/>
    <w:pPr>
      <w:keepNext/>
      <w:keepLines/>
      <w:bidi/>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Char"/>
    <w:semiHidden/>
    <w:unhideWhenUsed/>
    <w:qFormat/>
    <w:rsid w:val="00764A06"/>
    <w:pPr>
      <w:keepNext/>
      <w:keepLines/>
      <w:bidi/>
      <w:spacing w:before="200"/>
      <w:outlineLvl w:val="2"/>
    </w:pPr>
    <w:rPr>
      <w:rFonts w:asciiTheme="majorHAnsi" w:eastAsiaTheme="majorEastAsia" w:hAnsiTheme="majorHAnsi" w:cstheme="majorBidi"/>
      <w:b/>
      <w:bCs/>
      <w:color w:val="4472C4" w:themeColor="accent1"/>
      <w:sz w:val="24"/>
      <w:szCs w:val="24"/>
    </w:rPr>
  </w:style>
  <w:style w:type="paragraph" w:styleId="4">
    <w:name w:val="heading 4"/>
    <w:basedOn w:val="a"/>
    <w:next w:val="a"/>
    <w:link w:val="4Char"/>
    <w:semiHidden/>
    <w:unhideWhenUsed/>
    <w:qFormat/>
    <w:rsid w:val="00764A06"/>
    <w:pPr>
      <w:keepNext/>
      <w:keepLines/>
      <w:bidi/>
      <w:spacing w:before="200"/>
      <w:outlineLvl w:val="3"/>
    </w:pPr>
    <w:rPr>
      <w:rFonts w:asciiTheme="majorHAnsi" w:eastAsiaTheme="majorEastAsia" w:hAnsiTheme="majorHAnsi" w:cstheme="majorBidi"/>
      <w:b/>
      <w:bCs/>
      <w:i/>
      <w:iCs/>
      <w:color w:val="4472C4" w:themeColor="accent1"/>
      <w:sz w:val="24"/>
      <w:szCs w:val="24"/>
    </w:rPr>
  </w:style>
  <w:style w:type="paragraph" w:styleId="5">
    <w:name w:val="heading 5"/>
    <w:basedOn w:val="a"/>
    <w:next w:val="a"/>
    <w:link w:val="5Char"/>
    <w:semiHidden/>
    <w:unhideWhenUsed/>
    <w:qFormat/>
    <w:rsid w:val="00764A06"/>
    <w:pPr>
      <w:keepNext/>
      <w:keepLines/>
      <w:bidi/>
      <w:spacing w:before="200"/>
      <w:outlineLvl w:val="4"/>
    </w:pPr>
    <w:rPr>
      <w:rFonts w:asciiTheme="majorHAnsi" w:eastAsiaTheme="majorEastAsia" w:hAnsiTheme="majorHAnsi" w:cstheme="majorBidi"/>
      <w:color w:val="1F3763" w:themeColor="accent1" w:themeShade="7F"/>
      <w:sz w:val="24"/>
      <w:szCs w:val="24"/>
    </w:rPr>
  </w:style>
  <w:style w:type="paragraph" w:styleId="6">
    <w:name w:val="heading 6"/>
    <w:basedOn w:val="a"/>
    <w:next w:val="a"/>
    <w:link w:val="6Char"/>
    <w:semiHidden/>
    <w:unhideWhenUsed/>
    <w:qFormat/>
    <w:rsid w:val="00764A06"/>
    <w:pPr>
      <w:keepNext/>
      <w:keepLines/>
      <w:bidi/>
      <w:spacing w:before="200"/>
      <w:outlineLvl w:val="5"/>
    </w:pPr>
    <w:rPr>
      <w:rFonts w:asciiTheme="majorHAnsi" w:eastAsiaTheme="majorEastAsia" w:hAnsiTheme="majorHAnsi" w:cstheme="majorBidi"/>
      <w:i/>
      <w:iCs/>
      <w:color w:val="1F3763" w:themeColor="accent1" w:themeShade="7F"/>
      <w:sz w:val="24"/>
      <w:szCs w:val="24"/>
    </w:rPr>
  </w:style>
  <w:style w:type="paragraph" w:styleId="7">
    <w:name w:val="heading 7"/>
    <w:basedOn w:val="a"/>
    <w:next w:val="a"/>
    <w:link w:val="7Char"/>
    <w:semiHidden/>
    <w:unhideWhenUsed/>
    <w:qFormat/>
    <w:rsid w:val="00764A06"/>
    <w:pPr>
      <w:keepNext/>
      <w:keepLines/>
      <w:bidi/>
      <w:spacing w:before="200"/>
      <w:outlineLvl w:val="6"/>
    </w:pPr>
    <w:rPr>
      <w:rFonts w:asciiTheme="majorHAnsi" w:eastAsiaTheme="majorEastAsia" w:hAnsiTheme="majorHAnsi" w:cstheme="majorBidi"/>
      <w:i/>
      <w:iCs/>
      <w:color w:val="404040" w:themeColor="text1" w:themeTint="BF"/>
      <w:sz w:val="24"/>
      <w:szCs w:val="24"/>
    </w:rPr>
  </w:style>
  <w:style w:type="paragraph" w:styleId="8">
    <w:name w:val="heading 8"/>
    <w:basedOn w:val="a"/>
    <w:next w:val="a"/>
    <w:link w:val="8Char"/>
    <w:semiHidden/>
    <w:unhideWhenUsed/>
    <w:qFormat/>
    <w:rsid w:val="00764A06"/>
    <w:pPr>
      <w:keepNext/>
      <w:keepLines/>
      <w:bidi/>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semiHidden/>
    <w:unhideWhenUsed/>
    <w:qFormat/>
    <w:rsid w:val="00764A06"/>
    <w:pPr>
      <w:keepNext/>
      <w:keepLines/>
      <w:bidi/>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64A06"/>
    <w:rPr>
      <w:rFonts w:asciiTheme="majorHAnsi" w:eastAsiaTheme="majorEastAsia" w:hAnsiTheme="majorHAnsi" w:cstheme="majorBidi"/>
      <w:color w:val="2F5496" w:themeColor="accent1" w:themeShade="BF"/>
      <w:sz w:val="32"/>
      <w:szCs w:val="32"/>
    </w:rPr>
  </w:style>
  <w:style w:type="character" w:customStyle="1" w:styleId="2Char">
    <w:name w:val="عنوان 2 Char"/>
    <w:basedOn w:val="a0"/>
    <w:link w:val="2"/>
    <w:rsid w:val="00764A06"/>
    <w:rPr>
      <w:rFonts w:asciiTheme="majorHAnsi" w:eastAsiaTheme="majorEastAsia" w:hAnsiTheme="majorHAnsi" w:cstheme="majorBidi"/>
      <w:b/>
      <w:bCs/>
      <w:color w:val="4472C4" w:themeColor="accent1"/>
      <w:sz w:val="26"/>
      <w:szCs w:val="26"/>
    </w:rPr>
  </w:style>
  <w:style w:type="character" w:customStyle="1" w:styleId="3Char">
    <w:name w:val="عنوان 3 Char"/>
    <w:basedOn w:val="a0"/>
    <w:link w:val="3"/>
    <w:semiHidden/>
    <w:rsid w:val="00764A06"/>
    <w:rPr>
      <w:rFonts w:asciiTheme="majorHAnsi" w:eastAsiaTheme="majorEastAsia" w:hAnsiTheme="majorHAnsi" w:cstheme="majorBidi"/>
      <w:b/>
      <w:bCs/>
      <w:color w:val="4472C4" w:themeColor="accent1"/>
      <w:sz w:val="24"/>
      <w:szCs w:val="24"/>
    </w:rPr>
  </w:style>
  <w:style w:type="character" w:customStyle="1" w:styleId="4Char">
    <w:name w:val="عنوان 4 Char"/>
    <w:basedOn w:val="a0"/>
    <w:link w:val="4"/>
    <w:semiHidden/>
    <w:rsid w:val="00764A06"/>
    <w:rPr>
      <w:rFonts w:asciiTheme="majorHAnsi" w:eastAsiaTheme="majorEastAsia" w:hAnsiTheme="majorHAnsi" w:cstheme="majorBidi"/>
      <w:b/>
      <w:bCs/>
      <w:i/>
      <w:iCs/>
      <w:color w:val="4472C4" w:themeColor="accent1"/>
      <w:sz w:val="24"/>
      <w:szCs w:val="24"/>
    </w:rPr>
  </w:style>
  <w:style w:type="character" w:customStyle="1" w:styleId="5Char">
    <w:name w:val="عنوان 5 Char"/>
    <w:basedOn w:val="a0"/>
    <w:link w:val="5"/>
    <w:semiHidden/>
    <w:rsid w:val="00764A06"/>
    <w:rPr>
      <w:rFonts w:asciiTheme="majorHAnsi" w:eastAsiaTheme="majorEastAsia" w:hAnsiTheme="majorHAnsi" w:cstheme="majorBidi"/>
      <w:color w:val="1F3763" w:themeColor="accent1" w:themeShade="7F"/>
      <w:sz w:val="24"/>
      <w:szCs w:val="24"/>
    </w:rPr>
  </w:style>
  <w:style w:type="character" w:customStyle="1" w:styleId="6Char">
    <w:name w:val="عنوان 6 Char"/>
    <w:basedOn w:val="a0"/>
    <w:link w:val="6"/>
    <w:semiHidden/>
    <w:rsid w:val="00764A06"/>
    <w:rPr>
      <w:rFonts w:asciiTheme="majorHAnsi" w:eastAsiaTheme="majorEastAsia" w:hAnsiTheme="majorHAnsi" w:cstheme="majorBidi"/>
      <w:i/>
      <w:iCs/>
      <w:color w:val="1F3763" w:themeColor="accent1" w:themeShade="7F"/>
      <w:sz w:val="24"/>
      <w:szCs w:val="24"/>
    </w:rPr>
  </w:style>
  <w:style w:type="character" w:customStyle="1" w:styleId="7Char">
    <w:name w:val="عنوان 7 Char"/>
    <w:basedOn w:val="a0"/>
    <w:link w:val="7"/>
    <w:semiHidden/>
    <w:rsid w:val="00764A06"/>
    <w:rPr>
      <w:rFonts w:asciiTheme="majorHAnsi" w:eastAsiaTheme="majorEastAsia" w:hAnsiTheme="majorHAnsi" w:cstheme="majorBidi"/>
      <w:i/>
      <w:iCs/>
      <w:color w:val="404040" w:themeColor="text1" w:themeTint="BF"/>
      <w:sz w:val="24"/>
      <w:szCs w:val="24"/>
    </w:rPr>
  </w:style>
  <w:style w:type="character" w:customStyle="1" w:styleId="8Char">
    <w:name w:val="عنوان 8 Char"/>
    <w:basedOn w:val="a0"/>
    <w:link w:val="8"/>
    <w:semiHidden/>
    <w:rsid w:val="00764A06"/>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semiHidden/>
    <w:rsid w:val="00764A06"/>
    <w:rPr>
      <w:rFonts w:asciiTheme="majorHAnsi" w:eastAsiaTheme="majorEastAsia" w:hAnsiTheme="majorHAnsi" w:cstheme="majorBidi"/>
      <w:i/>
      <w:iCs/>
      <w:color w:val="404040" w:themeColor="text1" w:themeTint="BF"/>
      <w:sz w:val="20"/>
      <w:szCs w:val="20"/>
    </w:rPr>
  </w:style>
  <w:style w:type="paragraph" w:styleId="a3">
    <w:name w:val="List Paragraph"/>
    <w:basedOn w:val="a"/>
    <w:uiPriority w:val="34"/>
    <w:qFormat/>
    <w:rsid w:val="00764A06"/>
    <w:pPr>
      <w:ind w:left="720"/>
      <w:contextualSpacing/>
    </w:pPr>
  </w:style>
  <w:style w:type="paragraph" w:styleId="a4">
    <w:name w:val="Body Text"/>
    <w:basedOn w:val="a"/>
    <w:link w:val="Char"/>
    <w:uiPriority w:val="1"/>
    <w:qFormat/>
    <w:rsid w:val="00764A06"/>
    <w:pPr>
      <w:widowControl w:val="0"/>
      <w:autoSpaceDE w:val="0"/>
      <w:autoSpaceDN w:val="0"/>
    </w:pPr>
    <w:rPr>
      <w:rFonts w:ascii="Courier New" w:eastAsia="Courier New" w:hAnsi="Courier New" w:cs="Courier New"/>
      <w:sz w:val="28"/>
      <w:szCs w:val="28"/>
      <w:lang w:bidi="en-US"/>
    </w:rPr>
  </w:style>
  <w:style w:type="character" w:customStyle="1" w:styleId="Char">
    <w:name w:val="نص أساسي Char"/>
    <w:basedOn w:val="a0"/>
    <w:link w:val="a4"/>
    <w:uiPriority w:val="1"/>
    <w:rsid w:val="00764A06"/>
    <w:rPr>
      <w:rFonts w:ascii="Courier New" w:eastAsia="Courier New" w:hAnsi="Courier New" w:cs="Courier New"/>
      <w:sz w:val="28"/>
      <w:szCs w:val="28"/>
      <w:lang w:bidi="en-US"/>
    </w:rPr>
  </w:style>
  <w:style w:type="paragraph" w:styleId="a5">
    <w:name w:val="Normal (Web)"/>
    <w:basedOn w:val="a"/>
    <w:uiPriority w:val="99"/>
    <w:unhideWhenUsed/>
    <w:rsid w:val="00764A06"/>
    <w:pPr>
      <w:spacing w:before="100" w:beforeAutospacing="1" w:after="100" w:afterAutospacing="1"/>
    </w:pPr>
    <w:rPr>
      <w:rFonts w:ascii="Times New Roman" w:hAnsi="Times New Roman" w:cs="Times New Roman"/>
      <w:sz w:val="24"/>
      <w:szCs w:val="24"/>
    </w:rPr>
  </w:style>
  <w:style w:type="paragraph" w:customStyle="1" w:styleId="msonormal0">
    <w:name w:val="msonormal"/>
    <w:basedOn w:val="a"/>
    <w:rsid w:val="00764A06"/>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a0"/>
    <w:rsid w:val="00764A06"/>
  </w:style>
  <w:style w:type="table" w:styleId="a6">
    <w:name w:val="Table Grid"/>
    <w:basedOn w:val="a1"/>
    <w:uiPriority w:val="59"/>
    <w:rsid w:val="00764A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
    <w:name w:val="Grid Table 4 Accent 1"/>
    <w:basedOn w:val="a1"/>
    <w:uiPriority w:val="49"/>
    <w:rsid w:val="00764A06"/>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1">
    <w:name w:val="Grid Table 6 Colorful Accent 1"/>
    <w:basedOn w:val="a1"/>
    <w:uiPriority w:val="51"/>
    <w:rsid w:val="00764A06"/>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3">
    <w:name w:val="Grid Table 6 Colorful Accent 3"/>
    <w:basedOn w:val="a1"/>
    <w:uiPriority w:val="51"/>
    <w:rsid w:val="00764A06"/>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
    <w:name w:val="Grid Table 1 Light"/>
    <w:basedOn w:val="a1"/>
    <w:uiPriority w:val="46"/>
    <w:rsid w:val="00764A06"/>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7">
    <w:name w:val="No Spacing"/>
    <w:link w:val="Char0"/>
    <w:uiPriority w:val="1"/>
    <w:qFormat/>
    <w:rsid w:val="00764A06"/>
    <w:rPr>
      <w:lang w:eastAsia="ja-JP"/>
    </w:rPr>
  </w:style>
  <w:style w:type="character" w:customStyle="1" w:styleId="Char0">
    <w:name w:val="بلا تباعد Char"/>
    <w:basedOn w:val="a0"/>
    <w:link w:val="a7"/>
    <w:uiPriority w:val="1"/>
    <w:rsid w:val="00764A06"/>
    <w:rPr>
      <w:lang w:eastAsia="ja-JP"/>
    </w:rPr>
  </w:style>
  <w:style w:type="paragraph" w:styleId="a8">
    <w:name w:val="header"/>
    <w:basedOn w:val="a"/>
    <w:link w:val="Char1"/>
    <w:uiPriority w:val="99"/>
    <w:unhideWhenUsed/>
    <w:rsid w:val="00764A06"/>
    <w:pPr>
      <w:tabs>
        <w:tab w:val="center" w:pos="4680"/>
        <w:tab w:val="right" w:pos="9360"/>
      </w:tabs>
    </w:pPr>
  </w:style>
  <w:style w:type="character" w:customStyle="1" w:styleId="Char1">
    <w:name w:val="رأس الصفحة Char"/>
    <w:basedOn w:val="a0"/>
    <w:link w:val="a8"/>
    <w:uiPriority w:val="99"/>
    <w:rsid w:val="00764A06"/>
  </w:style>
  <w:style w:type="paragraph" w:styleId="a9">
    <w:name w:val="footer"/>
    <w:basedOn w:val="a"/>
    <w:link w:val="Char2"/>
    <w:uiPriority w:val="99"/>
    <w:unhideWhenUsed/>
    <w:rsid w:val="00764A06"/>
    <w:pPr>
      <w:tabs>
        <w:tab w:val="center" w:pos="4680"/>
        <w:tab w:val="right" w:pos="9360"/>
      </w:tabs>
    </w:pPr>
  </w:style>
  <w:style w:type="character" w:customStyle="1" w:styleId="Char2">
    <w:name w:val="تذييل الصفحة Char"/>
    <w:basedOn w:val="a0"/>
    <w:link w:val="a9"/>
    <w:uiPriority w:val="99"/>
    <w:rsid w:val="00764A06"/>
  </w:style>
  <w:style w:type="paragraph" w:styleId="aa">
    <w:name w:val="footnote text"/>
    <w:basedOn w:val="a"/>
    <w:link w:val="Char3"/>
    <w:uiPriority w:val="99"/>
    <w:semiHidden/>
    <w:unhideWhenUsed/>
    <w:rsid w:val="00764A06"/>
    <w:rPr>
      <w:sz w:val="20"/>
      <w:szCs w:val="20"/>
    </w:rPr>
  </w:style>
  <w:style w:type="character" w:customStyle="1" w:styleId="Char3">
    <w:name w:val="نص حاشية سفلية Char"/>
    <w:basedOn w:val="a0"/>
    <w:link w:val="aa"/>
    <w:uiPriority w:val="99"/>
    <w:semiHidden/>
    <w:rsid w:val="00764A06"/>
    <w:rPr>
      <w:sz w:val="20"/>
      <w:szCs w:val="20"/>
    </w:rPr>
  </w:style>
  <w:style w:type="character" w:styleId="ab">
    <w:name w:val="footnote reference"/>
    <w:basedOn w:val="a0"/>
    <w:uiPriority w:val="99"/>
    <w:semiHidden/>
    <w:unhideWhenUsed/>
    <w:rsid w:val="00764A06"/>
    <w:rPr>
      <w:vertAlign w:val="superscript"/>
    </w:rPr>
  </w:style>
  <w:style w:type="character" w:styleId="ac">
    <w:name w:val="page number"/>
    <w:basedOn w:val="a0"/>
    <w:uiPriority w:val="99"/>
    <w:semiHidden/>
    <w:unhideWhenUsed/>
    <w:rsid w:val="00764A06"/>
  </w:style>
  <w:style w:type="character" w:styleId="ad">
    <w:name w:val="Emphasis"/>
    <w:basedOn w:val="a0"/>
    <w:uiPriority w:val="20"/>
    <w:qFormat/>
    <w:rsid w:val="00764A06"/>
    <w:rPr>
      <w:i/>
      <w:iCs/>
    </w:rPr>
  </w:style>
  <w:style w:type="paragraph" w:styleId="ae">
    <w:name w:val="Balloon Text"/>
    <w:basedOn w:val="a"/>
    <w:link w:val="Char4"/>
    <w:uiPriority w:val="99"/>
    <w:semiHidden/>
    <w:unhideWhenUsed/>
    <w:rsid w:val="00764A06"/>
    <w:rPr>
      <w:rFonts w:ascii="Tahoma" w:hAnsi="Tahoma" w:cs="Tahoma"/>
      <w:sz w:val="16"/>
      <w:szCs w:val="16"/>
    </w:rPr>
  </w:style>
  <w:style w:type="character" w:customStyle="1" w:styleId="Char4">
    <w:name w:val="نص في بالون Char"/>
    <w:basedOn w:val="a0"/>
    <w:link w:val="ae"/>
    <w:uiPriority w:val="99"/>
    <w:semiHidden/>
    <w:rsid w:val="00764A06"/>
    <w:rPr>
      <w:rFonts w:ascii="Tahoma" w:hAnsi="Tahoma" w:cs="Tahoma"/>
      <w:sz w:val="16"/>
      <w:szCs w:val="16"/>
    </w:rPr>
  </w:style>
  <w:style w:type="table" w:customStyle="1" w:styleId="PlainTable2">
    <w:name w:val="Plain Table 2"/>
    <w:basedOn w:val="a1"/>
    <w:uiPriority w:val="42"/>
    <w:rsid w:val="00764A0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Light">
    <w:name w:val="Grid Table Light"/>
    <w:basedOn w:val="a1"/>
    <w:uiPriority w:val="40"/>
    <w:rsid w:val="00764A06"/>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
    <w:name w:val="endnote text"/>
    <w:basedOn w:val="a"/>
    <w:link w:val="Char5"/>
    <w:uiPriority w:val="99"/>
    <w:semiHidden/>
    <w:unhideWhenUsed/>
    <w:rsid w:val="00764A06"/>
    <w:rPr>
      <w:sz w:val="20"/>
      <w:szCs w:val="20"/>
    </w:rPr>
  </w:style>
  <w:style w:type="character" w:customStyle="1" w:styleId="Char5">
    <w:name w:val="نص تعليق ختامي Char"/>
    <w:basedOn w:val="a0"/>
    <w:link w:val="af"/>
    <w:uiPriority w:val="99"/>
    <w:semiHidden/>
    <w:rsid w:val="00764A06"/>
    <w:rPr>
      <w:sz w:val="20"/>
      <w:szCs w:val="20"/>
    </w:rPr>
  </w:style>
  <w:style w:type="character" w:styleId="af0">
    <w:name w:val="endnote reference"/>
    <w:basedOn w:val="a0"/>
    <w:uiPriority w:val="99"/>
    <w:semiHidden/>
    <w:unhideWhenUsed/>
    <w:rsid w:val="00764A06"/>
    <w:rPr>
      <w:vertAlign w:val="superscript"/>
    </w:rPr>
  </w:style>
  <w:style w:type="table" w:customStyle="1" w:styleId="PlainTable1">
    <w:name w:val="Plain Table 1"/>
    <w:basedOn w:val="a1"/>
    <w:uiPriority w:val="41"/>
    <w:rsid w:val="00764A06"/>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lement-citation">
    <w:name w:val="element-citation"/>
    <w:basedOn w:val="a0"/>
    <w:rsid w:val="00764A06"/>
  </w:style>
  <w:style w:type="character" w:customStyle="1" w:styleId="ref-journal">
    <w:name w:val="ref-journal"/>
    <w:basedOn w:val="a0"/>
    <w:rsid w:val="00764A06"/>
  </w:style>
  <w:style w:type="character" w:customStyle="1" w:styleId="ref-vol">
    <w:name w:val="ref-vol"/>
    <w:basedOn w:val="a0"/>
    <w:rsid w:val="00764A06"/>
  </w:style>
  <w:style w:type="character" w:customStyle="1" w:styleId="citation">
    <w:name w:val="citation"/>
    <w:basedOn w:val="a0"/>
    <w:rsid w:val="00764A06"/>
  </w:style>
  <w:style w:type="character" w:customStyle="1" w:styleId="bibliography-num">
    <w:name w:val="bibliography-num"/>
    <w:basedOn w:val="a0"/>
    <w:rsid w:val="00764A06"/>
  </w:style>
  <w:style w:type="character" w:customStyle="1" w:styleId="familyname">
    <w:name w:val="familyname"/>
    <w:basedOn w:val="a0"/>
    <w:rsid w:val="00764A06"/>
  </w:style>
  <w:style w:type="character" w:customStyle="1" w:styleId="givennames">
    <w:name w:val="givennames"/>
    <w:basedOn w:val="a0"/>
    <w:rsid w:val="00764A06"/>
  </w:style>
  <w:style w:type="character" w:customStyle="1" w:styleId="articletitle">
    <w:name w:val="articletitle"/>
    <w:basedOn w:val="a0"/>
    <w:rsid w:val="00764A06"/>
  </w:style>
  <w:style w:type="character" w:customStyle="1" w:styleId="journaltitle">
    <w:name w:val="journaltitle"/>
    <w:basedOn w:val="a0"/>
    <w:rsid w:val="00764A06"/>
  </w:style>
  <w:style w:type="character" w:customStyle="1" w:styleId="pubyear">
    <w:name w:val="pubyear"/>
    <w:basedOn w:val="a0"/>
    <w:rsid w:val="00764A06"/>
  </w:style>
  <w:style w:type="character" w:customStyle="1" w:styleId="vol">
    <w:name w:val="vol"/>
    <w:basedOn w:val="a0"/>
    <w:rsid w:val="00764A06"/>
  </w:style>
  <w:style w:type="character" w:customStyle="1" w:styleId="pagefirst">
    <w:name w:val="pagefirst"/>
    <w:basedOn w:val="a0"/>
    <w:rsid w:val="00764A06"/>
  </w:style>
  <w:style w:type="character" w:customStyle="1" w:styleId="pagelast">
    <w:name w:val="pagelast"/>
    <w:basedOn w:val="a0"/>
    <w:rsid w:val="00764A06"/>
  </w:style>
  <w:style w:type="paragraph" w:customStyle="1" w:styleId="bib">
    <w:name w:val="bib"/>
    <w:basedOn w:val="a"/>
    <w:rsid w:val="00764A06"/>
    <w:pPr>
      <w:spacing w:before="100" w:beforeAutospacing="1" w:after="100" w:afterAutospacing="1"/>
    </w:pPr>
    <w:rPr>
      <w:rFonts w:ascii="Times New Roman" w:hAnsi="Times New Roman" w:cs="Times New Roman"/>
      <w:sz w:val="24"/>
      <w:szCs w:val="24"/>
    </w:rPr>
  </w:style>
  <w:style w:type="table" w:customStyle="1" w:styleId="PlainTable5">
    <w:name w:val="Plain Table 5"/>
    <w:basedOn w:val="a1"/>
    <w:uiPriority w:val="45"/>
    <w:rsid w:val="00764A06"/>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1">
    <w:name w:val="Grid Table 1 Light Accent 1"/>
    <w:basedOn w:val="a1"/>
    <w:uiPriority w:val="46"/>
    <w:rsid w:val="00764A06"/>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764A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nhideWhenUsed/>
    <w:qFormat/>
    <w:rsid w:val="00764A06"/>
    <w:pPr>
      <w:keepNext/>
      <w:keepLines/>
      <w:bidi/>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Char"/>
    <w:semiHidden/>
    <w:unhideWhenUsed/>
    <w:qFormat/>
    <w:rsid w:val="00764A06"/>
    <w:pPr>
      <w:keepNext/>
      <w:keepLines/>
      <w:bidi/>
      <w:spacing w:before="200"/>
      <w:outlineLvl w:val="2"/>
    </w:pPr>
    <w:rPr>
      <w:rFonts w:asciiTheme="majorHAnsi" w:eastAsiaTheme="majorEastAsia" w:hAnsiTheme="majorHAnsi" w:cstheme="majorBidi"/>
      <w:b/>
      <w:bCs/>
      <w:color w:val="4472C4" w:themeColor="accent1"/>
      <w:sz w:val="24"/>
      <w:szCs w:val="24"/>
    </w:rPr>
  </w:style>
  <w:style w:type="paragraph" w:styleId="4">
    <w:name w:val="heading 4"/>
    <w:basedOn w:val="a"/>
    <w:next w:val="a"/>
    <w:link w:val="4Char"/>
    <w:semiHidden/>
    <w:unhideWhenUsed/>
    <w:qFormat/>
    <w:rsid w:val="00764A06"/>
    <w:pPr>
      <w:keepNext/>
      <w:keepLines/>
      <w:bidi/>
      <w:spacing w:before="200"/>
      <w:outlineLvl w:val="3"/>
    </w:pPr>
    <w:rPr>
      <w:rFonts w:asciiTheme="majorHAnsi" w:eastAsiaTheme="majorEastAsia" w:hAnsiTheme="majorHAnsi" w:cstheme="majorBidi"/>
      <w:b/>
      <w:bCs/>
      <w:i/>
      <w:iCs/>
      <w:color w:val="4472C4" w:themeColor="accent1"/>
      <w:sz w:val="24"/>
      <w:szCs w:val="24"/>
    </w:rPr>
  </w:style>
  <w:style w:type="paragraph" w:styleId="5">
    <w:name w:val="heading 5"/>
    <w:basedOn w:val="a"/>
    <w:next w:val="a"/>
    <w:link w:val="5Char"/>
    <w:semiHidden/>
    <w:unhideWhenUsed/>
    <w:qFormat/>
    <w:rsid w:val="00764A06"/>
    <w:pPr>
      <w:keepNext/>
      <w:keepLines/>
      <w:bidi/>
      <w:spacing w:before="200"/>
      <w:outlineLvl w:val="4"/>
    </w:pPr>
    <w:rPr>
      <w:rFonts w:asciiTheme="majorHAnsi" w:eastAsiaTheme="majorEastAsia" w:hAnsiTheme="majorHAnsi" w:cstheme="majorBidi"/>
      <w:color w:val="1F3763" w:themeColor="accent1" w:themeShade="7F"/>
      <w:sz w:val="24"/>
      <w:szCs w:val="24"/>
    </w:rPr>
  </w:style>
  <w:style w:type="paragraph" w:styleId="6">
    <w:name w:val="heading 6"/>
    <w:basedOn w:val="a"/>
    <w:next w:val="a"/>
    <w:link w:val="6Char"/>
    <w:semiHidden/>
    <w:unhideWhenUsed/>
    <w:qFormat/>
    <w:rsid w:val="00764A06"/>
    <w:pPr>
      <w:keepNext/>
      <w:keepLines/>
      <w:bidi/>
      <w:spacing w:before="200"/>
      <w:outlineLvl w:val="5"/>
    </w:pPr>
    <w:rPr>
      <w:rFonts w:asciiTheme="majorHAnsi" w:eastAsiaTheme="majorEastAsia" w:hAnsiTheme="majorHAnsi" w:cstheme="majorBidi"/>
      <w:i/>
      <w:iCs/>
      <w:color w:val="1F3763" w:themeColor="accent1" w:themeShade="7F"/>
      <w:sz w:val="24"/>
      <w:szCs w:val="24"/>
    </w:rPr>
  </w:style>
  <w:style w:type="paragraph" w:styleId="7">
    <w:name w:val="heading 7"/>
    <w:basedOn w:val="a"/>
    <w:next w:val="a"/>
    <w:link w:val="7Char"/>
    <w:semiHidden/>
    <w:unhideWhenUsed/>
    <w:qFormat/>
    <w:rsid w:val="00764A06"/>
    <w:pPr>
      <w:keepNext/>
      <w:keepLines/>
      <w:bidi/>
      <w:spacing w:before="200"/>
      <w:outlineLvl w:val="6"/>
    </w:pPr>
    <w:rPr>
      <w:rFonts w:asciiTheme="majorHAnsi" w:eastAsiaTheme="majorEastAsia" w:hAnsiTheme="majorHAnsi" w:cstheme="majorBidi"/>
      <w:i/>
      <w:iCs/>
      <w:color w:val="404040" w:themeColor="text1" w:themeTint="BF"/>
      <w:sz w:val="24"/>
      <w:szCs w:val="24"/>
    </w:rPr>
  </w:style>
  <w:style w:type="paragraph" w:styleId="8">
    <w:name w:val="heading 8"/>
    <w:basedOn w:val="a"/>
    <w:next w:val="a"/>
    <w:link w:val="8Char"/>
    <w:semiHidden/>
    <w:unhideWhenUsed/>
    <w:qFormat/>
    <w:rsid w:val="00764A06"/>
    <w:pPr>
      <w:keepNext/>
      <w:keepLines/>
      <w:bidi/>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semiHidden/>
    <w:unhideWhenUsed/>
    <w:qFormat/>
    <w:rsid w:val="00764A06"/>
    <w:pPr>
      <w:keepNext/>
      <w:keepLines/>
      <w:bidi/>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64A06"/>
    <w:rPr>
      <w:rFonts w:asciiTheme="majorHAnsi" w:eastAsiaTheme="majorEastAsia" w:hAnsiTheme="majorHAnsi" w:cstheme="majorBidi"/>
      <w:color w:val="2F5496" w:themeColor="accent1" w:themeShade="BF"/>
      <w:sz w:val="32"/>
      <w:szCs w:val="32"/>
    </w:rPr>
  </w:style>
  <w:style w:type="character" w:customStyle="1" w:styleId="2Char">
    <w:name w:val="عنوان 2 Char"/>
    <w:basedOn w:val="a0"/>
    <w:link w:val="2"/>
    <w:rsid w:val="00764A06"/>
    <w:rPr>
      <w:rFonts w:asciiTheme="majorHAnsi" w:eastAsiaTheme="majorEastAsia" w:hAnsiTheme="majorHAnsi" w:cstheme="majorBidi"/>
      <w:b/>
      <w:bCs/>
      <w:color w:val="4472C4" w:themeColor="accent1"/>
      <w:sz w:val="26"/>
      <w:szCs w:val="26"/>
    </w:rPr>
  </w:style>
  <w:style w:type="character" w:customStyle="1" w:styleId="3Char">
    <w:name w:val="عنوان 3 Char"/>
    <w:basedOn w:val="a0"/>
    <w:link w:val="3"/>
    <w:semiHidden/>
    <w:rsid w:val="00764A06"/>
    <w:rPr>
      <w:rFonts w:asciiTheme="majorHAnsi" w:eastAsiaTheme="majorEastAsia" w:hAnsiTheme="majorHAnsi" w:cstheme="majorBidi"/>
      <w:b/>
      <w:bCs/>
      <w:color w:val="4472C4" w:themeColor="accent1"/>
      <w:sz w:val="24"/>
      <w:szCs w:val="24"/>
    </w:rPr>
  </w:style>
  <w:style w:type="character" w:customStyle="1" w:styleId="4Char">
    <w:name w:val="عنوان 4 Char"/>
    <w:basedOn w:val="a0"/>
    <w:link w:val="4"/>
    <w:semiHidden/>
    <w:rsid w:val="00764A06"/>
    <w:rPr>
      <w:rFonts w:asciiTheme="majorHAnsi" w:eastAsiaTheme="majorEastAsia" w:hAnsiTheme="majorHAnsi" w:cstheme="majorBidi"/>
      <w:b/>
      <w:bCs/>
      <w:i/>
      <w:iCs/>
      <w:color w:val="4472C4" w:themeColor="accent1"/>
      <w:sz w:val="24"/>
      <w:szCs w:val="24"/>
    </w:rPr>
  </w:style>
  <w:style w:type="character" w:customStyle="1" w:styleId="5Char">
    <w:name w:val="عنوان 5 Char"/>
    <w:basedOn w:val="a0"/>
    <w:link w:val="5"/>
    <w:semiHidden/>
    <w:rsid w:val="00764A06"/>
    <w:rPr>
      <w:rFonts w:asciiTheme="majorHAnsi" w:eastAsiaTheme="majorEastAsia" w:hAnsiTheme="majorHAnsi" w:cstheme="majorBidi"/>
      <w:color w:val="1F3763" w:themeColor="accent1" w:themeShade="7F"/>
      <w:sz w:val="24"/>
      <w:szCs w:val="24"/>
    </w:rPr>
  </w:style>
  <w:style w:type="character" w:customStyle="1" w:styleId="6Char">
    <w:name w:val="عنوان 6 Char"/>
    <w:basedOn w:val="a0"/>
    <w:link w:val="6"/>
    <w:semiHidden/>
    <w:rsid w:val="00764A06"/>
    <w:rPr>
      <w:rFonts w:asciiTheme="majorHAnsi" w:eastAsiaTheme="majorEastAsia" w:hAnsiTheme="majorHAnsi" w:cstheme="majorBidi"/>
      <w:i/>
      <w:iCs/>
      <w:color w:val="1F3763" w:themeColor="accent1" w:themeShade="7F"/>
      <w:sz w:val="24"/>
      <w:szCs w:val="24"/>
    </w:rPr>
  </w:style>
  <w:style w:type="character" w:customStyle="1" w:styleId="7Char">
    <w:name w:val="عنوان 7 Char"/>
    <w:basedOn w:val="a0"/>
    <w:link w:val="7"/>
    <w:semiHidden/>
    <w:rsid w:val="00764A06"/>
    <w:rPr>
      <w:rFonts w:asciiTheme="majorHAnsi" w:eastAsiaTheme="majorEastAsia" w:hAnsiTheme="majorHAnsi" w:cstheme="majorBidi"/>
      <w:i/>
      <w:iCs/>
      <w:color w:val="404040" w:themeColor="text1" w:themeTint="BF"/>
      <w:sz w:val="24"/>
      <w:szCs w:val="24"/>
    </w:rPr>
  </w:style>
  <w:style w:type="character" w:customStyle="1" w:styleId="8Char">
    <w:name w:val="عنوان 8 Char"/>
    <w:basedOn w:val="a0"/>
    <w:link w:val="8"/>
    <w:semiHidden/>
    <w:rsid w:val="00764A06"/>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semiHidden/>
    <w:rsid w:val="00764A06"/>
    <w:rPr>
      <w:rFonts w:asciiTheme="majorHAnsi" w:eastAsiaTheme="majorEastAsia" w:hAnsiTheme="majorHAnsi" w:cstheme="majorBidi"/>
      <w:i/>
      <w:iCs/>
      <w:color w:val="404040" w:themeColor="text1" w:themeTint="BF"/>
      <w:sz w:val="20"/>
      <w:szCs w:val="20"/>
    </w:rPr>
  </w:style>
  <w:style w:type="paragraph" w:styleId="a3">
    <w:name w:val="List Paragraph"/>
    <w:basedOn w:val="a"/>
    <w:uiPriority w:val="34"/>
    <w:qFormat/>
    <w:rsid w:val="00764A06"/>
    <w:pPr>
      <w:ind w:left="720"/>
      <w:contextualSpacing/>
    </w:pPr>
  </w:style>
  <w:style w:type="paragraph" w:styleId="a4">
    <w:name w:val="Body Text"/>
    <w:basedOn w:val="a"/>
    <w:link w:val="Char"/>
    <w:uiPriority w:val="1"/>
    <w:qFormat/>
    <w:rsid w:val="00764A06"/>
    <w:pPr>
      <w:widowControl w:val="0"/>
      <w:autoSpaceDE w:val="0"/>
      <w:autoSpaceDN w:val="0"/>
    </w:pPr>
    <w:rPr>
      <w:rFonts w:ascii="Courier New" w:eastAsia="Courier New" w:hAnsi="Courier New" w:cs="Courier New"/>
      <w:sz w:val="28"/>
      <w:szCs w:val="28"/>
      <w:lang w:bidi="en-US"/>
    </w:rPr>
  </w:style>
  <w:style w:type="character" w:customStyle="1" w:styleId="Char">
    <w:name w:val="نص أساسي Char"/>
    <w:basedOn w:val="a0"/>
    <w:link w:val="a4"/>
    <w:uiPriority w:val="1"/>
    <w:rsid w:val="00764A06"/>
    <w:rPr>
      <w:rFonts w:ascii="Courier New" w:eastAsia="Courier New" w:hAnsi="Courier New" w:cs="Courier New"/>
      <w:sz w:val="28"/>
      <w:szCs w:val="28"/>
      <w:lang w:bidi="en-US"/>
    </w:rPr>
  </w:style>
  <w:style w:type="paragraph" w:styleId="a5">
    <w:name w:val="Normal (Web)"/>
    <w:basedOn w:val="a"/>
    <w:uiPriority w:val="99"/>
    <w:unhideWhenUsed/>
    <w:rsid w:val="00764A06"/>
    <w:pPr>
      <w:spacing w:before="100" w:beforeAutospacing="1" w:after="100" w:afterAutospacing="1"/>
    </w:pPr>
    <w:rPr>
      <w:rFonts w:ascii="Times New Roman" w:hAnsi="Times New Roman" w:cs="Times New Roman"/>
      <w:sz w:val="24"/>
      <w:szCs w:val="24"/>
    </w:rPr>
  </w:style>
  <w:style w:type="paragraph" w:customStyle="1" w:styleId="msonormal0">
    <w:name w:val="msonormal"/>
    <w:basedOn w:val="a"/>
    <w:rsid w:val="00764A06"/>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a0"/>
    <w:rsid w:val="00764A06"/>
  </w:style>
  <w:style w:type="table" w:styleId="a6">
    <w:name w:val="Table Grid"/>
    <w:basedOn w:val="a1"/>
    <w:uiPriority w:val="59"/>
    <w:rsid w:val="00764A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
    <w:name w:val="Grid Table 4 Accent 1"/>
    <w:basedOn w:val="a1"/>
    <w:uiPriority w:val="49"/>
    <w:rsid w:val="00764A06"/>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1">
    <w:name w:val="Grid Table 6 Colorful Accent 1"/>
    <w:basedOn w:val="a1"/>
    <w:uiPriority w:val="51"/>
    <w:rsid w:val="00764A06"/>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3">
    <w:name w:val="Grid Table 6 Colorful Accent 3"/>
    <w:basedOn w:val="a1"/>
    <w:uiPriority w:val="51"/>
    <w:rsid w:val="00764A06"/>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
    <w:name w:val="Grid Table 1 Light"/>
    <w:basedOn w:val="a1"/>
    <w:uiPriority w:val="46"/>
    <w:rsid w:val="00764A06"/>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7">
    <w:name w:val="No Spacing"/>
    <w:link w:val="Char0"/>
    <w:uiPriority w:val="1"/>
    <w:qFormat/>
    <w:rsid w:val="00764A06"/>
    <w:rPr>
      <w:lang w:eastAsia="ja-JP"/>
    </w:rPr>
  </w:style>
  <w:style w:type="character" w:customStyle="1" w:styleId="Char0">
    <w:name w:val="بلا تباعد Char"/>
    <w:basedOn w:val="a0"/>
    <w:link w:val="a7"/>
    <w:uiPriority w:val="1"/>
    <w:rsid w:val="00764A06"/>
    <w:rPr>
      <w:lang w:eastAsia="ja-JP"/>
    </w:rPr>
  </w:style>
  <w:style w:type="paragraph" w:styleId="a8">
    <w:name w:val="header"/>
    <w:basedOn w:val="a"/>
    <w:link w:val="Char1"/>
    <w:uiPriority w:val="99"/>
    <w:unhideWhenUsed/>
    <w:rsid w:val="00764A06"/>
    <w:pPr>
      <w:tabs>
        <w:tab w:val="center" w:pos="4680"/>
        <w:tab w:val="right" w:pos="9360"/>
      </w:tabs>
    </w:pPr>
  </w:style>
  <w:style w:type="character" w:customStyle="1" w:styleId="Char1">
    <w:name w:val="رأس الصفحة Char"/>
    <w:basedOn w:val="a0"/>
    <w:link w:val="a8"/>
    <w:uiPriority w:val="99"/>
    <w:rsid w:val="00764A06"/>
  </w:style>
  <w:style w:type="paragraph" w:styleId="a9">
    <w:name w:val="footer"/>
    <w:basedOn w:val="a"/>
    <w:link w:val="Char2"/>
    <w:uiPriority w:val="99"/>
    <w:unhideWhenUsed/>
    <w:rsid w:val="00764A06"/>
    <w:pPr>
      <w:tabs>
        <w:tab w:val="center" w:pos="4680"/>
        <w:tab w:val="right" w:pos="9360"/>
      </w:tabs>
    </w:pPr>
  </w:style>
  <w:style w:type="character" w:customStyle="1" w:styleId="Char2">
    <w:name w:val="تذييل الصفحة Char"/>
    <w:basedOn w:val="a0"/>
    <w:link w:val="a9"/>
    <w:uiPriority w:val="99"/>
    <w:rsid w:val="00764A06"/>
  </w:style>
  <w:style w:type="paragraph" w:styleId="aa">
    <w:name w:val="footnote text"/>
    <w:basedOn w:val="a"/>
    <w:link w:val="Char3"/>
    <w:uiPriority w:val="99"/>
    <w:semiHidden/>
    <w:unhideWhenUsed/>
    <w:rsid w:val="00764A06"/>
    <w:rPr>
      <w:sz w:val="20"/>
      <w:szCs w:val="20"/>
    </w:rPr>
  </w:style>
  <w:style w:type="character" w:customStyle="1" w:styleId="Char3">
    <w:name w:val="نص حاشية سفلية Char"/>
    <w:basedOn w:val="a0"/>
    <w:link w:val="aa"/>
    <w:uiPriority w:val="99"/>
    <w:semiHidden/>
    <w:rsid w:val="00764A06"/>
    <w:rPr>
      <w:sz w:val="20"/>
      <w:szCs w:val="20"/>
    </w:rPr>
  </w:style>
  <w:style w:type="character" w:styleId="ab">
    <w:name w:val="footnote reference"/>
    <w:basedOn w:val="a0"/>
    <w:uiPriority w:val="99"/>
    <w:semiHidden/>
    <w:unhideWhenUsed/>
    <w:rsid w:val="00764A06"/>
    <w:rPr>
      <w:vertAlign w:val="superscript"/>
    </w:rPr>
  </w:style>
  <w:style w:type="character" w:styleId="ac">
    <w:name w:val="page number"/>
    <w:basedOn w:val="a0"/>
    <w:uiPriority w:val="99"/>
    <w:semiHidden/>
    <w:unhideWhenUsed/>
    <w:rsid w:val="00764A06"/>
  </w:style>
  <w:style w:type="character" w:styleId="ad">
    <w:name w:val="Emphasis"/>
    <w:basedOn w:val="a0"/>
    <w:uiPriority w:val="20"/>
    <w:qFormat/>
    <w:rsid w:val="00764A06"/>
    <w:rPr>
      <w:i/>
      <w:iCs/>
    </w:rPr>
  </w:style>
  <w:style w:type="paragraph" w:styleId="ae">
    <w:name w:val="Balloon Text"/>
    <w:basedOn w:val="a"/>
    <w:link w:val="Char4"/>
    <w:uiPriority w:val="99"/>
    <w:semiHidden/>
    <w:unhideWhenUsed/>
    <w:rsid w:val="00764A06"/>
    <w:rPr>
      <w:rFonts w:ascii="Tahoma" w:hAnsi="Tahoma" w:cs="Tahoma"/>
      <w:sz w:val="16"/>
      <w:szCs w:val="16"/>
    </w:rPr>
  </w:style>
  <w:style w:type="character" w:customStyle="1" w:styleId="Char4">
    <w:name w:val="نص في بالون Char"/>
    <w:basedOn w:val="a0"/>
    <w:link w:val="ae"/>
    <w:uiPriority w:val="99"/>
    <w:semiHidden/>
    <w:rsid w:val="00764A06"/>
    <w:rPr>
      <w:rFonts w:ascii="Tahoma" w:hAnsi="Tahoma" w:cs="Tahoma"/>
      <w:sz w:val="16"/>
      <w:szCs w:val="16"/>
    </w:rPr>
  </w:style>
  <w:style w:type="table" w:customStyle="1" w:styleId="PlainTable2">
    <w:name w:val="Plain Table 2"/>
    <w:basedOn w:val="a1"/>
    <w:uiPriority w:val="42"/>
    <w:rsid w:val="00764A0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Light">
    <w:name w:val="Grid Table Light"/>
    <w:basedOn w:val="a1"/>
    <w:uiPriority w:val="40"/>
    <w:rsid w:val="00764A06"/>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
    <w:name w:val="endnote text"/>
    <w:basedOn w:val="a"/>
    <w:link w:val="Char5"/>
    <w:uiPriority w:val="99"/>
    <w:semiHidden/>
    <w:unhideWhenUsed/>
    <w:rsid w:val="00764A06"/>
    <w:rPr>
      <w:sz w:val="20"/>
      <w:szCs w:val="20"/>
    </w:rPr>
  </w:style>
  <w:style w:type="character" w:customStyle="1" w:styleId="Char5">
    <w:name w:val="نص تعليق ختامي Char"/>
    <w:basedOn w:val="a0"/>
    <w:link w:val="af"/>
    <w:uiPriority w:val="99"/>
    <w:semiHidden/>
    <w:rsid w:val="00764A06"/>
    <w:rPr>
      <w:sz w:val="20"/>
      <w:szCs w:val="20"/>
    </w:rPr>
  </w:style>
  <w:style w:type="character" w:styleId="af0">
    <w:name w:val="endnote reference"/>
    <w:basedOn w:val="a0"/>
    <w:uiPriority w:val="99"/>
    <w:semiHidden/>
    <w:unhideWhenUsed/>
    <w:rsid w:val="00764A06"/>
    <w:rPr>
      <w:vertAlign w:val="superscript"/>
    </w:rPr>
  </w:style>
  <w:style w:type="table" w:customStyle="1" w:styleId="PlainTable1">
    <w:name w:val="Plain Table 1"/>
    <w:basedOn w:val="a1"/>
    <w:uiPriority w:val="41"/>
    <w:rsid w:val="00764A06"/>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lement-citation">
    <w:name w:val="element-citation"/>
    <w:basedOn w:val="a0"/>
    <w:rsid w:val="00764A06"/>
  </w:style>
  <w:style w:type="character" w:customStyle="1" w:styleId="ref-journal">
    <w:name w:val="ref-journal"/>
    <w:basedOn w:val="a0"/>
    <w:rsid w:val="00764A06"/>
  </w:style>
  <w:style w:type="character" w:customStyle="1" w:styleId="ref-vol">
    <w:name w:val="ref-vol"/>
    <w:basedOn w:val="a0"/>
    <w:rsid w:val="00764A06"/>
  </w:style>
  <w:style w:type="character" w:customStyle="1" w:styleId="citation">
    <w:name w:val="citation"/>
    <w:basedOn w:val="a0"/>
    <w:rsid w:val="00764A06"/>
  </w:style>
  <w:style w:type="character" w:customStyle="1" w:styleId="bibliography-num">
    <w:name w:val="bibliography-num"/>
    <w:basedOn w:val="a0"/>
    <w:rsid w:val="00764A06"/>
  </w:style>
  <w:style w:type="character" w:customStyle="1" w:styleId="familyname">
    <w:name w:val="familyname"/>
    <w:basedOn w:val="a0"/>
    <w:rsid w:val="00764A06"/>
  </w:style>
  <w:style w:type="character" w:customStyle="1" w:styleId="givennames">
    <w:name w:val="givennames"/>
    <w:basedOn w:val="a0"/>
    <w:rsid w:val="00764A06"/>
  </w:style>
  <w:style w:type="character" w:customStyle="1" w:styleId="articletitle">
    <w:name w:val="articletitle"/>
    <w:basedOn w:val="a0"/>
    <w:rsid w:val="00764A06"/>
  </w:style>
  <w:style w:type="character" w:customStyle="1" w:styleId="journaltitle">
    <w:name w:val="journaltitle"/>
    <w:basedOn w:val="a0"/>
    <w:rsid w:val="00764A06"/>
  </w:style>
  <w:style w:type="character" w:customStyle="1" w:styleId="pubyear">
    <w:name w:val="pubyear"/>
    <w:basedOn w:val="a0"/>
    <w:rsid w:val="00764A06"/>
  </w:style>
  <w:style w:type="character" w:customStyle="1" w:styleId="vol">
    <w:name w:val="vol"/>
    <w:basedOn w:val="a0"/>
    <w:rsid w:val="00764A06"/>
  </w:style>
  <w:style w:type="character" w:customStyle="1" w:styleId="pagefirst">
    <w:name w:val="pagefirst"/>
    <w:basedOn w:val="a0"/>
    <w:rsid w:val="00764A06"/>
  </w:style>
  <w:style w:type="character" w:customStyle="1" w:styleId="pagelast">
    <w:name w:val="pagelast"/>
    <w:basedOn w:val="a0"/>
    <w:rsid w:val="00764A06"/>
  </w:style>
  <w:style w:type="paragraph" w:customStyle="1" w:styleId="bib">
    <w:name w:val="bib"/>
    <w:basedOn w:val="a"/>
    <w:rsid w:val="00764A06"/>
    <w:pPr>
      <w:spacing w:before="100" w:beforeAutospacing="1" w:after="100" w:afterAutospacing="1"/>
    </w:pPr>
    <w:rPr>
      <w:rFonts w:ascii="Times New Roman" w:hAnsi="Times New Roman" w:cs="Times New Roman"/>
      <w:sz w:val="24"/>
      <w:szCs w:val="24"/>
    </w:rPr>
  </w:style>
  <w:style w:type="table" w:customStyle="1" w:styleId="PlainTable5">
    <w:name w:val="Plain Table 5"/>
    <w:basedOn w:val="a1"/>
    <w:uiPriority w:val="45"/>
    <w:rsid w:val="00764A06"/>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1">
    <w:name w:val="Grid Table 1 Light Accent 1"/>
    <w:basedOn w:val="a1"/>
    <w:uiPriority w:val="46"/>
    <w:rsid w:val="00764A06"/>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hart" Target="charts/chart5.xm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4.xm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pubchem.ncbi.nlm.nih.gov/compound/1549000(accessed"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image" Target="media/image8.png"/><Relationship Id="rId27" Type="http://schemas.openxmlformats.org/officeDocument/2006/relationships/footer" Target="footer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المجموعة الأولى</c:v>
          </c:tx>
          <c:invertIfNegative val="0"/>
          <c:dLbls>
            <c:dLbl>
              <c:idx val="1"/>
              <c:layout>
                <c:manualLayout>
                  <c:x val="-6.6225165562913907E-3"/>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7"/>
              <c:pt idx="0">
                <c:v>حجم العينة</c:v>
              </c:pt>
              <c:pt idx="1">
                <c:v>المتوسط الحسابي</c:v>
              </c:pt>
              <c:pt idx="2">
                <c:v>الوسيط</c:v>
              </c:pt>
              <c:pt idx="3">
                <c:v>خطأ المتوسطات المعياري</c:v>
              </c:pt>
              <c:pt idx="4">
                <c:v>القيمة الدنيا</c:v>
              </c:pt>
              <c:pt idx="5">
                <c:v>القيمة العليا</c:v>
              </c:pt>
              <c:pt idx="6">
                <c:v>الانحراف المعياري</c:v>
              </c:pt>
            </c:strLit>
          </c:cat>
          <c:val>
            <c:numLit>
              <c:formatCode>General</c:formatCode>
              <c:ptCount val="7"/>
              <c:pt idx="0">
                <c:v>19</c:v>
              </c:pt>
              <c:pt idx="1">
                <c:v>27.26</c:v>
              </c:pt>
              <c:pt idx="2">
                <c:v>26</c:v>
              </c:pt>
              <c:pt idx="3">
                <c:v>2.2000000000000002</c:v>
              </c:pt>
              <c:pt idx="4">
                <c:v>18</c:v>
              </c:pt>
              <c:pt idx="5">
                <c:v>51</c:v>
              </c:pt>
              <c:pt idx="6">
                <c:v>9.61</c:v>
              </c:pt>
            </c:numLit>
          </c:val>
          <c:extLst xmlns:c16r2="http://schemas.microsoft.com/office/drawing/2015/06/chart">
            <c:ext xmlns:c16="http://schemas.microsoft.com/office/drawing/2014/chart" uri="{C3380CC4-5D6E-409C-BE32-E72D297353CC}">
              <c16:uniqueId val="{00000000-BF13-F14E-BB1E-71EA395D68DE}"/>
            </c:ext>
          </c:extLst>
        </c:ser>
        <c:ser>
          <c:idx val="1"/>
          <c:order val="1"/>
          <c:tx>
            <c:v>المجموعة الثانية</c:v>
          </c:tx>
          <c:invertIfNegative val="0"/>
          <c:dLbls>
            <c:dLbl>
              <c:idx val="3"/>
              <c:layout>
                <c:manualLayout>
                  <c:x val="0"/>
                  <c:y val="-1.817149671965144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dLbl>
              <c:idx val="6"/>
              <c:layout>
                <c:manualLayout>
                  <c:x val="0"/>
                  <c:y val="-1.362862253973860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7"/>
              <c:pt idx="0">
                <c:v>حجم العينة</c:v>
              </c:pt>
              <c:pt idx="1">
                <c:v>المتوسط الحسابي</c:v>
              </c:pt>
              <c:pt idx="2">
                <c:v>الوسيط</c:v>
              </c:pt>
              <c:pt idx="3">
                <c:v>خطأ المتوسطات المعياري</c:v>
              </c:pt>
              <c:pt idx="4">
                <c:v>القيمة الدنيا</c:v>
              </c:pt>
              <c:pt idx="5">
                <c:v>القيمة العليا</c:v>
              </c:pt>
              <c:pt idx="6">
                <c:v>الانحراف المعياري</c:v>
              </c:pt>
            </c:strLit>
          </c:cat>
          <c:val>
            <c:numLit>
              <c:formatCode>General</c:formatCode>
              <c:ptCount val="7"/>
              <c:pt idx="0">
                <c:v>19</c:v>
              </c:pt>
              <c:pt idx="1">
                <c:v>38.42</c:v>
              </c:pt>
              <c:pt idx="2">
                <c:v>36</c:v>
              </c:pt>
              <c:pt idx="3">
                <c:v>3.47</c:v>
              </c:pt>
              <c:pt idx="4">
                <c:v>18</c:v>
              </c:pt>
              <c:pt idx="5">
                <c:v>65</c:v>
              </c:pt>
              <c:pt idx="6">
                <c:v>15.14</c:v>
              </c:pt>
            </c:numLit>
          </c:val>
          <c:extLst xmlns:c16r2="http://schemas.microsoft.com/office/drawing/2015/06/chart">
            <c:ext xmlns:c16="http://schemas.microsoft.com/office/drawing/2014/chart" uri="{C3380CC4-5D6E-409C-BE32-E72D297353CC}">
              <c16:uniqueId val="{00000001-BF13-F14E-BB1E-71EA395D68DE}"/>
            </c:ext>
          </c:extLst>
        </c:ser>
        <c:ser>
          <c:idx val="2"/>
          <c:order val="2"/>
          <c:tx>
            <c:v>Total</c:v>
          </c:tx>
          <c:invertIfNegative val="0"/>
          <c:dLbls>
            <c:dLbl>
              <c:idx val="1"/>
              <c:layout>
                <c:manualLayout>
                  <c:x val="1.1037527593818985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dLbl>
              <c:idx val="2"/>
              <c:layout>
                <c:manualLayout>
                  <c:x val="1.1037527593818985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dLbl>
              <c:idx val="6"/>
              <c:layout>
                <c:manualLayout>
                  <c:x val="0"/>
                  <c:y val="1.362862253973852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7"/>
              <c:pt idx="0">
                <c:v>حجم العينة</c:v>
              </c:pt>
              <c:pt idx="1">
                <c:v>المتوسط الحسابي</c:v>
              </c:pt>
              <c:pt idx="2">
                <c:v>الوسيط</c:v>
              </c:pt>
              <c:pt idx="3">
                <c:v>خطأ المتوسطات المعياري</c:v>
              </c:pt>
              <c:pt idx="4">
                <c:v>القيمة الدنيا</c:v>
              </c:pt>
              <c:pt idx="5">
                <c:v>القيمة العليا</c:v>
              </c:pt>
              <c:pt idx="6">
                <c:v>الانحراف المعياري</c:v>
              </c:pt>
            </c:strLit>
          </c:cat>
          <c:val>
            <c:numLit>
              <c:formatCode>General</c:formatCode>
              <c:ptCount val="7"/>
              <c:pt idx="0">
                <c:v>38</c:v>
              </c:pt>
              <c:pt idx="1">
                <c:v>32.840000000000003</c:v>
              </c:pt>
              <c:pt idx="2">
                <c:v>28.5</c:v>
              </c:pt>
              <c:pt idx="3">
                <c:v>2.2200000000000002</c:v>
              </c:pt>
              <c:pt idx="4">
                <c:v>18</c:v>
              </c:pt>
              <c:pt idx="5">
                <c:v>65</c:v>
              </c:pt>
              <c:pt idx="6">
                <c:v>13.73</c:v>
              </c:pt>
            </c:numLit>
          </c:val>
          <c:extLst xmlns:c16r2="http://schemas.microsoft.com/office/drawing/2015/06/chart">
            <c:ext xmlns:c16="http://schemas.microsoft.com/office/drawing/2014/chart" uri="{C3380CC4-5D6E-409C-BE32-E72D297353CC}">
              <c16:uniqueId val="{00000002-BF13-F14E-BB1E-71EA395D68DE}"/>
            </c:ext>
          </c:extLst>
        </c:ser>
        <c:dLbls>
          <c:showLegendKey val="0"/>
          <c:showVal val="1"/>
          <c:showCatName val="0"/>
          <c:showSerName val="0"/>
          <c:showPercent val="0"/>
          <c:showBubbleSize val="0"/>
        </c:dLbls>
        <c:gapWidth val="75"/>
        <c:axId val="201814400"/>
        <c:axId val="201816704"/>
      </c:barChart>
      <c:catAx>
        <c:axId val="201814400"/>
        <c:scaling>
          <c:orientation val="minMax"/>
        </c:scaling>
        <c:delete val="0"/>
        <c:axPos val="b"/>
        <c:numFmt formatCode="General" sourceLinked="0"/>
        <c:majorTickMark val="none"/>
        <c:minorTickMark val="none"/>
        <c:tickLblPos val="nextTo"/>
        <c:crossAx val="201816704"/>
        <c:crosses val="autoZero"/>
        <c:auto val="1"/>
        <c:lblAlgn val="ctr"/>
        <c:lblOffset val="100"/>
        <c:noMultiLvlLbl val="0"/>
      </c:catAx>
      <c:valAx>
        <c:axId val="201816704"/>
        <c:scaling>
          <c:orientation val="minMax"/>
        </c:scaling>
        <c:delete val="0"/>
        <c:axPos val="l"/>
        <c:numFmt formatCode="General" sourceLinked="1"/>
        <c:majorTickMark val="none"/>
        <c:minorTickMark val="none"/>
        <c:tickLblPos val="nextTo"/>
        <c:crossAx val="201814400"/>
        <c:crosses val="autoZero"/>
        <c:crossBetween val="between"/>
      </c:valAx>
    </c:plotArea>
    <c:legend>
      <c:legendPos val="b"/>
      <c:overlay val="0"/>
    </c:legend>
    <c:plotVisOnly val="1"/>
    <c:dispBlanksAs val="gap"/>
    <c:showDLblsOverMax val="0"/>
  </c:chart>
  <c:extLst xmlns:c16r2="http://schemas.microsoft.com/office/drawing/2015/06/chart">
    <c:ext xmlns:c16="http://schemas.microsoft.com/office/drawing/2014/chart" uri="{02939B4E-F6B6-470C-819A-426941589420}">
      <c16:literalDataChart val="1"/>
    </c:ext>
  </c:extLst>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cat>
            <c:strLit>
              <c:ptCount val="5"/>
              <c:pt idx="0">
                <c:v>بدء الدراسة</c:v>
              </c:pt>
              <c:pt idx="1">
                <c:v>اليوم 2</c:v>
              </c:pt>
              <c:pt idx="2">
                <c:v>اليوم 5</c:v>
              </c:pt>
              <c:pt idx="3">
                <c:v>اليوم 15</c:v>
              </c:pt>
              <c:pt idx="4">
                <c:v>اليوم 21</c:v>
              </c:pt>
            </c:strLit>
          </c:cat>
          <c:val>
            <c:numLit>
              <c:formatCode>General</c:formatCode>
              <c:ptCount val="5"/>
              <c:pt idx="0">
                <c:v>4.82</c:v>
              </c:pt>
              <c:pt idx="1">
                <c:v>3</c:v>
              </c:pt>
              <c:pt idx="2">
                <c:v>2.39</c:v>
              </c:pt>
              <c:pt idx="3">
                <c:v>2.5</c:v>
              </c:pt>
              <c:pt idx="4">
                <c:v>2.29</c:v>
              </c:pt>
            </c:numLit>
          </c:val>
          <c:smooth val="0"/>
          <c:extLst xmlns:c16r2="http://schemas.microsoft.com/office/drawing/2015/06/chart">
            <c:ext xmlns:c16="http://schemas.microsoft.com/office/drawing/2014/chart" uri="{C3380CC4-5D6E-409C-BE32-E72D297353CC}">
              <c16:uniqueId val="{00000000-3BC9-7F4B-9052-6DD534192831}"/>
            </c:ext>
          </c:extLst>
        </c:ser>
        <c:dLbls>
          <c:showLegendKey val="0"/>
          <c:showVal val="0"/>
          <c:showCatName val="0"/>
          <c:showSerName val="0"/>
          <c:showPercent val="0"/>
          <c:showBubbleSize val="0"/>
        </c:dLbls>
        <c:marker val="1"/>
        <c:smooth val="0"/>
        <c:axId val="243691904"/>
        <c:axId val="243693440"/>
      </c:lineChart>
      <c:catAx>
        <c:axId val="243691904"/>
        <c:scaling>
          <c:orientation val="minMax"/>
        </c:scaling>
        <c:delete val="0"/>
        <c:axPos val="b"/>
        <c:numFmt formatCode="General" sourceLinked="0"/>
        <c:majorTickMark val="out"/>
        <c:minorTickMark val="none"/>
        <c:tickLblPos val="nextTo"/>
        <c:crossAx val="243693440"/>
        <c:crosses val="autoZero"/>
        <c:auto val="1"/>
        <c:lblAlgn val="ctr"/>
        <c:lblOffset val="100"/>
        <c:noMultiLvlLbl val="0"/>
      </c:catAx>
      <c:valAx>
        <c:axId val="243693440"/>
        <c:scaling>
          <c:orientation val="minMax"/>
        </c:scaling>
        <c:delete val="0"/>
        <c:axPos val="l"/>
        <c:majorGridlines/>
        <c:numFmt formatCode="General" sourceLinked="1"/>
        <c:majorTickMark val="out"/>
        <c:minorTickMark val="none"/>
        <c:tickLblPos val="nextTo"/>
        <c:crossAx val="243691904"/>
        <c:crosses val="autoZero"/>
        <c:crossBetween val="between"/>
      </c:valAx>
    </c:plotArea>
    <c:plotVisOnly val="1"/>
    <c:dispBlanksAs val="gap"/>
    <c:showDLblsOverMax val="0"/>
  </c:chart>
  <c:extLst xmlns:c16r2="http://schemas.microsoft.com/office/drawing/2015/06/chart">
    <c:ext xmlns:c16="http://schemas.microsoft.com/office/drawing/2014/chart" uri="{02939B4E-F6B6-470C-819A-426941589420}">
      <c16:literalDataChart val="1"/>
    </c:ext>
  </c:extLst>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cat>
            <c:strLit>
              <c:ptCount val="5"/>
              <c:pt idx="0">
                <c:v>بدء الدراسة</c:v>
              </c:pt>
              <c:pt idx="1">
                <c:v>اليوم 2</c:v>
              </c:pt>
              <c:pt idx="2">
                <c:v>اليوم 5</c:v>
              </c:pt>
              <c:pt idx="3">
                <c:v>اليوم 15</c:v>
              </c:pt>
              <c:pt idx="4">
                <c:v>اليوم 21</c:v>
              </c:pt>
            </c:strLit>
          </c:cat>
          <c:val>
            <c:numLit>
              <c:formatCode>General</c:formatCode>
              <c:ptCount val="5"/>
              <c:pt idx="0">
                <c:v>4.71</c:v>
              </c:pt>
              <c:pt idx="1">
                <c:v>2.97</c:v>
              </c:pt>
              <c:pt idx="2">
                <c:v>2.42</c:v>
              </c:pt>
              <c:pt idx="3">
                <c:v>2.58</c:v>
              </c:pt>
              <c:pt idx="4">
                <c:v>2.3199999999999998</c:v>
              </c:pt>
            </c:numLit>
          </c:val>
          <c:smooth val="0"/>
          <c:extLst xmlns:c16r2="http://schemas.microsoft.com/office/drawing/2015/06/chart">
            <c:ext xmlns:c16="http://schemas.microsoft.com/office/drawing/2014/chart" uri="{C3380CC4-5D6E-409C-BE32-E72D297353CC}">
              <c16:uniqueId val="{00000000-D36C-9642-B5DB-F0CB24CE342C}"/>
            </c:ext>
          </c:extLst>
        </c:ser>
        <c:dLbls>
          <c:showLegendKey val="0"/>
          <c:showVal val="0"/>
          <c:showCatName val="0"/>
          <c:showSerName val="0"/>
          <c:showPercent val="0"/>
          <c:showBubbleSize val="0"/>
        </c:dLbls>
        <c:marker val="1"/>
        <c:smooth val="0"/>
        <c:axId val="244169728"/>
        <c:axId val="247329920"/>
      </c:lineChart>
      <c:catAx>
        <c:axId val="244169728"/>
        <c:scaling>
          <c:orientation val="minMax"/>
        </c:scaling>
        <c:delete val="0"/>
        <c:axPos val="b"/>
        <c:numFmt formatCode="General" sourceLinked="0"/>
        <c:majorTickMark val="out"/>
        <c:minorTickMark val="none"/>
        <c:tickLblPos val="nextTo"/>
        <c:crossAx val="247329920"/>
        <c:crosses val="autoZero"/>
        <c:auto val="1"/>
        <c:lblAlgn val="ctr"/>
        <c:lblOffset val="100"/>
        <c:noMultiLvlLbl val="0"/>
      </c:catAx>
      <c:valAx>
        <c:axId val="247329920"/>
        <c:scaling>
          <c:orientation val="minMax"/>
        </c:scaling>
        <c:delete val="0"/>
        <c:axPos val="l"/>
        <c:majorGridlines/>
        <c:numFmt formatCode="General" sourceLinked="1"/>
        <c:majorTickMark val="out"/>
        <c:minorTickMark val="none"/>
        <c:tickLblPos val="nextTo"/>
        <c:crossAx val="244169728"/>
        <c:crosses val="autoZero"/>
        <c:crossBetween val="between"/>
      </c:valAx>
    </c:plotArea>
    <c:plotVisOnly val="1"/>
    <c:dispBlanksAs val="gap"/>
    <c:showDLblsOverMax val="0"/>
  </c:chart>
  <c:extLst xmlns:c16r2="http://schemas.microsoft.com/office/drawing/2015/06/chart">
    <c:ext xmlns:c16="http://schemas.microsoft.com/office/drawing/2014/chart" uri="{02939B4E-F6B6-470C-819A-426941589420}">
      <c16:literalDataChart val="1"/>
    </c:ext>
  </c:extLst>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cat>
            <c:strLit>
              <c:ptCount val="5"/>
              <c:pt idx="0">
                <c:v>بدء الدراسة</c:v>
              </c:pt>
              <c:pt idx="1">
                <c:v>اليوم 2</c:v>
              </c:pt>
              <c:pt idx="2">
                <c:v>اليوم 5</c:v>
              </c:pt>
              <c:pt idx="3">
                <c:v>اليوم 15</c:v>
              </c:pt>
              <c:pt idx="4">
                <c:v>اليوم 21</c:v>
              </c:pt>
            </c:strLit>
          </c:cat>
          <c:val>
            <c:numLit>
              <c:formatCode>General</c:formatCode>
              <c:ptCount val="5"/>
              <c:pt idx="0">
                <c:v>4.87</c:v>
              </c:pt>
              <c:pt idx="1">
                <c:v>2.92</c:v>
              </c:pt>
              <c:pt idx="2">
                <c:v>2.39</c:v>
              </c:pt>
              <c:pt idx="3">
                <c:v>2.5299999999999998</c:v>
              </c:pt>
              <c:pt idx="4">
                <c:v>2.29</c:v>
              </c:pt>
            </c:numLit>
          </c:val>
          <c:smooth val="0"/>
          <c:extLst xmlns:c16r2="http://schemas.microsoft.com/office/drawing/2015/06/chart">
            <c:ext xmlns:c16="http://schemas.microsoft.com/office/drawing/2014/chart" uri="{C3380CC4-5D6E-409C-BE32-E72D297353CC}">
              <c16:uniqueId val="{00000000-0CBE-2C4D-9F37-EEA984727BF9}"/>
            </c:ext>
          </c:extLst>
        </c:ser>
        <c:dLbls>
          <c:showLegendKey val="0"/>
          <c:showVal val="0"/>
          <c:showCatName val="0"/>
          <c:showSerName val="0"/>
          <c:showPercent val="0"/>
          <c:showBubbleSize val="0"/>
        </c:dLbls>
        <c:marker val="1"/>
        <c:smooth val="0"/>
        <c:axId val="247771136"/>
        <c:axId val="247773056"/>
      </c:lineChart>
      <c:catAx>
        <c:axId val="247771136"/>
        <c:scaling>
          <c:orientation val="minMax"/>
        </c:scaling>
        <c:delete val="0"/>
        <c:axPos val="b"/>
        <c:numFmt formatCode="General" sourceLinked="0"/>
        <c:majorTickMark val="out"/>
        <c:minorTickMark val="none"/>
        <c:tickLblPos val="nextTo"/>
        <c:crossAx val="247773056"/>
        <c:crosses val="autoZero"/>
        <c:auto val="1"/>
        <c:lblAlgn val="ctr"/>
        <c:lblOffset val="100"/>
        <c:noMultiLvlLbl val="0"/>
      </c:catAx>
      <c:valAx>
        <c:axId val="247773056"/>
        <c:scaling>
          <c:orientation val="minMax"/>
        </c:scaling>
        <c:delete val="0"/>
        <c:axPos val="l"/>
        <c:majorGridlines/>
        <c:numFmt formatCode="General" sourceLinked="1"/>
        <c:majorTickMark val="out"/>
        <c:minorTickMark val="none"/>
        <c:tickLblPos val="nextTo"/>
        <c:crossAx val="247771136"/>
        <c:crosses val="autoZero"/>
        <c:crossBetween val="between"/>
      </c:valAx>
    </c:plotArea>
    <c:plotVisOnly val="1"/>
    <c:dispBlanksAs val="gap"/>
    <c:showDLblsOverMax val="0"/>
  </c:chart>
  <c:extLst xmlns:c16r2="http://schemas.microsoft.com/office/drawing/2015/06/chart">
    <c:ext xmlns:c16="http://schemas.microsoft.com/office/drawing/2014/chart" uri="{02939B4E-F6B6-470C-819A-426941589420}">
      <c16:literalDataChart val="1"/>
    </c:ext>
  </c:extLst>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cat>
            <c:strLit>
              <c:ptCount val="5"/>
              <c:pt idx="0">
                <c:v>بدء الدراسة</c:v>
              </c:pt>
              <c:pt idx="1">
                <c:v>اليوم 2</c:v>
              </c:pt>
              <c:pt idx="2">
                <c:v>اليوم 5</c:v>
              </c:pt>
              <c:pt idx="3">
                <c:v>اليوم 15</c:v>
              </c:pt>
              <c:pt idx="4">
                <c:v>اليوم 21</c:v>
              </c:pt>
            </c:strLit>
          </c:cat>
          <c:val>
            <c:numLit>
              <c:formatCode>General</c:formatCode>
              <c:ptCount val="5"/>
              <c:pt idx="0">
                <c:v>4.8099999999999996</c:v>
              </c:pt>
              <c:pt idx="1">
                <c:v>2.5299999999999998</c:v>
              </c:pt>
              <c:pt idx="2">
                <c:v>2.25</c:v>
              </c:pt>
              <c:pt idx="3">
                <c:v>2.56</c:v>
              </c:pt>
              <c:pt idx="4">
                <c:v>2.84</c:v>
              </c:pt>
            </c:numLit>
          </c:val>
          <c:smooth val="0"/>
          <c:extLst xmlns:c16r2="http://schemas.microsoft.com/office/drawing/2015/06/chart">
            <c:ext xmlns:c16="http://schemas.microsoft.com/office/drawing/2014/chart" uri="{C3380CC4-5D6E-409C-BE32-E72D297353CC}">
              <c16:uniqueId val="{00000000-8CC8-D640-BA61-45DDBBA8946A}"/>
            </c:ext>
          </c:extLst>
        </c:ser>
        <c:dLbls>
          <c:showLegendKey val="0"/>
          <c:showVal val="0"/>
          <c:showCatName val="0"/>
          <c:showSerName val="0"/>
          <c:showPercent val="0"/>
          <c:showBubbleSize val="0"/>
        </c:dLbls>
        <c:marker val="1"/>
        <c:smooth val="0"/>
        <c:axId val="152778240"/>
        <c:axId val="152779776"/>
      </c:lineChart>
      <c:catAx>
        <c:axId val="152778240"/>
        <c:scaling>
          <c:orientation val="minMax"/>
        </c:scaling>
        <c:delete val="0"/>
        <c:axPos val="b"/>
        <c:numFmt formatCode="General" sourceLinked="0"/>
        <c:majorTickMark val="out"/>
        <c:minorTickMark val="none"/>
        <c:tickLblPos val="nextTo"/>
        <c:crossAx val="152779776"/>
        <c:crosses val="autoZero"/>
        <c:auto val="1"/>
        <c:lblAlgn val="ctr"/>
        <c:lblOffset val="100"/>
        <c:noMultiLvlLbl val="0"/>
      </c:catAx>
      <c:valAx>
        <c:axId val="152779776"/>
        <c:scaling>
          <c:orientation val="minMax"/>
        </c:scaling>
        <c:delete val="0"/>
        <c:axPos val="l"/>
        <c:majorGridlines/>
        <c:numFmt formatCode="General" sourceLinked="1"/>
        <c:majorTickMark val="out"/>
        <c:minorTickMark val="none"/>
        <c:tickLblPos val="nextTo"/>
        <c:crossAx val="152778240"/>
        <c:crosses val="autoZero"/>
        <c:crossBetween val="between"/>
      </c:valAx>
    </c:plotArea>
    <c:plotVisOnly val="1"/>
    <c:dispBlanksAs val="gap"/>
    <c:showDLblsOverMax val="0"/>
  </c:chart>
  <c:extLst xmlns:c16r2="http://schemas.microsoft.com/office/drawing/2015/06/chart">
    <c:ext xmlns:c16="http://schemas.microsoft.com/office/drawing/2014/chart" uri="{02939B4E-F6B6-470C-819A-426941589420}">
      <c16:literalDataChart val="1"/>
    </c:ext>
  </c:extLst>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cat>
            <c:strLit>
              <c:ptCount val="5"/>
              <c:pt idx="0">
                <c:v>بدء الدراسة</c:v>
              </c:pt>
              <c:pt idx="1">
                <c:v>اليوم 2</c:v>
              </c:pt>
              <c:pt idx="2">
                <c:v>اليوم 5</c:v>
              </c:pt>
              <c:pt idx="3">
                <c:v>اليوم 15</c:v>
              </c:pt>
              <c:pt idx="4">
                <c:v>اليوم 21</c:v>
              </c:pt>
            </c:strLit>
          </c:cat>
          <c:val>
            <c:numLit>
              <c:formatCode>General</c:formatCode>
              <c:ptCount val="5"/>
              <c:pt idx="0">
                <c:v>4.78</c:v>
              </c:pt>
              <c:pt idx="1">
                <c:v>2.63</c:v>
              </c:pt>
              <c:pt idx="2">
                <c:v>2.2200000000000002</c:v>
              </c:pt>
              <c:pt idx="3">
                <c:v>2.5299999999999998</c:v>
              </c:pt>
              <c:pt idx="4">
                <c:v>2.84</c:v>
              </c:pt>
            </c:numLit>
          </c:val>
          <c:smooth val="0"/>
          <c:extLst xmlns:c16r2="http://schemas.microsoft.com/office/drawing/2015/06/chart">
            <c:ext xmlns:c16="http://schemas.microsoft.com/office/drawing/2014/chart" uri="{C3380CC4-5D6E-409C-BE32-E72D297353CC}">
              <c16:uniqueId val="{00000000-3472-CB46-9AB4-B34A43B73A1F}"/>
            </c:ext>
          </c:extLst>
        </c:ser>
        <c:dLbls>
          <c:showLegendKey val="0"/>
          <c:showVal val="0"/>
          <c:showCatName val="0"/>
          <c:showSerName val="0"/>
          <c:showPercent val="0"/>
          <c:showBubbleSize val="0"/>
        </c:dLbls>
        <c:marker val="1"/>
        <c:smooth val="0"/>
        <c:axId val="152812160"/>
        <c:axId val="152826240"/>
      </c:lineChart>
      <c:catAx>
        <c:axId val="152812160"/>
        <c:scaling>
          <c:orientation val="minMax"/>
        </c:scaling>
        <c:delete val="0"/>
        <c:axPos val="b"/>
        <c:numFmt formatCode="General" sourceLinked="0"/>
        <c:majorTickMark val="out"/>
        <c:minorTickMark val="none"/>
        <c:tickLblPos val="nextTo"/>
        <c:crossAx val="152826240"/>
        <c:crosses val="autoZero"/>
        <c:auto val="1"/>
        <c:lblAlgn val="ctr"/>
        <c:lblOffset val="100"/>
        <c:noMultiLvlLbl val="0"/>
      </c:catAx>
      <c:valAx>
        <c:axId val="152826240"/>
        <c:scaling>
          <c:orientation val="minMax"/>
        </c:scaling>
        <c:delete val="0"/>
        <c:axPos val="l"/>
        <c:majorGridlines/>
        <c:numFmt formatCode="General" sourceLinked="1"/>
        <c:majorTickMark val="out"/>
        <c:minorTickMark val="none"/>
        <c:tickLblPos val="nextTo"/>
        <c:crossAx val="152812160"/>
        <c:crosses val="autoZero"/>
        <c:crossBetween val="between"/>
      </c:valAx>
    </c:plotArea>
    <c:plotVisOnly val="1"/>
    <c:dispBlanksAs val="gap"/>
    <c:showDLblsOverMax val="0"/>
  </c:chart>
  <c:extLst xmlns:c16r2="http://schemas.microsoft.com/office/drawing/2015/06/chart">
    <c:ext xmlns:c16="http://schemas.microsoft.com/office/drawing/2014/chart" uri="{02939B4E-F6B6-470C-819A-426941589420}">
      <c16:literalDataChart val="1"/>
    </c:ext>
  </c:extLst>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cat>
            <c:strLit>
              <c:ptCount val="5"/>
              <c:pt idx="0">
                <c:v>بدء الدراسة</c:v>
              </c:pt>
              <c:pt idx="1">
                <c:v>اليوم 2</c:v>
              </c:pt>
              <c:pt idx="2">
                <c:v>اليوم 5</c:v>
              </c:pt>
              <c:pt idx="3">
                <c:v>اليوم 15</c:v>
              </c:pt>
              <c:pt idx="4">
                <c:v>اليوم 21</c:v>
              </c:pt>
            </c:strLit>
          </c:cat>
          <c:val>
            <c:numLit>
              <c:formatCode>General</c:formatCode>
              <c:ptCount val="5"/>
              <c:pt idx="0">
                <c:v>4.8099999999999996</c:v>
              </c:pt>
              <c:pt idx="1">
                <c:v>2.63</c:v>
              </c:pt>
              <c:pt idx="2">
                <c:v>2.2200000000000002</c:v>
              </c:pt>
              <c:pt idx="3">
                <c:v>2.5299999999999998</c:v>
              </c:pt>
              <c:pt idx="4">
                <c:v>2.81</c:v>
              </c:pt>
            </c:numLit>
          </c:val>
          <c:smooth val="0"/>
          <c:extLst xmlns:c16r2="http://schemas.microsoft.com/office/drawing/2015/06/chart">
            <c:ext xmlns:c16="http://schemas.microsoft.com/office/drawing/2014/chart" uri="{C3380CC4-5D6E-409C-BE32-E72D297353CC}">
              <c16:uniqueId val="{00000000-DF3C-344D-8F39-B23ED7CD9E8E}"/>
            </c:ext>
          </c:extLst>
        </c:ser>
        <c:dLbls>
          <c:showLegendKey val="0"/>
          <c:showVal val="0"/>
          <c:showCatName val="0"/>
          <c:showSerName val="0"/>
          <c:showPercent val="0"/>
          <c:showBubbleSize val="0"/>
        </c:dLbls>
        <c:marker val="1"/>
        <c:smooth val="0"/>
        <c:axId val="195854336"/>
        <c:axId val="195855872"/>
      </c:lineChart>
      <c:catAx>
        <c:axId val="195854336"/>
        <c:scaling>
          <c:orientation val="minMax"/>
        </c:scaling>
        <c:delete val="0"/>
        <c:axPos val="b"/>
        <c:numFmt formatCode="General" sourceLinked="0"/>
        <c:majorTickMark val="out"/>
        <c:minorTickMark val="none"/>
        <c:tickLblPos val="nextTo"/>
        <c:crossAx val="195855872"/>
        <c:crosses val="autoZero"/>
        <c:auto val="1"/>
        <c:lblAlgn val="ctr"/>
        <c:lblOffset val="100"/>
        <c:noMultiLvlLbl val="0"/>
      </c:catAx>
      <c:valAx>
        <c:axId val="195855872"/>
        <c:scaling>
          <c:orientation val="minMax"/>
        </c:scaling>
        <c:delete val="0"/>
        <c:axPos val="l"/>
        <c:majorGridlines/>
        <c:numFmt formatCode="General" sourceLinked="1"/>
        <c:majorTickMark val="out"/>
        <c:minorTickMark val="none"/>
        <c:tickLblPos val="nextTo"/>
        <c:crossAx val="195854336"/>
        <c:crosses val="autoZero"/>
        <c:crossBetween val="between"/>
      </c:valAx>
    </c:plotArea>
    <c:plotVisOnly val="1"/>
    <c:dispBlanksAs val="gap"/>
    <c:showDLblsOverMax val="0"/>
  </c:chart>
  <c:extLst xmlns:c16r2="http://schemas.microsoft.com/office/drawing/2015/06/chart">
    <c:ext xmlns:c16="http://schemas.microsoft.com/office/drawing/2014/chart" uri="{02939B4E-F6B6-470C-819A-426941589420}">
      <c16:literalDataChart val="1"/>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145</Pages>
  <Words>20540</Words>
  <Characters>117081</Characters>
  <Application>Microsoft Office Word</Application>
  <DocSecurity>0</DocSecurity>
  <Lines>975</Lines>
  <Paragraphs>274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137347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Cco</cp:lastModifiedBy>
  <cp:revision>4</cp:revision>
  <cp:lastPrinted>2019-04-06T06:48:00Z</cp:lastPrinted>
  <dcterms:created xsi:type="dcterms:W3CDTF">2019-04-04T09:17:00Z</dcterms:created>
  <dcterms:modified xsi:type="dcterms:W3CDTF">2019-04-06T06:48:00Z</dcterms:modified>
</cp:coreProperties>
</file>